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F30F" w14:textId="6FF189EE" w:rsidR="007D726F" w:rsidRDefault="007D726F" w:rsidP="00480594">
      <w:pPr>
        <w:pStyle w:val="NormalWeb"/>
        <w:spacing w:before="0" w:beforeAutospacing="0" w:after="360" w:afterAutospacing="0"/>
        <w:rPr>
          <w:rStyle w:val="Strong"/>
          <w:rFonts w:ascii="Source Sans Pro" w:hAnsi="Source Sans Pro"/>
          <w:color w:val="000000"/>
          <w:sz w:val="23"/>
          <w:szCs w:val="23"/>
          <w:u w:val="single"/>
        </w:rPr>
      </w:pPr>
    </w:p>
    <w:p w14:paraId="210DB333" w14:textId="129EC940" w:rsidR="007D726F" w:rsidRPr="00DC77A5" w:rsidRDefault="00084B58" w:rsidP="007D726F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HİSTOLOJİ VE EMBRİYOLOJİ</w:t>
      </w:r>
      <w:r w:rsidR="007D726F" w:rsidRPr="00DC77A5">
        <w:rPr>
          <w:rFonts w:cstheme="minorHAnsi"/>
          <w:b/>
          <w:sz w:val="32"/>
          <w:szCs w:val="32"/>
        </w:rPr>
        <w:t xml:space="preserve"> TIPTA UZMANLIK ALANI</w:t>
      </w:r>
    </w:p>
    <w:p w14:paraId="178453C3" w14:textId="5EB5F430" w:rsidR="007D726F" w:rsidRPr="00DC77A5" w:rsidRDefault="007D726F" w:rsidP="007D726F">
      <w:pPr>
        <w:jc w:val="center"/>
        <w:rPr>
          <w:rStyle w:val="Strong"/>
          <w:rFonts w:cstheme="minorHAnsi"/>
          <w:color w:val="000000"/>
          <w:sz w:val="32"/>
          <w:szCs w:val="32"/>
        </w:rPr>
      </w:pPr>
      <w:r w:rsidRPr="00DC77A5">
        <w:rPr>
          <w:rFonts w:cstheme="minorHAnsi"/>
          <w:b/>
          <w:sz w:val="32"/>
          <w:szCs w:val="32"/>
        </w:rPr>
        <w:t xml:space="preserve">EĞİTİMİ VEREN KURUM </w:t>
      </w:r>
    </w:p>
    <w:p w14:paraId="5ED0A3A3" w14:textId="58040F53" w:rsidR="00480594" w:rsidRPr="00DC77A5" w:rsidRDefault="00DC77A5" w:rsidP="007D726F">
      <w:pPr>
        <w:jc w:val="center"/>
        <w:rPr>
          <w:rStyle w:val="Strong"/>
          <w:rFonts w:cstheme="minorHAnsi"/>
          <w:color w:val="000000"/>
          <w:sz w:val="32"/>
          <w:szCs w:val="32"/>
        </w:rPr>
      </w:pPr>
      <w:r w:rsidRPr="00DC77A5">
        <w:rPr>
          <w:rStyle w:val="Strong"/>
          <w:rFonts w:cstheme="minorHAnsi"/>
          <w:color w:val="000000"/>
          <w:sz w:val="32"/>
          <w:szCs w:val="32"/>
        </w:rPr>
        <w:t>AKREDİTASYON TAKVİMİ</w:t>
      </w:r>
    </w:p>
    <w:p w14:paraId="2B06BEB0" w14:textId="77777777" w:rsidR="007D726F" w:rsidRPr="00DC77A5" w:rsidRDefault="007D726F" w:rsidP="007D726F">
      <w:pPr>
        <w:jc w:val="center"/>
        <w:rPr>
          <w:b/>
          <w:sz w:val="32"/>
        </w:rPr>
      </w:pPr>
    </w:p>
    <w:tbl>
      <w:tblPr>
        <w:tblStyle w:val="TableGrid"/>
        <w:tblW w:w="9292" w:type="dxa"/>
        <w:jc w:val="center"/>
        <w:tblLook w:val="04A0" w:firstRow="1" w:lastRow="0" w:firstColumn="1" w:lastColumn="0" w:noHBand="0" w:noVBand="1"/>
      </w:tblPr>
      <w:tblGrid>
        <w:gridCol w:w="7650"/>
        <w:gridCol w:w="1642"/>
      </w:tblGrid>
      <w:tr w:rsidR="009C6319" w:rsidRPr="00DC77A5" w14:paraId="24F775D3" w14:textId="05041522" w:rsidTr="009C6319">
        <w:trPr>
          <w:trHeight w:val="340"/>
          <w:jc w:val="center"/>
        </w:trPr>
        <w:tc>
          <w:tcPr>
            <w:tcW w:w="7650" w:type="dxa"/>
            <w:shd w:val="clear" w:color="auto" w:fill="BDD6EE" w:themeFill="accent5" w:themeFillTint="66"/>
            <w:noWrap/>
            <w:vAlign w:val="center"/>
          </w:tcPr>
          <w:p w14:paraId="558A3F46" w14:textId="29836985" w:rsidR="009C6319" w:rsidRPr="00DC77A5" w:rsidRDefault="009C6319" w:rsidP="007636CE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SÜREÇ TANIM</w:t>
            </w:r>
          </w:p>
        </w:tc>
        <w:tc>
          <w:tcPr>
            <w:tcW w:w="1642" w:type="dxa"/>
            <w:shd w:val="clear" w:color="auto" w:fill="BDD6EE" w:themeFill="accent5" w:themeFillTint="66"/>
            <w:noWrap/>
            <w:vAlign w:val="center"/>
          </w:tcPr>
          <w:p w14:paraId="6BA2A98A" w14:textId="77777777" w:rsidR="009C6319" w:rsidRPr="00DC77A5" w:rsidRDefault="009C6319" w:rsidP="00F5685B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SÜRE GÜN</w:t>
            </w:r>
          </w:p>
          <w:p w14:paraId="33AA3D1E" w14:textId="0F577C71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Dönem</w:t>
            </w:r>
          </w:p>
        </w:tc>
      </w:tr>
      <w:tr w:rsidR="009C6319" w:rsidRPr="00DC77A5" w14:paraId="5CBB8C61" w14:textId="67A0C204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F8BE9F8" w14:textId="457A57B2" w:rsidR="009C6319" w:rsidRPr="00DC77A5" w:rsidRDefault="009C6319" w:rsidP="00160015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Öz Değerlendirme Takviminin Histoloji ve Embriyoloji Derneği web sayfasında açıklanması. </w:t>
            </w:r>
          </w:p>
        </w:tc>
        <w:tc>
          <w:tcPr>
            <w:tcW w:w="1642" w:type="dxa"/>
            <w:noWrap/>
            <w:vAlign w:val="center"/>
          </w:tcPr>
          <w:p w14:paraId="23803FB5" w14:textId="3ADC7C85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9B954E" w14:textId="254E979B" w:rsidR="009C6319" w:rsidRPr="00DC77A5" w:rsidRDefault="00B65690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DF28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DF28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9C6319" w:rsidRPr="00DC77A5" w14:paraId="2A24F825" w14:textId="3BD4E182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43E35054" w14:textId="6CE809C2" w:rsidR="00925E6F" w:rsidRDefault="009C6319" w:rsidP="005A076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Kurumları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n, Öz Değerlendirme Raporlarını aşağıda belirtilen adrese kargo ile gönderme tarihinin başlangıcı ve bitişi.</w:t>
            </w:r>
          </w:p>
          <w:p w14:paraId="092F958A" w14:textId="45836BA8" w:rsidR="005A076E" w:rsidRDefault="005A076E" w:rsidP="005A076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Kargoya verilecek evraklar:</w:t>
            </w:r>
          </w:p>
          <w:p w14:paraId="7BD1C19D" w14:textId="7FFEC1F8" w:rsidR="00925E6F" w:rsidRDefault="00B0488C" w:rsidP="005A076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92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asılmış ve ıslak imzalı, 1 adet başvuru dilekçesi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2EC2F89" w14:textId="0AD40CAA" w:rsidR="00925E6F" w:rsidRPr="00925E6F" w:rsidRDefault="00925E6F" w:rsidP="005A076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adet basılmış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(ön-arka sayfa)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başvuru dosyası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048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k</w:t>
            </w:r>
            <w:r w:rsidRPr="004541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urum standartlarını kanıtlayan ek belgeler hariç</w:t>
            </w:r>
            <w:r w:rsidR="005A07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12820165" w14:textId="63220AB4" w:rsidR="00925E6F" w:rsidRDefault="00925E6F" w:rsidP="00696D42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adet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belleğe, </w:t>
            </w:r>
            <w:r w:rsidRPr="0092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standartlarını kanıtlayan ek belgeler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de içerecek şekilde yüklenmiş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elektronik başvuru dosyası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C01881D" w14:textId="51CF8984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69A3AB" w14:textId="750F8464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07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Not: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Belirtilen süre zarfında, Histoloji ve Embriyoloji Derneği Yeterlik Yürütme Kurulu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sekreteryası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e-mail adresine (</w:t>
            </w:r>
            <w:hyperlink r:id="rId7" w:history="1">
              <w:r w:rsidR="00B654B2" w:rsidRPr="00D3400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thedyeterlikyurutmekurulu@gmail.com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başvuru ile ilgili tüm evrakların gönderilmesi gerekmektedir.</w:t>
            </w:r>
          </w:p>
          <w:p w14:paraId="76E3C1DA" w14:textId="7E5DA892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6B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Adres: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B7382A1" w14:textId="496259E6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Dr. </w:t>
            </w:r>
            <w:r w:rsidR="00245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Ünal USLU</w:t>
            </w:r>
          </w:p>
          <w:p w14:paraId="296735AD" w14:textId="4A905D24" w:rsidR="00AD678B" w:rsidRDefault="00245EC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İstanbul Medeniyet</w:t>
            </w:r>
            <w:r w:rsidR="00AD67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Üniversitesi Tıp Fakültesi Histoloji ve Embriyoloji Anabilim Dalı,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Kuzey Yerleşke,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Ünalan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34700  Üsküdar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/İSTANBUL</w:t>
            </w:r>
          </w:p>
          <w:p w14:paraId="16000E2C" w14:textId="77777777" w:rsidR="00616B25" w:rsidRDefault="00616B25" w:rsidP="00696D42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05442D" w14:textId="4B07CCC8" w:rsidR="007C4AE2" w:rsidRPr="00DC77A5" w:rsidRDefault="007C4AE2" w:rsidP="00696D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noWrap/>
            <w:vAlign w:val="center"/>
          </w:tcPr>
          <w:p w14:paraId="127A99FF" w14:textId="38F5AD34" w:rsidR="00B65690" w:rsidRDefault="0017240B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81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5E630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  <w:r w:rsidR="00B65690" w:rsidRPr="00B656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814AC" w:rsidRPr="009814AC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7952F7" w:rsidRPr="009814AC">
              <w:rPr>
                <w:rFonts w:asciiTheme="minorHAnsi" w:hAnsiTheme="minorHAnsi" w:cstheme="minorHAnsi"/>
                <w:sz w:val="22"/>
                <w:szCs w:val="22"/>
              </w:rPr>
              <w:t>.06.2026</w:t>
            </w:r>
          </w:p>
          <w:p w14:paraId="3B552225" w14:textId="77777777" w:rsidR="007952F7" w:rsidRDefault="007952F7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52B25" w14:textId="5856BC17" w:rsidR="009C6319" w:rsidRPr="00DC77A5" w:rsidRDefault="005A076E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Saat: </w:t>
            </w:r>
            <w:r w:rsidR="0097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23:59</w:t>
            </w:r>
          </w:p>
        </w:tc>
      </w:tr>
      <w:tr w:rsidR="009C6319" w:rsidRPr="00DC77A5" w14:paraId="13315A42" w14:textId="366E3686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87D7BB4" w14:textId="0FFBEA0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Yetkili kurul / komisyon tarafından 1 kişinin raportör olacağı toplam 3 kişilik değerlendirici takımlarının oluşturulması.</w:t>
            </w:r>
          </w:p>
        </w:tc>
        <w:tc>
          <w:tcPr>
            <w:tcW w:w="1642" w:type="dxa"/>
            <w:noWrap/>
            <w:vAlign w:val="center"/>
          </w:tcPr>
          <w:p w14:paraId="2C87F8FA" w14:textId="326D4363" w:rsidR="009C6319" w:rsidRPr="00B65690" w:rsidRDefault="007952F7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81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7240B" w:rsidRPr="00B65690">
              <w:rPr>
                <w:rFonts w:asciiTheme="minorHAnsi" w:hAnsiTheme="minorHAnsi" w:cstheme="minorHAnsi"/>
                <w:sz w:val="22"/>
                <w:szCs w:val="22"/>
              </w:rPr>
              <w:t>06.2026</w:t>
            </w:r>
          </w:p>
          <w:p w14:paraId="70FF74D1" w14:textId="7459CE0D" w:rsidR="009C6319" w:rsidRPr="00DC77A5" w:rsidRDefault="009C6319" w:rsidP="0024679D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2830ECED" w14:textId="3B64B7EC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77EC745A" w14:textId="10A0DA7A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Kişilik değerlendirici takımlarının öz değerlendirme raporlarını değerlendirmesi</w:t>
            </w:r>
            <w:r w:rsidR="007E67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nin bitişi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42" w:type="dxa"/>
            <w:noWrap/>
            <w:vAlign w:val="center"/>
          </w:tcPr>
          <w:p w14:paraId="54E4D00A" w14:textId="125F27DA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17240B" w:rsidRPr="00B65690">
              <w:rPr>
                <w:rFonts w:asciiTheme="minorHAnsi" w:hAnsiTheme="minorHAnsi" w:cstheme="minorHAnsi"/>
                <w:sz w:val="22"/>
                <w:szCs w:val="22"/>
              </w:rPr>
              <w:t>.09.2026</w:t>
            </w:r>
          </w:p>
          <w:p w14:paraId="45389ECD" w14:textId="107E09E3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55C0F66B" w14:textId="2B19366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77FDFA64" w14:textId="6118F7F3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Raportörün, 3 değerlendiricinin değerlendirmelerini, standart bazlı bir tabloda ayrı ayrı göstererek sunum hazırlaması. </w:t>
            </w:r>
          </w:p>
        </w:tc>
        <w:tc>
          <w:tcPr>
            <w:tcW w:w="1642" w:type="dxa"/>
            <w:noWrap/>
            <w:vAlign w:val="center"/>
          </w:tcPr>
          <w:p w14:paraId="5868FA1B" w14:textId="472C5870" w:rsidR="009C6319" w:rsidRPr="00B65690" w:rsidRDefault="0017240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657BB44E" w14:textId="78A18298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12E680C9" w14:textId="61C3445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19DB4F31" w14:textId="0B7EDAE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Mutlaka 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raportörün katıldığı uygun görülürse değerlendiricilerin de katıldığı öz değerlendirme raporlarının Program Değerlendirme Komisyonuna sunulması.</w:t>
            </w:r>
          </w:p>
          <w:p w14:paraId="616E0A25" w14:textId="2448DBCA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toplantıda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  <w:p w14:paraId="5CFC6BC2" w14:textId="09D5D269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Dönemde başvurun bütün eğitim kurumlarının öz değerlendirme raporları raportörlerin sunumları dinlendikten sonra olası seçenekler; </w:t>
            </w:r>
          </w:p>
          <w:p w14:paraId="05FF7CB2" w14:textId="5ABED84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-Akreditasyon başvurusunun eğitim kurumunun standartları karşılamadığı gerekçesi ile reddedilmesi, </w:t>
            </w:r>
          </w:p>
          <w:p w14:paraId="355F72BC" w14:textId="6AF5AC0E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-Standartlar özelinde ek belge – açıklama istenerek yeniden değerlendirilmesi ve kurum ziyaret aşamasına geçilmesi ya da eğitim kurumunun standartları karşılamadığı gerekçesi ile reddedilmesi, </w:t>
            </w:r>
          </w:p>
          <w:p w14:paraId="66BA37CB" w14:textId="5BA5CF94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-Eğitim kurumunun standartları karşıladığı değerlendirmesi ile kurum ziyaret aşamasına geçilmesi.  </w:t>
            </w:r>
          </w:p>
        </w:tc>
        <w:tc>
          <w:tcPr>
            <w:tcW w:w="1642" w:type="dxa"/>
            <w:noWrap/>
            <w:vAlign w:val="center"/>
          </w:tcPr>
          <w:p w14:paraId="46A79BE5" w14:textId="5163B7AD" w:rsidR="0017240B" w:rsidRPr="00B65690" w:rsidRDefault="0017240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10FB472F" w14:textId="09134AC8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497A6BA1" w14:textId="7664E36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FE76707" w14:textId="05185855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Standartlar özelinde ek belge – açıklama istenecek eğitim kurumlarından </w:t>
            </w:r>
            <w:proofErr w:type="gramStart"/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belge -</w:t>
            </w:r>
            <w:proofErr w:type="gramEnd"/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açıklama istenecek tarih. </w:t>
            </w:r>
          </w:p>
        </w:tc>
        <w:tc>
          <w:tcPr>
            <w:tcW w:w="1642" w:type="dxa"/>
            <w:noWrap/>
            <w:vAlign w:val="center"/>
          </w:tcPr>
          <w:p w14:paraId="309B85D7" w14:textId="77777777" w:rsidR="00F87946" w:rsidRDefault="00F87946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4C3F385" w14:textId="16F0D802" w:rsidR="00EB6433" w:rsidRPr="00B65690" w:rsidRDefault="00F87946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5728D6C4" w14:textId="77777777" w:rsidR="00EB6433" w:rsidRDefault="00EB6433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68405F" w14:textId="372BD678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3635DB7C" w14:textId="625FAC3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1ADC1FE6" w14:textId="5510C60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Standartlar özelinde ek belge – açıklama istenen eğitim kurumlarının belge açıklama gönderecekleri son tarih.</w:t>
            </w:r>
          </w:p>
        </w:tc>
        <w:tc>
          <w:tcPr>
            <w:tcW w:w="1642" w:type="dxa"/>
            <w:noWrap/>
            <w:vAlign w:val="center"/>
          </w:tcPr>
          <w:p w14:paraId="362F7177" w14:textId="550F8D54" w:rsidR="00EB6433" w:rsidRPr="00B65690" w:rsidRDefault="00EB6433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05.1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09C06D82" w14:textId="1350130A" w:rsidR="00204BDE" w:rsidRPr="00DC77A5" w:rsidRDefault="00204BDE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Saat: 23.59</w:t>
            </w:r>
          </w:p>
        </w:tc>
      </w:tr>
      <w:tr w:rsidR="009C6319" w:rsidRPr="00DC77A5" w14:paraId="594D77A5" w14:textId="3082CC80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5610BBD4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kurumlarından ek belge ve açıklama istenmiş ise son tarih beklendikten sonra toplantı düzenlenmesi, başvuran tüm kurumların yeniden birlikte değerlendirilmesi:</w:t>
            </w:r>
          </w:p>
          <w:p w14:paraId="5B02A29C" w14:textId="47A40B0D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 toplantıda: </w:t>
            </w:r>
          </w:p>
          <w:p w14:paraId="0F2526CC" w14:textId="7F8A8390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-Akreditasyon başvurusunun eğitim kurumunun standartları karşılamadığı gerekçesi ile reddedilmesi, </w:t>
            </w:r>
          </w:p>
          <w:p w14:paraId="1F4E17B5" w14:textId="7FE616E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-Standartlar özelinde istenen ek belge – açıklamaların yeniden değerlendirilmesi ve kurum ziyaret aşamasına geçilmesi ya da eğitim kurumunun standartları karşılamadığı gerekçesi ile reddedilmesi, </w:t>
            </w:r>
          </w:p>
          <w:p w14:paraId="4B31F3EC" w14:textId="45856BA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-Eğitim kurumunun standartları karşıladığı değerlendirmesi ile kurum ziyaret aşamasına geçilmesi.  </w:t>
            </w:r>
          </w:p>
        </w:tc>
        <w:tc>
          <w:tcPr>
            <w:tcW w:w="1642" w:type="dxa"/>
            <w:noWrap/>
            <w:vAlign w:val="center"/>
          </w:tcPr>
          <w:p w14:paraId="78FAF625" w14:textId="607F99CD" w:rsidR="009C6319" w:rsidRPr="00B65690" w:rsidRDefault="00EB6433" w:rsidP="001228A7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56677056" w14:textId="27CF8B0B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786629C8" w14:textId="11CAD45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515C71F" w14:textId="1DFA2859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Yetkili kurul tarafından kurum ziyaret tarihlerinin netleştirilmesi ve ziyaret takımlarının ziyaret kararı alınan eğitim kurumlarına bildirilmesi (Eğitim kurumlarına ziyaret takım üyelerine “gerekçesiz” itiraz edebileceklerinin açıklanması).  </w:t>
            </w:r>
          </w:p>
        </w:tc>
        <w:tc>
          <w:tcPr>
            <w:tcW w:w="1642" w:type="dxa"/>
            <w:noWrap/>
            <w:vAlign w:val="center"/>
          </w:tcPr>
          <w:p w14:paraId="7D19941F" w14:textId="2070A170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0F84E587" w14:textId="6015E97B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5BF6269D" w14:textId="1242B165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3BEEA07" w14:textId="20EAA31E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ziyaretlerinin yapılması. (Birden fazla eğitim kurumu farklı ziyaret takımları tarafından aynı gün ziyaret edilebilir.)</w:t>
            </w:r>
          </w:p>
        </w:tc>
        <w:tc>
          <w:tcPr>
            <w:tcW w:w="1642" w:type="dxa"/>
            <w:noWrap/>
            <w:vAlign w:val="center"/>
          </w:tcPr>
          <w:p w14:paraId="14174629" w14:textId="5BCA7DAC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.2026-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16.11.2026</w:t>
            </w:r>
          </w:p>
          <w:p w14:paraId="2E24FC77" w14:textId="43AAEE46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282C8910" w14:textId="39374C32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3AD0C991" w14:textId="77371C52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Ziyaret kararı verilen tüm eğitim kurumlarının ziyaret raporları aynı toplantıda karşılaştırma yapılarak yetkili kurul tarafından değerlendirilmesi:</w:t>
            </w:r>
          </w:p>
          <w:p w14:paraId="184666B5" w14:textId="4354C23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toplantıda:</w:t>
            </w:r>
          </w:p>
          <w:p w14:paraId="536ACC17" w14:textId="648085FF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-Akreditasyon başvurusunun kurum ziyareti değerlendirmesi sonucunda eğitim kurumunun standartları karşılamadığı gerekçesi ile reddedilmesi,</w:t>
            </w:r>
          </w:p>
          <w:p w14:paraId="4A617AE8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-Eğitim kurumunun kurum ziyareti de gözetilerek akreditasyon standartlarını karşıladığı değerlendirmesi ile kurumun eğitim programı akreditasyon kararının alınması.</w:t>
            </w:r>
          </w:p>
          <w:p w14:paraId="18B4F093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dönem içerisinde başvuran eğitim kurumlarından akreditasyon başvuruları standartları karşılamadığı gerekçeli kararı ile YALNIZCA ilgili kuruma yazılı bildirilmesi, bu kararın gizliliği konusunda özen gösterilmesi,</w:t>
            </w:r>
          </w:p>
          <w:p w14:paraId="55D63DBD" w14:textId="707DE62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Eğitim programları akredite olan programlara aynı tarih ve 5 yıl süre ile ilgili Tıpta Uzmanlık Yeterlik Kurulu Kurum Akreditasyon Belgesinin verilmesi.  </w:t>
            </w:r>
          </w:p>
        </w:tc>
        <w:tc>
          <w:tcPr>
            <w:tcW w:w="1642" w:type="dxa"/>
            <w:noWrap/>
            <w:vAlign w:val="center"/>
          </w:tcPr>
          <w:p w14:paraId="6AC9A9C3" w14:textId="0DAB5641" w:rsidR="009C6319" w:rsidRPr="00B65690" w:rsidRDefault="00F87946" w:rsidP="001228A7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23.11.2026</w:t>
            </w:r>
          </w:p>
          <w:p w14:paraId="170B50EE" w14:textId="0F83BE10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85370CF" w14:textId="77777777" w:rsidR="00F24D03" w:rsidRPr="00DC77A5" w:rsidRDefault="00F24D03" w:rsidP="007636CE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</w:p>
    <w:p w14:paraId="6F45B012" w14:textId="6090D785" w:rsidR="00F24D03" w:rsidRPr="00DC77A5" w:rsidRDefault="00EB7C13" w:rsidP="007636CE">
      <w:pPr>
        <w:pStyle w:val="NormalWeb"/>
        <w:spacing w:before="0" w:beforeAutospacing="0" w:after="360" w:afterAutospacing="0"/>
        <w:rPr>
          <w:rFonts w:ascii="Source Sans Pro" w:hAnsi="Source Sans Pro"/>
          <w:b/>
          <w:bCs/>
          <w:color w:val="000000"/>
          <w:sz w:val="23"/>
          <w:szCs w:val="23"/>
        </w:rPr>
      </w:pPr>
      <w:r w:rsidRPr="00DC77A5">
        <w:rPr>
          <w:rFonts w:ascii="Source Sans Pro" w:hAnsi="Source Sans Pro"/>
          <w:b/>
          <w:bCs/>
          <w:color w:val="000000"/>
          <w:sz w:val="23"/>
          <w:szCs w:val="23"/>
        </w:rPr>
        <w:t>Kamuoyuna</w:t>
      </w:r>
      <w:r w:rsidR="00F81523" w:rsidRPr="00DC77A5">
        <w:rPr>
          <w:rFonts w:ascii="Source Sans Pro" w:hAnsi="Source Sans Pro"/>
          <w:b/>
          <w:bCs/>
          <w:color w:val="000000"/>
          <w:sz w:val="23"/>
          <w:szCs w:val="23"/>
        </w:rPr>
        <w:t xml:space="preserve"> (Açık)</w:t>
      </w:r>
      <w:r w:rsidRPr="00DC77A5">
        <w:rPr>
          <w:rFonts w:ascii="Source Sans Pro" w:hAnsi="Source Sans Pro"/>
          <w:b/>
          <w:bCs/>
          <w:color w:val="000000"/>
          <w:sz w:val="23"/>
          <w:szCs w:val="23"/>
        </w:rPr>
        <w:t xml:space="preserve"> Bildirim Başlıkları</w:t>
      </w:r>
    </w:p>
    <w:p w14:paraId="17727C98" w14:textId="77777777" w:rsidR="00EB7C13" w:rsidRPr="00DC77A5" w:rsidRDefault="00480594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 xml:space="preserve">Öz değerlendirme </w:t>
      </w:r>
      <w:r w:rsidR="00EB7C13" w:rsidRPr="00DC77A5">
        <w:rPr>
          <w:rFonts w:ascii="Source Sans Pro" w:hAnsi="Source Sans Pro"/>
          <w:color w:val="000000"/>
          <w:sz w:val="23"/>
          <w:szCs w:val="23"/>
        </w:rPr>
        <w:t>R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aporunun </w:t>
      </w:r>
      <w:r w:rsidR="00EB7C13" w:rsidRPr="00DC77A5">
        <w:rPr>
          <w:rFonts w:ascii="Source Sans Pro" w:hAnsi="Source Sans Pro"/>
          <w:color w:val="000000"/>
          <w:sz w:val="23"/>
          <w:szCs w:val="23"/>
        </w:rPr>
        <w:t>alınma tarih aralığı</w:t>
      </w:r>
    </w:p>
    <w:p w14:paraId="1C18F969" w14:textId="3919585C" w:rsidR="00480594" w:rsidRPr="00DC77A5" w:rsidRDefault="00EB7C13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G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>erekirse ek belge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 – açıklama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 talebi </w:t>
      </w:r>
      <w:r w:rsidRPr="00DC77A5">
        <w:rPr>
          <w:rFonts w:ascii="Source Sans Pro" w:hAnsi="Source Sans Pro"/>
          <w:color w:val="000000"/>
          <w:sz w:val="23"/>
          <w:szCs w:val="23"/>
        </w:rPr>
        <w:t>tarih aralığı</w:t>
      </w:r>
    </w:p>
    <w:p w14:paraId="5FDCEC0E" w14:textId="1E87838E" w:rsidR="00480594" w:rsidRPr="00DC77A5" w:rsidRDefault="00EB7C13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lastRenderedPageBreak/>
        <w:t>Kurum z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iyaretleri </w:t>
      </w:r>
      <w:r w:rsidRPr="00DC77A5">
        <w:rPr>
          <w:rFonts w:ascii="Source Sans Pro" w:hAnsi="Source Sans Pro"/>
          <w:color w:val="000000"/>
          <w:sz w:val="23"/>
          <w:szCs w:val="23"/>
        </w:rPr>
        <w:t>yapılacağı tarih aralığı</w:t>
      </w:r>
    </w:p>
    <w:p w14:paraId="76DC98C0" w14:textId="4DA484FD" w:rsidR="00480594" w:rsidRPr="00EB7C13" w:rsidRDefault="00EB7C13" w:rsidP="00EB7C13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Eğitim a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kreditasyonu 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verilen 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kurumların 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açıklanması ve 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>belge verilmesi</w:t>
      </w:r>
    </w:p>
    <w:sectPr w:rsidR="00480594" w:rsidRPr="00EB7C13" w:rsidSect="001E2A60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97578" w14:textId="77777777" w:rsidR="00851D24" w:rsidRDefault="00851D24" w:rsidP="007D726F">
      <w:r>
        <w:separator/>
      </w:r>
    </w:p>
  </w:endnote>
  <w:endnote w:type="continuationSeparator" w:id="0">
    <w:p w14:paraId="0B4AC4CF" w14:textId="77777777" w:rsidR="00851D24" w:rsidRDefault="00851D24" w:rsidP="007D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79D1F" w14:textId="77777777" w:rsidR="00851D24" w:rsidRDefault="00851D24" w:rsidP="007D726F">
      <w:r>
        <w:separator/>
      </w:r>
    </w:p>
  </w:footnote>
  <w:footnote w:type="continuationSeparator" w:id="0">
    <w:p w14:paraId="0BE01E16" w14:textId="77777777" w:rsidR="00851D24" w:rsidRDefault="00851D24" w:rsidP="007D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95230" w14:textId="6D97B8B4" w:rsidR="007D726F" w:rsidRDefault="007D726F" w:rsidP="007D726F">
    <w:pPr>
      <w:pStyle w:val="Header"/>
      <w:jc w:val="center"/>
    </w:pPr>
    <w:r w:rsidRPr="005F368B">
      <w:rPr>
        <w:b/>
        <w:noProof/>
        <w:sz w:val="32"/>
        <w:lang w:eastAsia="tr-TR"/>
      </w:rPr>
      <w:drawing>
        <wp:inline distT="0" distB="0" distL="0" distR="0" wp14:anchorId="7095B471" wp14:editId="3A385859">
          <wp:extent cx="3451871" cy="798245"/>
          <wp:effectExtent l="0" t="0" r="0" b="1905"/>
          <wp:docPr id="1" name="Resim 1" descr="E:\TUYEK\tuyek_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UYEK\tuyek_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654" cy="80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F043F"/>
    <w:multiLevelType w:val="hybridMultilevel"/>
    <w:tmpl w:val="ED06A592"/>
    <w:lvl w:ilvl="0" w:tplc="BFFCC7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5585"/>
    <w:multiLevelType w:val="hybridMultilevel"/>
    <w:tmpl w:val="7BF87D2A"/>
    <w:lvl w:ilvl="0" w:tplc="33FA6210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93768"/>
    <w:multiLevelType w:val="hybridMultilevel"/>
    <w:tmpl w:val="1C78B2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1A3D"/>
    <w:multiLevelType w:val="hybridMultilevel"/>
    <w:tmpl w:val="A9106F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E55"/>
    <w:multiLevelType w:val="hybridMultilevel"/>
    <w:tmpl w:val="74AEC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162C5"/>
    <w:multiLevelType w:val="hybridMultilevel"/>
    <w:tmpl w:val="D57439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NzEwszS0NDYyNzFX0lEKTi0uzszPAykwrAUA6SoSESwAAAA="/>
  </w:docVars>
  <w:rsids>
    <w:rsidRoot w:val="00480594"/>
    <w:rsid w:val="00013B87"/>
    <w:rsid w:val="0002209B"/>
    <w:rsid w:val="0003075F"/>
    <w:rsid w:val="00043A20"/>
    <w:rsid w:val="00074A86"/>
    <w:rsid w:val="00084B58"/>
    <w:rsid w:val="0009335A"/>
    <w:rsid w:val="000B5073"/>
    <w:rsid w:val="000D1CF7"/>
    <w:rsid w:val="000E2CE0"/>
    <w:rsid w:val="000E76DD"/>
    <w:rsid w:val="001136BD"/>
    <w:rsid w:val="001156B0"/>
    <w:rsid w:val="00115B59"/>
    <w:rsid w:val="001228A7"/>
    <w:rsid w:val="00125847"/>
    <w:rsid w:val="001424D5"/>
    <w:rsid w:val="00160015"/>
    <w:rsid w:val="0017049C"/>
    <w:rsid w:val="0017240B"/>
    <w:rsid w:val="00197458"/>
    <w:rsid w:val="001A1690"/>
    <w:rsid w:val="001A658A"/>
    <w:rsid w:val="001D35D6"/>
    <w:rsid w:val="001D5DC3"/>
    <w:rsid w:val="001D5E51"/>
    <w:rsid w:val="001E2A60"/>
    <w:rsid w:val="001F3836"/>
    <w:rsid w:val="00204BDE"/>
    <w:rsid w:val="00242652"/>
    <w:rsid w:val="00245ECB"/>
    <w:rsid w:val="0024679D"/>
    <w:rsid w:val="00291A65"/>
    <w:rsid w:val="002B3D6A"/>
    <w:rsid w:val="002E4A16"/>
    <w:rsid w:val="0035763E"/>
    <w:rsid w:val="003715B9"/>
    <w:rsid w:val="003A5FF9"/>
    <w:rsid w:val="003B0A58"/>
    <w:rsid w:val="003B5F6F"/>
    <w:rsid w:val="003C0044"/>
    <w:rsid w:val="003C16BC"/>
    <w:rsid w:val="003F7802"/>
    <w:rsid w:val="004175CB"/>
    <w:rsid w:val="004324F6"/>
    <w:rsid w:val="00443218"/>
    <w:rsid w:val="00451E88"/>
    <w:rsid w:val="004538F4"/>
    <w:rsid w:val="00454108"/>
    <w:rsid w:val="00480594"/>
    <w:rsid w:val="0048722C"/>
    <w:rsid w:val="004A1243"/>
    <w:rsid w:val="004B1E6B"/>
    <w:rsid w:val="004C6635"/>
    <w:rsid w:val="004E281C"/>
    <w:rsid w:val="005A076E"/>
    <w:rsid w:val="005A4B3A"/>
    <w:rsid w:val="005A759B"/>
    <w:rsid w:val="005B2EA9"/>
    <w:rsid w:val="005D18B7"/>
    <w:rsid w:val="005E630C"/>
    <w:rsid w:val="005F0BBD"/>
    <w:rsid w:val="00616B25"/>
    <w:rsid w:val="00671161"/>
    <w:rsid w:val="00696D42"/>
    <w:rsid w:val="006E31F4"/>
    <w:rsid w:val="006E63FF"/>
    <w:rsid w:val="006E7061"/>
    <w:rsid w:val="006F69EA"/>
    <w:rsid w:val="007500E8"/>
    <w:rsid w:val="00753DEB"/>
    <w:rsid w:val="007636CE"/>
    <w:rsid w:val="00787AF5"/>
    <w:rsid w:val="00790181"/>
    <w:rsid w:val="007952F7"/>
    <w:rsid w:val="007C4AE2"/>
    <w:rsid w:val="007D726F"/>
    <w:rsid w:val="007E67DB"/>
    <w:rsid w:val="00801522"/>
    <w:rsid w:val="0081017A"/>
    <w:rsid w:val="00810A62"/>
    <w:rsid w:val="008410EA"/>
    <w:rsid w:val="008431F8"/>
    <w:rsid w:val="00851D24"/>
    <w:rsid w:val="008528F6"/>
    <w:rsid w:val="00853627"/>
    <w:rsid w:val="008A2B41"/>
    <w:rsid w:val="008C7DB1"/>
    <w:rsid w:val="009076CD"/>
    <w:rsid w:val="00925E6F"/>
    <w:rsid w:val="009715F9"/>
    <w:rsid w:val="009814AC"/>
    <w:rsid w:val="009905D4"/>
    <w:rsid w:val="0099689B"/>
    <w:rsid w:val="009C6319"/>
    <w:rsid w:val="009D3AA4"/>
    <w:rsid w:val="00A17E82"/>
    <w:rsid w:val="00A276AC"/>
    <w:rsid w:val="00A830B5"/>
    <w:rsid w:val="00AC3854"/>
    <w:rsid w:val="00AD678B"/>
    <w:rsid w:val="00AE10FA"/>
    <w:rsid w:val="00B00764"/>
    <w:rsid w:val="00B0488C"/>
    <w:rsid w:val="00B44FF6"/>
    <w:rsid w:val="00B654B2"/>
    <w:rsid w:val="00B65690"/>
    <w:rsid w:val="00B77C05"/>
    <w:rsid w:val="00BD02C7"/>
    <w:rsid w:val="00BE0BE8"/>
    <w:rsid w:val="00C1399B"/>
    <w:rsid w:val="00C9536C"/>
    <w:rsid w:val="00CE26C0"/>
    <w:rsid w:val="00D039A4"/>
    <w:rsid w:val="00D23CB4"/>
    <w:rsid w:val="00D42258"/>
    <w:rsid w:val="00D720B8"/>
    <w:rsid w:val="00D72F5B"/>
    <w:rsid w:val="00D90EDA"/>
    <w:rsid w:val="00DA2A75"/>
    <w:rsid w:val="00DB07BA"/>
    <w:rsid w:val="00DB339E"/>
    <w:rsid w:val="00DC2D02"/>
    <w:rsid w:val="00DC77A5"/>
    <w:rsid w:val="00DF289B"/>
    <w:rsid w:val="00E616D7"/>
    <w:rsid w:val="00E7443D"/>
    <w:rsid w:val="00EB6433"/>
    <w:rsid w:val="00EB7C13"/>
    <w:rsid w:val="00EE28DB"/>
    <w:rsid w:val="00F04B60"/>
    <w:rsid w:val="00F24D03"/>
    <w:rsid w:val="00F4316A"/>
    <w:rsid w:val="00F5685B"/>
    <w:rsid w:val="00F709B5"/>
    <w:rsid w:val="00F81523"/>
    <w:rsid w:val="00F87946"/>
    <w:rsid w:val="00FA412F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7A20A"/>
  <w15:chartTrackingRefBased/>
  <w15:docId w15:val="{610904B8-AA24-5640-92E7-5B22E7A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Strong">
    <w:name w:val="Strong"/>
    <w:basedOn w:val="DefaultParagraphFont"/>
    <w:uiPriority w:val="22"/>
    <w:qFormat/>
    <w:rsid w:val="00480594"/>
    <w:rPr>
      <w:b/>
      <w:bCs/>
    </w:rPr>
  </w:style>
  <w:style w:type="character" w:customStyle="1" w:styleId="apple-converted-space">
    <w:name w:val="apple-converted-space"/>
    <w:basedOn w:val="DefaultParagraphFont"/>
    <w:rsid w:val="00480594"/>
  </w:style>
  <w:style w:type="table" w:styleId="TableGrid">
    <w:name w:val="Table Grid"/>
    <w:basedOn w:val="TableNormal"/>
    <w:uiPriority w:val="39"/>
    <w:rsid w:val="00F2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26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26F"/>
  </w:style>
  <w:style w:type="paragraph" w:styleId="Footer">
    <w:name w:val="footer"/>
    <w:basedOn w:val="Normal"/>
    <w:link w:val="FooterChar"/>
    <w:uiPriority w:val="99"/>
    <w:unhideWhenUsed/>
    <w:rsid w:val="007D726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26F"/>
  </w:style>
  <w:style w:type="character" w:styleId="Hyperlink">
    <w:name w:val="Hyperlink"/>
    <w:basedOn w:val="DefaultParagraphFont"/>
    <w:uiPriority w:val="99"/>
    <w:unhideWhenUsed/>
    <w:rsid w:val="00616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dyeterlikyurutmekurul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Odabasi</dc:creator>
  <cp:keywords/>
  <dc:description/>
  <cp:lastModifiedBy>Microsoft Office User</cp:lastModifiedBy>
  <cp:revision>2</cp:revision>
  <cp:lastPrinted>2022-01-20T14:10:00Z</cp:lastPrinted>
  <dcterms:created xsi:type="dcterms:W3CDTF">2026-03-13T12:12:00Z</dcterms:created>
  <dcterms:modified xsi:type="dcterms:W3CDTF">2026-03-13T12:12:00Z</dcterms:modified>
</cp:coreProperties>
</file>