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CF49" w14:textId="77777777" w:rsidR="008E6A1F" w:rsidRPr="00D20D75" w:rsidRDefault="008E6A1F" w:rsidP="004C63C4">
      <w:pPr>
        <w:jc w:val="center"/>
        <w:rPr>
          <w:b/>
          <w:sz w:val="32"/>
          <w:lang w:val="tr-TR"/>
        </w:rPr>
      </w:pPr>
    </w:p>
    <w:p w14:paraId="0C38E935" w14:textId="77777777" w:rsidR="008E6A1F" w:rsidRPr="00D20D75" w:rsidRDefault="008E6A1F" w:rsidP="004C63C4">
      <w:pPr>
        <w:jc w:val="center"/>
        <w:rPr>
          <w:b/>
          <w:sz w:val="32"/>
          <w:lang w:val="tr-TR"/>
        </w:rPr>
      </w:pPr>
    </w:p>
    <w:p w14:paraId="7E5746E1" w14:textId="62B3167C" w:rsidR="008E6A1F" w:rsidRPr="00D20D75" w:rsidRDefault="008E6A1F" w:rsidP="004C63C4">
      <w:pPr>
        <w:jc w:val="center"/>
        <w:rPr>
          <w:b/>
          <w:sz w:val="32"/>
          <w:lang w:val="tr-TR"/>
        </w:rPr>
      </w:pPr>
    </w:p>
    <w:p w14:paraId="75472184" w14:textId="77777777" w:rsidR="005F368B" w:rsidRPr="00D20D75" w:rsidRDefault="005F368B" w:rsidP="004C63C4">
      <w:pPr>
        <w:jc w:val="center"/>
        <w:rPr>
          <w:b/>
          <w:sz w:val="32"/>
          <w:lang w:val="tr-TR"/>
        </w:rPr>
      </w:pPr>
    </w:p>
    <w:p w14:paraId="44DDC7DA" w14:textId="77777777" w:rsidR="008E6A1F" w:rsidRPr="00D20D75" w:rsidRDefault="008E6A1F" w:rsidP="004C63C4">
      <w:pPr>
        <w:jc w:val="center"/>
        <w:rPr>
          <w:b/>
          <w:sz w:val="32"/>
          <w:lang w:val="tr-TR"/>
        </w:rPr>
      </w:pPr>
    </w:p>
    <w:p w14:paraId="0B48DCA0" w14:textId="77777777" w:rsidR="00BB6713" w:rsidRPr="00D20D75" w:rsidRDefault="00BB6713" w:rsidP="004C63C4">
      <w:pPr>
        <w:jc w:val="center"/>
        <w:rPr>
          <w:b/>
          <w:sz w:val="32"/>
          <w:lang w:val="tr-TR"/>
        </w:rPr>
      </w:pPr>
    </w:p>
    <w:p w14:paraId="0544A538" w14:textId="41DCD89B" w:rsidR="00BB6713" w:rsidRPr="00D20D75" w:rsidRDefault="00873AEA" w:rsidP="00795BFB">
      <w:pPr>
        <w:tabs>
          <w:tab w:val="left" w:pos="4470"/>
          <w:tab w:val="center" w:pos="4703"/>
        </w:tabs>
        <w:jc w:val="center"/>
        <w:rPr>
          <w:b/>
          <w:sz w:val="32"/>
          <w:lang w:val="tr-TR"/>
        </w:rPr>
      </w:pPr>
      <w:r w:rsidRPr="00D20D75">
        <w:rPr>
          <w:b/>
          <w:sz w:val="32"/>
          <w:lang w:val="tr-TR"/>
        </w:rPr>
        <w:t xml:space="preserve">HİSTOLOJİ </w:t>
      </w:r>
      <w:r w:rsidR="00E044B0" w:rsidRPr="001A1011">
        <w:rPr>
          <w:b/>
          <w:sz w:val="32"/>
          <w:lang w:val="tr-TR"/>
        </w:rPr>
        <w:t>VE</w:t>
      </w:r>
      <w:r w:rsidRPr="00D20D75">
        <w:rPr>
          <w:b/>
          <w:sz w:val="32"/>
          <w:lang w:val="tr-TR"/>
        </w:rPr>
        <w:t xml:space="preserve"> EMBRİYOLOJİ</w:t>
      </w:r>
    </w:p>
    <w:p w14:paraId="35830693" w14:textId="77777777" w:rsidR="008E6A1F" w:rsidRPr="00D20D75" w:rsidRDefault="008E6A1F" w:rsidP="008E6A1F">
      <w:pPr>
        <w:jc w:val="center"/>
        <w:rPr>
          <w:b/>
          <w:sz w:val="32"/>
          <w:lang w:val="tr-TR"/>
        </w:rPr>
      </w:pPr>
      <w:r w:rsidRPr="00D20D75">
        <w:rPr>
          <w:b/>
          <w:sz w:val="32"/>
          <w:lang w:val="tr-TR"/>
        </w:rPr>
        <w:t>TIPTA UZMANLIK ALANI</w:t>
      </w:r>
    </w:p>
    <w:p w14:paraId="7E9FF5D6" w14:textId="77777777" w:rsidR="004C63C4" w:rsidRPr="00D20D75" w:rsidRDefault="008E6A1F" w:rsidP="004C63C4">
      <w:pPr>
        <w:jc w:val="center"/>
        <w:rPr>
          <w:b/>
          <w:sz w:val="32"/>
          <w:lang w:val="tr-TR"/>
        </w:rPr>
      </w:pPr>
      <w:r w:rsidRPr="00D20D75">
        <w:rPr>
          <w:b/>
          <w:sz w:val="32"/>
          <w:lang w:val="tr-TR"/>
        </w:rPr>
        <w:t>EĞİTİMİ VEREN KURUM</w:t>
      </w:r>
      <w:r w:rsidR="0052166F" w:rsidRPr="00D20D75">
        <w:rPr>
          <w:b/>
          <w:sz w:val="32"/>
          <w:lang w:val="tr-TR"/>
        </w:rPr>
        <w:t xml:space="preserve"> </w:t>
      </w:r>
    </w:p>
    <w:p w14:paraId="59A71B09" w14:textId="4153C171" w:rsidR="0052166F" w:rsidRPr="00D20D75" w:rsidRDefault="008E6A1F" w:rsidP="004C63C4">
      <w:pPr>
        <w:jc w:val="center"/>
        <w:rPr>
          <w:b/>
          <w:sz w:val="32"/>
          <w:lang w:val="tr-TR"/>
        </w:rPr>
      </w:pPr>
      <w:r w:rsidRPr="00D20D75">
        <w:rPr>
          <w:b/>
          <w:sz w:val="32"/>
          <w:lang w:val="tr-TR"/>
        </w:rPr>
        <w:t>ULUSAL STANDARTLARI</w:t>
      </w:r>
    </w:p>
    <w:p w14:paraId="4530E537" w14:textId="7FD64EA9" w:rsidR="005619F1" w:rsidRPr="00D20D75" w:rsidRDefault="005619F1" w:rsidP="004C63C4">
      <w:pPr>
        <w:jc w:val="center"/>
        <w:rPr>
          <w:b/>
          <w:sz w:val="32"/>
          <w:lang w:val="tr-TR"/>
        </w:rPr>
      </w:pPr>
    </w:p>
    <w:p w14:paraId="5B94A7DF" w14:textId="5D3DE64F" w:rsidR="005619F1" w:rsidRPr="00D20D75" w:rsidRDefault="001A1011" w:rsidP="001A1011">
      <w:pPr>
        <w:tabs>
          <w:tab w:val="left" w:pos="1454"/>
          <w:tab w:val="center" w:pos="4703"/>
        </w:tabs>
        <w:rPr>
          <w:b/>
          <w:sz w:val="32"/>
          <w:lang w:val="tr-TR"/>
        </w:rPr>
      </w:pPr>
      <w:r>
        <w:rPr>
          <w:b/>
          <w:sz w:val="32"/>
          <w:lang w:val="tr-TR"/>
        </w:rPr>
        <w:tab/>
      </w:r>
      <w:r>
        <w:rPr>
          <w:b/>
          <w:sz w:val="32"/>
          <w:lang w:val="tr-TR"/>
        </w:rPr>
        <w:tab/>
      </w:r>
      <w:r w:rsidR="005619F1" w:rsidRPr="001A1011">
        <w:rPr>
          <w:b/>
          <w:sz w:val="32"/>
          <w:lang w:val="tr-TR"/>
        </w:rPr>
        <w:t>202</w:t>
      </w:r>
      <w:r w:rsidR="00E044B0" w:rsidRPr="001A1011">
        <w:rPr>
          <w:b/>
          <w:sz w:val="32"/>
          <w:lang w:val="tr-TR"/>
        </w:rPr>
        <w:t>2</w:t>
      </w:r>
    </w:p>
    <w:p w14:paraId="7AC511B1" w14:textId="1F832EF7" w:rsidR="0034592E" w:rsidRDefault="0034592E">
      <w:pPr>
        <w:rPr>
          <w:b/>
          <w:sz w:val="28"/>
          <w:lang w:val="tr-TR"/>
        </w:rPr>
      </w:pPr>
      <w:r w:rsidRPr="00D20D75">
        <w:rPr>
          <w:b/>
          <w:sz w:val="28"/>
          <w:lang w:val="tr-TR"/>
        </w:rPr>
        <w:br w:type="page"/>
      </w:r>
    </w:p>
    <w:p w14:paraId="06AD8F9A" w14:textId="667CF120" w:rsidR="005620E1" w:rsidRDefault="005620E1">
      <w:pPr>
        <w:rPr>
          <w:b/>
          <w:sz w:val="28"/>
          <w:lang w:val="tr-TR"/>
        </w:rPr>
      </w:pPr>
    </w:p>
    <w:p w14:paraId="623B4964" w14:textId="1E0F0DF9" w:rsidR="005620E1" w:rsidRDefault="005620E1">
      <w:pPr>
        <w:rPr>
          <w:b/>
          <w:sz w:val="28"/>
          <w:lang w:val="tr-TR"/>
        </w:rPr>
      </w:pPr>
    </w:p>
    <w:p w14:paraId="6F3064AD" w14:textId="77777777" w:rsidR="00B5221B" w:rsidRDefault="00B5221B" w:rsidP="00B5221B">
      <w:pPr>
        <w:spacing w:line="360" w:lineRule="auto"/>
        <w:ind w:firstLine="720"/>
        <w:jc w:val="both"/>
        <w:rPr>
          <w:rFonts w:cstheme="minorHAnsi"/>
          <w:sz w:val="24"/>
          <w:lang w:val="tr-TR"/>
        </w:rPr>
      </w:pPr>
    </w:p>
    <w:p w14:paraId="60A0F393" w14:textId="77777777" w:rsidR="00B5221B" w:rsidRDefault="00B5221B" w:rsidP="00B5221B">
      <w:pPr>
        <w:spacing w:line="360" w:lineRule="auto"/>
        <w:ind w:firstLine="720"/>
        <w:jc w:val="both"/>
        <w:rPr>
          <w:rFonts w:cstheme="minorHAnsi"/>
          <w:sz w:val="24"/>
          <w:lang w:val="tr-TR"/>
        </w:rPr>
      </w:pPr>
    </w:p>
    <w:p w14:paraId="37335D0B" w14:textId="2E933690" w:rsidR="005620E1" w:rsidRPr="005620E1" w:rsidRDefault="005620E1" w:rsidP="00B5221B">
      <w:pPr>
        <w:spacing w:line="360" w:lineRule="auto"/>
        <w:ind w:firstLine="720"/>
        <w:jc w:val="both"/>
        <w:rPr>
          <w:rFonts w:eastAsia="Times New Roman" w:cstheme="minorHAnsi"/>
          <w:sz w:val="24"/>
          <w:shd w:val="clear" w:color="auto" w:fill="FFFFFF"/>
        </w:rPr>
      </w:pPr>
      <w:r w:rsidRPr="005620E1">
        <w:rPr>
          <w:rFonts w:cstheme="minorHAnsi"/>
          <w:sz w:val="24"/>
          <w:lang w:val="tr-TR"/>
        </w:rPr>
        <w:t xml:space="preserve">Bu rehber hali hazırda Tıpta Uzmanlık Eğitimi ile aktif olarak Tıpta Uzmanlık öğrencisi yetiştiren ve </w:t>
      </w:r>
      <w:proofErr w:type="spellStart"/>
      <w:r w:rsidRPr="005620E1">
        <w:rPr>
          <w:rFonts w:eastAsia="Times New Roman" w:cstheme="minorHAnsi"/>
          <w:sz w:val="24"/>
          <w:shd w:val="clear" w:color="auto" w:fill="FFFFFF"/>
        </w:rPr>
        <w:t>Sağlık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Bakanlığı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Yönetim</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Hizmetleri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Genel</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Müdürlüğü</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Tıpta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Uzmanlık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Kurulu</w:t>
      </w:r>
      <w:proofErr w:type="spellEnd"/>
      <w:r w:rsidRPr="005620E1">
        <w:rPr>
          <w:rFonts w:eastAsia="Times New Roman" w:cstheme="minorHAnsi"/>
          <w:sz w:val="24"/>
          <w:shd w:val="clear" w:color="auto" w:fill="FFFFFF"/>
        </w:rPr>
        <w:t xml:space="preserve"> (TUK)’nun 12.01.2022 </w:t>
      </w:r>
      <w:proofErr w:type="spellStart"/>
      <w:r w:rsidRPr="005620E1">
        <w:rPr>
          <w:rFonts w:eastAsia="Times New Roman" w:cstheme="minorHAnsi"/>
          <w:sz w:val="24"/>
          <w:shd w:val="clear" w:color="auto" w:fill="FFFFFF"/>
        </w:rPr>
        <w:t>tarih</w:t>
      </w:r>
      <w:proofErr w:type="spellEnd"/>
      <w:r w:rsidRPr="005620E1">
        <w:rPr>
          <w:rFonts w:eastAsia="Times New Roman" w:cstheme="minorHAnsi"/>
          <w:sz w:val="24"/>
          <w:shd w:val="clear" w:color="auto" w:fill="FFFFFF"/>
        </w:rPr>
        <w:t xml:space="preserve"> 1026 </w:t>
      </w:r>
      <w:proofErr w:type="spellStart"/>
      <w:r w:rsidRPr="005620E1">
        <w:rPr>
          <w:rFonts w:eastAsia="Times New Roman" w:cstheme="minorHAnsi"/>
          <w:sz w:val="24"/>
          <w:shd w:val="clear" w:color="auto" w:fill="FFFFFF"/>
        </w:rPr>
        <w:t>karar</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numaralı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belgesi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ile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yetkilendirilen</w:t>
      </w:r>
      <w:proofErr w:type="spellEnd"/>
      <w:r w:rsidRPr="005620E1">
        <w:rPr>
          <w:rFonts w:eastAsia="Times New Roman" w:cstheme="minorHAnsi"/>
          <w:sz w:val="24"/>
          <w:shd w:val="clear" w:color="auto" w:fill="FFFFFF"/>
        </w:rPr>
        <w:t xml:space="preserve"> </w:t>
      </w:r>
      <w:r>
        <w:rPr>
          <w:rFonts w:eastAsia="Times New Roman" w:cstheme="minorHAnsi"/>
          <w:sz w:val="24"/>
          <w:shd w:val="clear" w:color="auto" w:fill="FFFFFF"/>
        </w:rPr>
        <w:t xml:space="preserve">ve 18.02.2021 </w:t>
      </w:r>
      <w:proofErr w:type="spellStart"/>
      <w:r>
        <w:rPr>
          <w:rFonts w:eastAsia="Times New Roman" w:cstheme="minorHAnsi"/>
          <w:sz w:val="24"/>
          <w:shd w:val="clear" w:color="auto" w:fill="FFFFFF"/>
        </w:rPr>
        <w:t>tarih</w:t>
      </w:r>
      <w:proofErr w:type="spellEnd"/>
      <w:r>
        <w:rPr>
          <w:rFonts w:eastAsia="Times New Roman" w:cstheme="minorHAnsi"/>
          <w:sz w:val="24"/>
          <w:shd w:val="clear" w:color="auto" w:fill="FFFFFF"/>
        </w:rPr>
        <w:t xml:space="preserve"> v.2.4 (TUK </w:t>
      </w:r>
      <w:proofErr w:type="spellStart"/>
      <w:r>
        <w:rPr>
          <w:rFonts w:eastAsia="Times New Roman" w:cstheme="minorHAnsi"/>
          <w:sz w:val="24"/>
          <w:shd w:val="clear" w:color="auto" w:fill="FFFFFF"/>
        </w:rPr>
        <w:t>Müfredat</w:t>
      </w:r>
      <w:proofErr w:type="spellEnd"/>
      <w:r>
        <w:rPr>
          <w:rFonts w:eastAsia="Times New Roman" w:cstheme="minorHAnsi"/>
          <w:sz w:val="24"/>
          <w:shd w:val="clear" w:color="auto" w:fill="FFFFFF"/>
        </w:rPr>
        <w:t xml:space="preserve"> </w:t>
      </w:r>
      <w:proofErr w:type="spellStart"/>
      <w:r>
        <w:rPr>
          <w:rFonts w:eastAsia="Times New Roman" w:cstheme="minorHAnsi"/>
          <w:sz w:val="24"/>
          <w:shd w:val="clear" w:color="auto" w:fill="FFFFFF"/>
        </w:rPr>
        <w:t>O</w:t>
      </w:r>
      <w:r w:rsidRPr="005620E1">
        <w:rPr>
          <w:rFonts w:eastAsia="Times New Roman" w:cstheme="minorHAnsi"/>
          <w:sz w:val="24"/>
          <w:shd w:val="clear" w:color="auto" w:fill="FFFFFF"/>
        </w:rPr>
        <w:t>luşturma</w:t>
      </w:r>
      <w:proofErr w:type="spellEnd"/>
      <w:r w:rsidRPr="005620E1">
        <w:rPr>
          <w:rFonts w:eastAsia="Times New Roman" w:cstheme="minorHAnsi"/>
          <w:sz w:val="24"/>
          <w:shd w:val="clear" w:color="auto" w:fill="FFFFFF"/>
        </w:rPr>
        <w:t xml:space="preserve"> ve </w:t>
      </w:r>
      <w:proofErr w:type="spellStart"/>
      <w:r>
        <w:rPr>
          <w:rFonts w:eastAsia="Times New Roman" w:cstheme="minorHAnsi"/>
          <w:sz w:val="24"/>
          <w:shd w:val="clear" w:color="auto" w:fill="FFFFFF"/>
        </w:rPr>
        <w:t>S</w:t>
      </w:r>
      <w:r w:rsidRPr="005620E1">
        <w:rPr>
          <w:rFonts w:eastAsia="Times New Roman" w:cstheme="minorHAnsi"/>
          <w:sz w:val="24"/>
          <w:shd w:val="clear" w:color="auto" w:fill="FFFFFF"/>
        </w:rPr>
        <w:t>tandart</w:t>
      </w:r>
      <w:proofErr w:type="spellEnd"/>
      <w:r w:rsidRPr="005620E1">
        <w:rPr>
          <w:rFonts w:eastAsia="Times New Roman" w:cstheme="minorHAnsi"/>
          <w:sz w:val="24"/>
          <w:shd w:val="clear" w:color="auto" w:fill="FFFFFF"/>
        </w:rPr>
        <w:t xml:space="preserve"> </w:t>
      </w:r>
      <w:proofErr w:type="spellStart"/>
      <w:r>
        <w:rPr>
          <w:rFonts w:eastAsia="Times New Roman" w:cstheme="minorHAnsi"/>
          <w:sz w:val="24"/>
          <w:shd w:val="clear" w:color="auto" w:fill="FFFFFF"/>
        </w:rPr>
        <w:t>Belirleme</w:t>
      </w:r>
      <w:proofErr w:type="spellEnd"/>
      <w:r>
        <w:rPr>
          <w:rFonts w:eastAsia="Times New Roman" w:cstheme="minorHAnsi"/>
          <w:sz w:val="24"/>
          <w:shd w:val="clear" w:color="auto" w:fill="FFFFFF"/>
        </w:rPr>
        <w:t xml:space="preserve"> </w:t>
      </w:r>
      <w:proofErr w:type="spellStart"/>
      <w:r>
        <w:rPr>
          <w:rFonts w:eastAsia="Times New Roman" w:cstheme="minorHAnsi"/>
          <w:sz w:val="24"/>
          <w:shd w:val="clear" w:color="auto" w:fill="FFFFFF"/>
        </w:rPr>
        <w:t>S</w:t>
      </w:r>
      <w:r w:rsidRPr="005620E1">
        <w:rPr>
          <w:rFonts w:eastAsia="Times New Roman" w:cstheme="minorHAnsi"/>
          <w:sz w:val="24"/>
          <w:shd w:val="clear" w:color="auto" w:fill="FFFFFF"/>
        </w:rPr>
        <w:t>istemi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Histoloji</w:t>
      </w:r>
      <w:proofErr w:type="spellEnd"/>
      <w:r w:rsidRPr="005620E1">
        <w:rPr>
          <w:rFonts w:eastAsia="Times New Roman" w:cstheme="minorHAnsi"/>
          <w:sz w:val="24"/>
          <w:shd w:val="clear" w:color="auto" w:fill="FFFFFF"/>
        </w:rPr>
        <w:t xml:space="preserve"> ve </w:t>
      </w:r>
      <w:proofErr w:type="spellStart"/>
      <w:r w:rsidRPr="005620E1">
        <w:rPr>
          <w:rFonts w:eastAsia="Times New Roman" w:cstheme="minorHAnsi"/>
          <w:sz w:val="24"/>
          <w:shd w:val="clear" w:color="auto" w:fill="FFFFFF"/>
        </w:rPr>
        <w:t>Embriyoloji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Uzmanlık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Eğitimi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Çekirdek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Müfredatı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Çekirdek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Eğitim</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Programı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kapsamında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Tıpta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Uzmanlık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Eğitimi’ni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sürdüren</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Histoloji</w:t>
      </w:r>
      <w:proofErr w:type="spellEnd"/>
      <w:r w:rsidRPr="005620E1">
        <w:rPr>
          <w:rFonts w:eastAsia="Times New Roman" w:cstheme="minorHAnsi"/>
          <w:sz w:val="24"/>
          <w:shd w:val="clear" w:color="auto" w:fill="FFFFFF"/>
        </w:rPr>
        <w:t xml:space="preserve"> ve </w:t>
      </w:r>
      <w:proofErr w:type="spellStart"/>
      <w:r w:rsidRPr="005620E1">
        <w:rPr>
          <w:rFonts w:eastAsia="Times New Roman" w:cstheme="minorHAnsi"/>
          <w:sz w:val="24"/>
          <w:shd w:val="clear" w:color="auto" w:fill="FFFFFF"/>
        </w:rPr>
        <w:t>Embriyoloji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Anabilim</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Dallarımızın</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kurum</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akreditasyonu</w:t>
      </w:r>
      <w:proofErr w:type="spellEnd"/>
      <w:r w:rsidRPr="005620E1">
        <w:rPr>
          <w:rFonts w:eastAsia="Times New Roman" w:cstheme="minorHAnsi"/>
          <w:sz w:val="24"/>
          <w:shd w:val="clear" w:color="auto" w:fill="FFFFFF"/>
        </w:rPr>
        <w:t xml:space="preserve"> için THED </w:t>
      </w:r>
      <w:proofErr w:type="spellStart"/>
      <w:r w:rsidRPr="005620E1">
        <w:rPr>
          <w:rFonts w:eastAsia="Times New Roman" w:cstheme="minorHAnsi"/>
          <w:sz w:val="24"/>
          <w:shd w:val="clear" w:color="auto" w:fill="FFFFFF"/>
        </w:rPr>
        <w:t>Yeterlik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Yürütme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Kurulu</w:t>
      </w:r>
      <w:proofErr w:type="spellEnd"/>
      <w:r w:rsidRPr="005620E1">
        <w:rPr>
          <w:rFonts w:eastAsia="Times New Roman" w:cstheme="minorHAnsi"/>
          <w:sz w:val="24"/>
          <w:shd w:val="clear" w:color="auto" w:fill="FFFFFF"/>
        </w:rPr>
        <w:t xml:space="preserve"> </w:t>
      </w:r>
      <w:r w:rsidR="00D43322" w:rsidRPr="005620E1">
        <w:rPr>
          <w:rFonts w:eastAsia="Times New Roman" w:cstheme="minorHAnsi"/>
          <w:sz w:val="24"/>
          <w:shd w:val="clear" w:color="auto" w:fill="FFFFFF"/>
        </w:rPr>
        <w:t xml:space="preserve">Program </w:t>
      </w:r>
      <w:proofErr w:type="spellStart"/>
      <w:r w:rsidR="00D43322">
        <w:rPr>
          <w:rFonts w:eastAsia="Times New Roman" w:cstheme="minorHAnsi"/>
          <w:sz w:val="24"/>
          <w:shd w:val="clear" w:color="auto" w:fill="FFFFFF"/>
        </w:rPr>
        <w:t>Değerlendirme</w:t>
      </w:r>
      <w:proofErr w:type="spellEnd"/>
      <w:r w:rsidR="00D43322">
        <w:rPr>
          <w:rFonts w:eastAsia="Times New Roman" w:cstheme="minorHAnsi"/>
          <w:sz w:val="24"/>
          <w:shd w:val="clear" w:color="auto" w:fill="FFFFFF"/>
        </w:rPr>
        <w:t xml:space="preserve"> </w:t>
      </w:r>
      <w:r w:rsidR="00A175B0">
        <w:rPr>
          <w:rFonts w:eastAsia="Times New Roman" w:cstheme="minorHAnsi"/>
          <w:sz w:val="24"/>
          <w:shd w:val="clear" w:color="auto" w:fill="FFFFFF"/>
        </w:rPr>
        <w:t>(</w:t>
      </w:r>
      <w:proofErr w:type="spellStart"/>
      <w:r w:rsidR="00A175B0" w:rsidRPr="005620E1">
        <w:rPr>
          <w:rFonts w:eastAsia="Times New Roman" w:cstheme="minorHAnsi"/>
          <w:sz w:val="24"/>
          <w:shd w:val="clear" w:color="auto" w:fill="FFFFFF"/>
        </w:rPr>
        <w:t>Akreditasyon</w:t>
      </w:r>
      <w:proofErr w:type="spellEnd"/>
      <w:r w:rsidR="00A175B0">
        <w:rPr>
          <w:rFonts w:eastAsia="Times New Roman" w:cstheme="minorHAnsi"/>
          <w:sz w:val="24"/>
          <w:shd w:val="clear" w:color="auto" w:fill="FFFFFF"/>
        </w:rPr>
        <w:t>)</w:t>
      </w:r>
      <w:r w:rsidR="00A175B0" w:rsidRPr="005620E1">
        <w:rPr>
          <w:rFonts w:eastAsia="Times New Roman" w:cstheme="minorHAnsi"/>
          <w:sz w:val="24"/>
          <w:shd w:val="clear" w:color="auto" w:fill="FFFFFF"/>
        </w:rPr>
        <w:t xml:space="preserve"> </w:t>
      </w:r>
      <w:proofErr w:type="spellStart"/>
      <w:r w:rsidR="00D43322" w:rsidRPr="005620E1">
        <w:rPr>
          <w:rFonts w:eastAsia="Times New Roman" w:cstheme="minorHAnsi"/>
          <w:sz w:val="24"/>
          <w:shd w:val="clear" w:color="auto" w:fill="FFFFFF"/>
        </w:rPr>
        <w:t>Komisyonu</w:t>
      </w:r>
      <w:r w:rsidR="00D43322">
        <w:rPr>
          <w:rFonts w:eastAsia="Times New Roman" w:cstheme="minorHAnsi"/>
          <w:sz w:val="24"/>
          <w:shd w:val="clear" w:color="auto" w:fill="FFFFFF"/>
        </w:rPr>
        <w:t>’na</w:t>
      </w:r>
      <w:proofErr w:type="spellEnd"/>
      <w:r w:rsidR="00D43322">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başvurularında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kullanılmak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üzere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hazırlanmıştır</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Başvurmak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isteyen</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anabilim</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dallarının</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dosyalarını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bu</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rehbere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göre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hazırlamaları</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gerekmektedir</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Gerekli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belgeler</w:t>
      </w:r>
      <w:proofErr w:type="spellEnd"/>
      <w:r w:rsidRPr="005620E1">
        <w:rPr>
          <w:rFonts w:eastAsia="Times New Roman" w:cstheme="minorHAnsi"/>
          <w:sz w:val="24"/>
          <w:shd w:val="clear" w:color="auto" w:fill="FFFFFF"/>
        </w:rPr>
        <w:t xml:space="preserve"> ve </w:t>
      </w:r>
      <w:proofErr w:type="spellStart"/>
      <w:r w:rsidRPr="005620E1">
        <w:rPr>
          <w:rFonts w:eastAsia="Times New Roman" w:cstheme="minorHAnsi"/>
          <w:sz w:val="24"/>
          <w:shd w:val="clear" w:color="auto" w:fill="FFFFFF"/>
        </w:rPr>
        <w:t>rehber</w:t>
      </w:r>
      <w:proofErr w:type="spellEnd"/>
      <w:r w:rsidRPr="005620E1">
        <w:rPr>
          <w:rFonts w:eastAsia="Times New Roman" w:cstheme="minorHAnsi"/>
          <w:sz w:val="24"/>
          <w:shd w:val="clear" w:color="auto" w:fill="FFFFFF"/>
        </w:rPr>
        <w:t xml:space="preserve"> </w:t>
      </w:r>
      <w:proofErr w:type="spellStart"/>
      <w:r w:rsidR="00D43322">
        <w:rPr>
          <w:rFonts w:eastAsia="Times New Roman" w:cstheme="minorHAnsi"/>
          <w:sz w:val="24"/>
          <w:shd w:val="clear" w:color="auto" w:fill="FFFFFF"/>
        </w:rPr>
        <w:t>Türk</w:t>
      </w:r>
      <w:proofErr w:type="spellEnd"/>
      <w:r w:rsidR="00D43322">
        <w:rPr>
          <w:rFonts w:eastAsia="Times New Roman" w:cstheme="minorHAnsi"/>
          <w:sz w:val="24"/>
          <w:shd w:val="clear" w:color="auto" w:fill="FFFFFF"/>
        </w:rPr>
        <w:t xml:space="preserve"> </w:t>
      </w:r>
      <w:proofErr w:type="spellStart"/>
      <w:r w:rsidR="00D43322">
        <w:rPr>
          <w:rFonts w:eastAsia="Times New Roman" w:cstheme="minorHAnsi"/>
          <w:sz w:val="24"/>
          <w:shd w:val="clear" w:color="auto" w:fill="FFFFFF"/>
        </w:rPr>
        <w:t>Histoloji</w:t>
      </w:r>
      <w:proofErr w:type="spellEnd"/>
      <w:r w:rsidR="00D43322">
        <w:rPr>
          <w:rFonts w:eastAsia="Times New Roman" w:cstheme="minorHAnsi"/>
          <w:sz w:val="24"/>
          <w:shd w:val="clear" w:color="auto" w:fill="FFFFFF"/>
        </w:rPr>
        <w:t xml:space="preserve"> ve </w:t>
      </w:r>
      <w:proofErr w:type="spellStart"/>
      <w:r w:rsidR="00D43322">
        <w:rPr>
          <w:rFonts w:eastAsia="Times New Roman" w:cstheme="minorHAnsi"/>
          <w:sz w:val="24"/>
          <w:shd w:val="clear" w:color="auto" w:fill="FFFFFF"/>
        </w:rPr>
        <w:t>Embriyoloji</w:t>
      </w:r>
      <w:proofErr w:type="spellEnd"/>
      <w:r w:rsidR="00D43322">
        <w:rPr>
          <w:rFonts w:eastAsia="Times New Roman" w:cstheme="minorHAnsi"/>
          <w:sz w:val="24"/>
          <w:shd w:val="clear" w:color="auto" w:fill="FFFFFF"/>
        </w:rPr>
        <w:t xml:space="preserve"> </w:t>
      </w:r>
      <w:proofErr w:type="spellStart"/>
      <w:r w:rsidR="00D43322">
        <w:rPr>
          <w:rFonts w:eastAsia="Times New Roman" w:cstheme="minorHAnsi"/>
          <w:sz w:val="24"/>
          <w:shd w:val="clear" w:color="auto" w:fill="FFFFFF"/>
        </w:rPr>
        <w:t>Derneği</w:t>
      </w:r>
      <w:proofErr w:type="spellEnd"/>
      <w:r w:rsidR="00D43322">
        <w:rPr>
          <w:rFonts w:eastAsia="Times New Roman" w:cstheme="minorHAnsi"/>
          <w:sz w:val="24"/>
          <w:shd w:val="clear" w:color="auto" w:fill="FFFFFF"/>
        </w:rPr>
        <w:t xml:space="preserve"> (</w:t>
      </w:r>
      <w:r w:rsidRPr="005620E1">
        <w:rPr>
          <w:rFonts w:eastAsia="Times New Roman" w:cstheme="minorHAnsi"/>
          <w:sz w:val="24"/>
          <w:shd w:val="clear" w:color="auto" w:fill="FFFFFF"/>
        </w:rPr>
        <w:t>THED</w:t>
      </w:r>
      <w:r w:rsidR="00D43322">
        <w:rPr>
          <w:rFonts w:eastAsia="Times New Roman" w:cstheme="minorHAnsi"/>
          <w:sz w:val="24"/>
          <w:shd w:val="clear" w:color="auto" w:fill="FFFFFF"/>
        </w:rPr>
        <w:t>)</w:t>
      </w:r>
      <w:r w:rsidRPr="005620E1">
        <w:rPr>
          <w:rFonts w:eastAsia="Times New Roman" w:cstheme="minorHAnsi"/>
          <w:sz w:val="24"/>
          <w:shd w:val="clear" w:color="auto" w:fill="FFFFFF"/>
        </w:rPr>
        <w:t xml:space="preserve"> web </w:t>
      </w:r>
      <w:proofErr w:type="spellStart"/>
      <w:r w:rsidRPr="005620E1">
        <w:rPr>
          <w:rFonts w:eastAsia="Times New Roman" w:cstheme="minorHAnsi"/>
          <w:sz w:val="24"/>
          <w:shd w:val="clear" w:color="auto" w:fill="FFFFFF"/>
        </w:rPr>
        <w:t>sayfasında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Yeterlik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Yürütme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Kurulu</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sekmesi</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altında</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yer</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almaktadır</w:t>
      </w:r>
      <w:proofErr w:type="spellEnd"/>
      <w:r w:rsidRPr="005620E1">
        <w:rPr>
          <w:rFonts w:eastAsia="Times New Roman" w:cstheme="minorHAnsi"/>
          <w:sz w:val="24"/>
          <w:shd w:val="clear" w:color="auto" w:fill="FFFFFF"/>
        </w:rPr>
        <w:t xml:space="preserve">. </w:t>
      </w:r>
    </w:p>
    <w:p w14:paraId="48854623" w14:textId="77777777" w:rsidR="005620E1" w:rsidRPr="005620E1" w:rsidRDefault="005620E1" w:rsidP="005620E1">
      <w:pPr>
        <w:spacing w:line="360" w:lineRule="auto"/>
        <w:jc w:val="both"/>
        <w:rPr>
          <w:rFonts w:eastAsia="Times New Roman" w:cstheme="minorHAnsi"/>
          <w:sz w:val="24"/>
          <w:shd w:val="clear" w:color="auto" w:fill="FFFFFF"/>
        </w:rPr>
      </w:pPr>
    </w:p>
    <w:p w14:paraId="3BE09012" w14:textId="3BAA25F7" w:rsidR="005620E1" w:rsidRPr="005620E1" w:rsidRDefault="005620E1" w:rsidP="00B5221B">
      <w:pPr>
        <w:spacing w:line="360" w:lineRule="auto"/>
        <w:jc w:val="center"/>
        <w:rPr>
          <w:rFonts w:cstheme="minorHAnsi"/>
          <w:sz w:val="24"/>
          <w:lang w:val="tr-TR"/>
        </w:rPr>
      </w:pPr>
      <w:r w:rsidRPr="005620E1">
        <w:rPr>
          <w:rFonts w:eastAsia="Times New Roman" w:cstheme="minorHAnsi"/>
          <w:sz w:val="24"/>
          <w:shd w:val="clear" w:color="auto" w:fill="FFFFFF"/>
        </w:rPr>
        <w:t xml:space="preserve">THED </w:t>
      </w:r>
      <w:proofErr w:type="spellStart"/>
      <w:r w:rsidRPr="005620E1">
        <w:rPr>
          <w:rFonts w:eastAsia="Times New Roman" w:cstheme="minorHAnsi"/>
          <w:sz w:val="24"/>
          <w:shd w:val="clear" w:color="auto" w:fill="FFFFFF"/>
        </w:rPr>
        <w:t>Yeterlik</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Yürütme</w:t>
      </w:r>
      <w:proofErr w:type="spellEnd"/>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Kurulu</w:t>
      </w:r>
      <w:proofErr w:type="spellEnd"/>
      <w:r w:rsidRPr="005620E1">
        <w:rPr>
          <w:rFonts w:eastAsia="Times New Roman" w:cstheme="minorHAnsi"/>
          <w:sz w:val="24"/>
          <w:shd w:val="clear" w:color="auto" w:fill="FFFFFF"/>
        </w:rPr>
        <w:t xml:space="preserve"> ve </w:t>
      </w:r>
      <w:r w:rsidR="00D43322">
        <w:rPr>
          <w:rFonts w:eastAsia="Times New Roman" w:cstheme="minorHAnsi"/>
          <w:sz w:val="24"/>
          <w:shd w:val="clear" w:color="auto" w:fill="FFFFFF"/>
        </w:rPr>
        <w:t xml:space="preserve">Program </w:t>
      </w:r>
      <w:proofErr w:type="spellStart"/>
      <w:r w:rsidR="00D43322">
        <w:rPr>
          <w:rFonts w:eastAsia="Times New Roman" w:cstheme="minorHAnsi"/>
          <w:sz w:val="24"/>
          <w:shd w:val="clear" w:color="auto" w:fill="FFFFFF"/>
        </w:rPr>
        <w:t>Değerlendirme</w:t>
      </w:r>
      <w:proofErr w:type="spellEnd"/>
      <w:r w:rsidR="00D43322">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Akreditasyon</w:t>
      </w:r>
      <w:proofErr w:type="spellEnd"/>
      <w:r w:rsidR="00D43322">
        <w:rPr>
          <w:rFonts w:eastAsia="Times New Roman" w:cstheme="minorHAnsi"/>
          <w:sz w:val="24"/>
          <w:shd w:val="clear" w:color="auto" w:fill="FFFFFF"/>
        </w:rPr>
        <w:t>)</w:t>
      </w:r>
      <w:r w:rsidRPr="005620E1">
        <w:rPr>
          <w:rFonts w:eastAsia="Times New Roman" w:cstheme="minorHAnsi"/>
          <w:sz w:val="24"/>
          <w:shd w:val="clear" w:color="auto" w:fill="FFFFFF"/>
        </w:rPr>
        <w:t xml:space="preserve"> </w:t>
      </w:r>
      <w:proofErr w:type="spellStart"/>
      <w:r w:rsidRPr="005620E1">
        <w:rPr>
          <w:rFonts w:eastAsia="Times New Roman" w:cstheme="minorHAnsi"/>
          <w:sz w:val="24"/>
          <w:shd w:val="clear" w:color="auto" w:fill="FFFFFF"/>
        </w:rPr>
        <w:t>Komisyonu</w:t>
      </w:r>
      <w:proofErr w:type="spellEnd"/>
    </w:p>
    <w:p w14:paraId="4297D1EA" w14:textId="3103D6D6" w:rsidR="005620E1" w:rsidRPr="005620E1" w:rsidRDefault="005620E1" w:rsidP="00B5221B">
      <w:pPr>
        <w:spacing w:line="360" w:lineRule="auto"/>
        <w:jc w:val="center"/>
        <w:rPr>
          <w:b/>
          <w:sz w:val="32"/>
          <w:lang w:val="tr-TR"/>
        </w:rPr>
      </w:pPr>
    </w:p>
    <w:p w14:paraId="7B55907A" w14:textId="1C949621" w:rsidR="005620E1" w:rsidRDefault="005620E1">
      <w:pPr>
        <w:rPr>
          <w:b/>
          <w:sz w:val="28"/>
          <w:lang w:val="tr-TR"/>
        </w:rPr>
      </w:pPr>
    </w:p>
    <w:p w14:paraId="0B502292" w14:textId="1C4ADF75" w:rsidR="005620E1" w:rsidRDefault="005620E1">
      <w:pPr>
        <w:rPr>
          <w:b/>
          <w:sz w:val="28"/>
          <w:lang w:val="tr-TR"/>
        </w:rPr>
      </w:pPr>
    </w:p>
    <w:p w14:paraId="7F6B499E" w14:textId="51F4227E" w:rsidR="005620E1" w:rsidRDefault="005620E1">
      <w:pPr>
        <w:rPr>
          <w:b/>
          <w:sz w:val="28"/>
          <w:lang w:val="tr-TR"/>
        </w:rPr>
      </w:pPr>
    </w:p>
    <w:p w14:paraId="1DDC0B6D" w14:textId="1DAF0B4C" w:rsidR="005620E1" w:rsidRDefault="005620E1">
      <w:pPr>
        <w:rPr>
          <w:b/>
          <w:sz w:val="28"/>
          <w:lang w:val="tr-TR"/>
        </w:rPr>
      </w:pPr>
    </w:p>
    <w:p w14:paraId="5F512D03" w14:textId="4838B417" w:rsidR="005620E1" w:rsidRDefault="005620E1">
      <w:pPr>
        <w:rPr>
          <w:b/>
          <w:sz w:val="28"/>
          <w:lang w:val="tr-TR"/>
        </w:rPr>
      </w:pPr>
    </w:p>
    <w:p w14:paraId="4261B4B1" w14:textId="395DB814" w:rsidR="005620E1" w:rsidRDefault="005620E1">
      <w:pPr>
        <w:rPr>
          <w:b/>
          <w:sz w:val="28"/>
          <w:lang w:val="tr-TR"/>
        </w:rPr>
      </w:pPr>
    </w:p>
    <w:p w14:paraId="652BEA44" w14:textId="77777777" w:rsidR="0052166F" w:rsidRPr="00D20D75" w:rsidRDefault="0052166F" w:rsidP="0052166F">
      <w:pPr>
        <w:rPr>
          <w:b/>
          <w:sz w:val="28"/>
          <w:lang w:val="tr-TR"/>
        </w:rPr>
      </w:pPr>
      <w:r w:rsidRPr="00D20D75">
        <w:rPr>
          <w:b/>
          <w:sz w:val="28"/>
          <w:lang w:val="tr-TR"/>
        </w:rPr>
        <w:lastRenderedPageBreak/>
        <w:t>1. AMAÇ VE HEDEFLER</w:t>
      </w:r>
    </w:p>
    <w:p w14:paraId="60C71023" w14:textId="04E9ADBA" w:rsidR="00A376AA" w:rsidRPr="00D20D75" w:rsidRDefault="00A376AA" w:rsidP="00A376AA">
      <w:pPr>
        <w:rPr>
          <w:b/>
          <w:sz w:val="36"/>
          <w:lang w:val="tr-TR"/>
        </w:rPr>
      </w:pPr>
      <w:r w:rsidRPr="00D20D75">
        <w:rPr>
          <w:b/>
          <w:sz w:val="28"/>
        </w:rPr>
        <w:t xml:space="preserve">1.1. </w:t>
      </w:r>
      <w:proofErr w:type="spellStart"/>
      <w:r w:rsidRPr="00D20D75">
        <w:rPr>
          <w:b/>
          <w:sz w:val="28"/>
        </w:rPr>
        <w:t>Amaç</w:t>
      </w:r>
      <w:proofErr w:type="spellEnd"/>
      <w:r w:rsidR="005619F1" w:rsidRPr="00D20D75">
        <w:rPr>
          <w:b/>
          <w:sz w:val="28"/>
        </w:rPr>
        <w:t xml:space="preserve">, </w:t>
      </w:r>
      <w:proofErr w:type="spellStart"/>
      <w:r w:rsidR="005619F1" w:rsidRPr="00D20D75">
        <w:rPr>
          <w:b/>
          <w:sz w:val="28"/>
        </w:rPr>
        <w:t>Hedeflerin</w:t>
      </w:r>
      <w:proofErr w:type="spellEnd"/>
      <w:r w:rsidR="005619F1" w:rsidRPr="00D20D75">
        <w:rPr>
          <w:b/>
          <w:sz w:val="28"/>
        </w:rPr>
        <w:t xml:space="preserve"> </w:t>
      </w:r>
      <w:proofErr w:type="spellStart"/>
      <w:r w:rsidR="005619F1" w:rsidRPr="00D20D75">
        <w:rPr>
          <w:b/>
          <w:sz w:val="28"/>
        </w:rPr>
        <w:t>Tanımlanması</w:t>
      </w:r>
      <w:proofErr w:type="spellEnd"/>
      <w:r w:rsidR="005619F1" w:rsidRPr="00D20D75">
        <w:rPr>
          <w:b/>
          <w:sz w:val="28"/>
        </w:rPr>
        <w:t xml:space="preserve"> ve </w:t>
      </w:r>
      <w:proofErr w:type="spellStart"/>
      <w:r w:rsidR="005619F1" w:rsidRPr="00D20D75">
        <w:rPr>
          <w:b/>
          <w:sz w:val="28"/>
        </w:rPr>
        <w:t>Özellikleri</w:t>
      </w:r>
      <w:proofErr w:type="spellEnd"/>
    </w:p>
    <w:tbl>
      <w:tblPr>
        <w:tblStyle w:val="TabloKlavuzu"/>
        <w:tblW w:w="0" w:type="auto"/>
        <w:tblLook w:val="04A0" w:firstRow="1" w:lastRow="0" w:firstColumn="1" w:lastColumn="0" w:noHBand="0" w:noVBand="1"/>
      </w:tblPr>
      <w:tblGrid>
        <w:gridCol w:w="1361"/>
        <w:gridCol w:w="939"/>
        <w:gridCol w:w="7096"/>
      </w:tblGrid>
      <w:tr w:rsidR="0052166F" w:rsidRPr="00D20D75" w14:paraId="55E9DAE4" w14:textId="77777777" w:rsidTr="00D153B6">
        <w:tc>
          <w:tcPr>
            <w:tcW w:w="1371" w:type="dxa"/>
            <w:shd w:val="clear" w:color="auto" w:fill="B6DDE8" w:themeFill="accent5" w:themeFillTint="66"/>
          </w:tcPr>
          <w:p w14:paraId="4FC2FBF6" w14:textId="77777777" w:rsidR="0052166F" w:rsidRPr="00D20D75" w:rsidRDefault="0052166F" w:rsidP="00092614">
            <w:pPr>
              <w:rPr>
                <w:rFonts w:eastAsia="SimSun" w:cstheme="minorHAnsi"/>
                <w:b/>
                <w:kern w:val="3"/>
                <w:lang w:val="tr-TR"/>
              </w:rPr>
            </w:pPr>
            <w:r w:rsidRPr="00D20D75">
              <w:rPr>
                <w:rFonts w:eastAsia="SimSun" w:cstheme="minorHAnsi"/>
                <w:b/>
                <w:kern w:val="3"/>
                <w:lang w:val="tr-TR"/>
              </w:rPr>
              <w:t>Standart No</w:t>
            </w:r>
          </w:p>
        </w:tc>
        <w:tc>
          <w:tcPr>
            <w:tcW w:w="751" w:type="dxa"/>
            <w:shd w:val="clear" w:color="auto" w:fill="B6DDE8" w:themeFill="accent5" w:themeFillTint="66"/>
          </w:tcPr>
          <w:p w14:paraId="0648DFC4" w14:textId="77777777" w:rsidR="0052166F" w:rsidRPr="00D20D75" w:rsidRDefault="0052166F" w:rsidP="00092614">
            <w:pPr>
              <w:rPr>
                <w:rFonts w:eastAsia="SimSun" w:cstheme="minorHAnsi"/>
                <w:b/>
                <w:kern w:val="3"/>
                <w:lang w:val="tr-TR"/>
              </w:rPr>
            </w:pPr>
            <w:r w:rsidRPr="00D20D75">
              <w:rPr>
                <w:rFonts w:eastAsia="SimSun" w:cstheme="minorHAnsi"/>
                <w:b/>
                <w:kern w:val="3"/>
                <w:lang w:val="tr-TR"/>
              </w:rPr>
              <w:t>TS.1.1.1</w:t>
            </w:r>
          </w:p>
        </w:tc>
        <w:tc>
          <w:tcPr>
            <w:tcW w:w="7274" w:type="dxa"/>
            <w:shd w:val="clear" w:color="auto" w:fill="B6DDE8" w:themeFill="accent5" w:themeFillTint="66"/>
          </w:tcPr>
          <w:p w14:paraId="34BD1C0C" w14:textId="7C91E1EF" w:rsidR="0052166F" w:rsidRPr="00D20D75" w:rsidRDefault="00F42FD3" w:rsidP="008642BC">
            <w:pPr>
              <w:rPr>
                <w:rFonts w:eastAsia="SimSun" w:cstheme="minorHAnsi"/>
                <w:b/>
                <w:kern w:val="3"/>
                <w:lang w:val="tr-TR"/>
              </w:rPr>
            </w:pPr>
            <w:proofErr w:type="spellStart"/>
            <w:r w:rsidRPr="00D20D75">
              <w:t>Amaç</w:t>
            </w:r>
            <w:proofErr w:type="spellEnd"/>
            <w:r w:rsidRPr="00D20D75">
              <w:t xml:space="preserve"> ve </w:t>
            </w:r>
            <w:proofErr w:type="spellStart"/>
            <w:r w:rsidRPr="00D20D75">
              <w:t>hedefler</w:t>
            </w:r>
            <w:proofErr w:type="spellEnd"/>
            <w:r w:rsidRPr="00D20D75">
              <w:t xml:space="preserve">, </w:t>
            </w:r>
            <w:proofErr w:type="spellStart"/>
            <w:r w:rsidRPr="00D20D75">
              <w:t>tıpta</w:t>
            </w:r>
            <w:proofErr w:type="spellEnd"/>
            <w:r w:rsidRPr="00D20D75">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w:t>
            </w:r>
            <w:proofErr w:type="spellStart"/>
            <w:r w:rsidRPr="00D20D75">
              <w:t>farklı</w:t>
            </w:r>
            <w:proofErr w:type="spellEnd"/>
            <w:r w:rsidRPr="00D20D75">
              <w:t xml:space="preserve"> </w:t>
            </w:r>
            <w:proofErr w:type="spellStart"/>
            <w:r w:rsidRPr="00D20D75">
              <w:t>alanları</w:t>
            </w:r>
            <w:proofErr w:type="spellEnd"/>
            <w:r w:rsidRPr="00D20D75">
              <w:t xml:space="preserve"> için </w:t>
            </w:r>
            <w:proofErr w:type="spellStart"/>
            <w:r w:rsidRPr="00D20D75">
              <w:rPr>
                <w:b/>
              </w:rPr>
              <w:t>mutlaka</w:t>
            </w:r>
            <w:proofErr w:type="spellEnd"/>
            <w:r w:rsidRPr="00D20D75">
              <w:t xml:space="preserve"> </w:t>
            </w:r>
            <w:proofErr w:type="spellStart"/>
            <w:r w:rsidRPr="00D20D75">
              <w:t>meslek</w:t>
            </w:r>
            <w:proofErr w:type="spellEnd"/>
            <w:r w:rsidRPr="00D20D75">
              <w:t xml:space="preserve"> </w:t>
            </w:r>
            <w:proofErr w:type="spellStart"/>
            <w:r w:rsidRPr="00D20D75">
              <w:t>örgütleri</w:t>
            </w:r>
            <w:proofErr w:type="spellEnd"/>
            <w:r w:rsidRPr="00D20D75">
              <w:t xml:space="preserve"> ve </w:t>
            </w:r>
            <w:proofErr w:type="spellStart"/>
            <w:r w:rsidRPr="00D20D75">
              <w:t>yetkili</w:t>
            </w:r>
            <w:proofErr w:type="spellEnd"/>
            <w:r w:rsidRPr="00D20D75">
              <w:t xml:space="preserve"> </w:t>
            </w:r>
            <w:proofErr w:type="spellStart"/>
            <w:r w:rsidRPr="00D20D75">
              <w:t>makamlar</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w:t>
            </w:r>
            <w:proofErr w:type="spellStart"/>
            <w:r w:rsidRPr="00D20D75">
              <w:t>tanımlanmalı</w:t>
            </w:r>
            <w:proofErr w:type="spellEnd"/>
            <w:r w:rsidR="008642BC" w:rsidRPr="00D20D75">
              <w:t xml:space="preserve"> ve</w:t>
            </w:r>
            <w:r w:rsidRPr="00D20D75">
              <w:t xml:space="preserve"> </w:t>
            </w:r>
            <w:proofErr w:type="spellStart"/>
            <w:r w:rsidR="00BD319D" w:rsidRPr="00D20D75">
              <w:t>Histoloji</w:t>
            </w:r>
            <w:proofErr w:type="spellEnd"/>
            <w:r w:rsidR="00BD319D" w:rsidRPr="00D20D75">
              <w:t xml:space="preserve"> ve </w:t>
            </w:r>
            <w:proofErr w:type="spellStart"/>
            <w:r w:rsidR="00BD319D" w:rsidRPr="00D20D75">
              <w:t>Embriyoloji</w:t>
            </w:r>
            <w:proofErr w:type="spellEnd"/>
            <w:r w:rsidR="00BD319D" w:rsidRPr="00D20D75">
              <w:t xml:space="preserve"> </w:t>
            </w:r>
            <w:proofErr w:type="spellStart"/>
            <w:r w:rsidR="00BD319D" w:rsidRPr="00D20D75">
              <w:t>Ç</w:t>
            </w:r>
            <w:r w:rsidR="006D0814" w:rsidRPr="00D20D75">
              <w:t>ekirdek</w:t>
            </w:r>
            <w:proofErr w:type="spellEnd"/>
            <w:r w:rsidR="006D0814" w:rsidRPr="00D20D75">
              <w:t xml:space="preserve"> </w:t>
            </w:r>
            <w:proofErr w:type="spellStart"/>
            <w:r w:rsidR="006D0814" w:rsidRPr="00D20D75">
              <w:t>Eğitim</w:t>
            </w:r>
            <w:proofErr w:type="spellEnd"/>
            <w:r w:rsidR="006D0814" w:rsidRPr="00D20D75">
              <w:t xml:space="preserve"> </w:t>
            </w:r>
            <w:proofErr w:type="spellStart"/>
            <w:r w:rsidR="006D0814" w:rsidRPr="00D20D75">
              <w:t>Müfredatının</w:t>
            </w:r>
            <w:proofErr w:type="spellEnd"/>
            <w:r w:rsidR="00C468C5" w:rsidRPr="00D20D75">
              <w:t xml:space="preserve"> </w:t>
            </w:r>
            <w:proofErr w:type="spellStart"/>
            <w:r w:rsidR="00C468C5" w:rsidRPr="00D20D75">
              <w:t>amacına</w:t>
            </w:r>
            <w:proofErr w:type="spellEnd"/>
            <w:r w:rsidR="00C468C5" w:rsidRPr="00D20D75">
              <w:t xml:space="preserve">, </w:t>
            </w:r>
            <w:proofErr w:type="spellStart"/>
            <w:r w:rsidR="008642BC" w:rsidRPr="00D20D75">
              <w:t>gereksinimine</w:t>
            </w:r>
            <w:proofErr w:type="spellEnd"/>
            <w:r w:rsidR="008642BC" w:rsidRPr="00D20D75">
              <w:t xml:space="preserve">, </w:t>
            </w:r>
            <w:proofErr w:type="spellStart"/>
            <w:r w:rsidR="006D0814" w:rsidRPr="00D20D75">
              <w:t>evrensel</w:t>
            </w:r>
            <w:proofErr w:type="spellEnd"/>
            <w:r w:rsidR="006D0814" w:rsidRPr="00D20D75">
              <w:t xml:space="preserve"> </w:t>
            </w:r>
            <w:proofErr w:type="spellStart"/>
            <w:r w:rsidR="006D0814" w:rsidRPr="00D20D75">
              <w:t>bilim</w:t>
            </w:r>
            <w:proofErr w:type="spellEnd"/>
            <w:r w:rsidR="006D0814" w:rsidRPr="00D20D75">
              <w:t xml:space="preserve"> </w:t>
            </w:r>
            <w:proofErr w:type="spellStart"/>
            <w:r w:rsidR="006D0814" w:rsidRPr="00D20D75">
              <w:t>kriterlerine</w:t>
            </w:r>
            <w:proofErr w:type="spellEnd"/>
            <w:r w:rsidR="008642BC" w:rsidRPr="00D20D75">
              <w:t xml:space="preserve">, </w:t>
            </w:r>
            <w:proofErr w:type="spellStart"/>
            <w:r w:rsidR="008642BC" w:rsidRPr="00D20D75">
              <w:t>etik</w:t>
            </w:r>
            <w:proofErr w:type="spellEnd"/>
            <w:r w:rsidR="008642BC" w:rsidRPr="00D20D75">
              <w:t xml:space="preserve"> ve </w:t>
            </w:r>
            <w:proofErr w:type="spellStart"/>
            <w:r w:rsidR="008642BC" w:rsidRPr="00D20D75">
              <w:t>hukusal</w:t>
            </w:r>
            <w:proofErr w:type="spellEnd"/>
            <w:r w:rsidR="008642BC" w:rsidRPr="00D20D75">
              <w:t xml:space="preserve"> </w:t>
            </w:r>
            <w:proofErr w:type="spellStart"/>
            <w:r w:rsidR="008642BC" w:rsidRPr="00D20D75">
              <w:t>değerlere</w:t>
            </w:r>
            <w:proofErr w:type="spellEnd"/>
            <w:r w:rsidR="008642BC" w:rsidRPr="00D20D75">
              <w:t xml:space="preserve">, </w:t>
            </w:r>
            <w:proofErr w:type="spellStart"/>
            <w:r w:rsidR="008642BC" w:rsidRPr="00D20D75">
              <w:t>sağlık</w:t>
            </w:r>
            <w:proofErr w:type="spellEnd"/>
            <w:r w:rsidR="008642BC" w:rsidRPr="00D20D75">
              <w:t xml:space="preserve"> </w:t>
            </w:r>
            <w:proofErr w:type="spellStart"/>
            <w:r w:rsidR="008642BC" w:rsidRPr="00D20D75">
              <w:t>hizmet</w:t>
            </w:r>
            <w:proofErr w:type="spellEnd"/>
            <w:r w:rsidR="008642BC" w:rsidRPr="00D20D75">
              <w:t xml:space="preserve"> </w:t>
            </w:r>
            <w:proofErr w:type="spellStart"/>
            <w:r w:rsidR="008642BC" w:rsidRPr="00D20D75">
              <w:t>sunumuna</w:t>
            </w:r>
            <w:proofErr w:type="spellEnd"/>
            <w:r w:rsidR="008642BC" w:rsidRPr="00D20D75">
              <w:t xml:space="preserve"> </w:t>
            </w:r>
            <w:proofErr w:type="spellStart"/>
            <w:r w:rsidR="008642BC" w:rsidRPr="00D20D75">
              <w:t>uygun</w:t>
            </w:r>
            <w:proofErr w:type="spellEnd"/>
            <w:r w:rsidR="008642BC" w:rsidRPr="00D20D75">
              <w:t xml:space="preserve"> </w:t>
            </w:r>
            <w:proofErr w:type="spellStart"/>
            <w:r w:rsidR="008642BC" w:rsidRPr="00D20D75">
              <w:t>olarak</w:t>
            </w:r>
            <w:proofErr w:type="spellEnd"/>
            <w:r w:rsidR="008642BC" w:rsidRPr="00D20D75">
              <w:t xml:space="preserve"> </w:t>
            </w:r>
            <w:proofErr w:type="spellStart"/>
            <w:r w:rsidR="00C468C5" w:rsidRPr="00D20D75">
              <w:t>açıklanmalıdır</w:t>
            </w:r>
            <w:proofErr w:type="spellEnd"/>
            <w:r w:rsidR="00C468C5" w:rsidRPr="00D20D75">
              <w:t xml:space="preserve">. </w:t>
            </w:r>
            <w:r w:rsidR="00AF2C84" w:rsidRPr="00D20D75">
              <w:t xml:space="preserve"> </w:t>
            </w:r>
          </w:p>
        </w:tc>
      </w:tr>
      <w:tr w:rsidR="00D03A52" w:rsidRPr="00D20D75" w14:paraId="358F393C" w14:textId="77777777" w:rsidTr="006E229E">
        <w:tc>
          <w:tcPr>
            <w:tcW w:w="9396" w:type="dxa"/>
            <w:gridSpan w:val="3"/>
          </w:tcPr>
          <w:p w14:paraId="077F3133" w14:textId="77777777" w:rsidR="00D03A52" w:rsidRPr="00D20D75" w:rsidRDefault="00D03A52" w:rsidP="00B3190A">
            <w:r w:rsidRPr="00D20D75">
              <w:rPr>
                <w:rFonts w:eastAsia="SimSun" w:cstheme="minorHAnsi"/>
                <w:b/>
                <w:kern w:val="3"/>
                <w:lang w:val="tr-TR"/>
              </w:rPr>
              <w:t>Açıklama</w:t>
            </w:r>
            <w:r w:rsidRPr="00D20D75">
              <w:t xml:space="preserve">: </w:t>
            </w:r>
            <w:proofErr w:type="spellStart"/>
            <w:r w:rsidRPr="00D20D75">
              <w:t>Amaç</w:t>
            </w:r>
            <w:proofErr w:type="spellEnd"/>
            <w:r w:rsidRPr="00D20D75">
              <w:t xml:space="preserve"> ve </w:t>
            </w:r>
            <w:proofErr w:type="spellStart"/>
            <w:r w:rsidRPr="00D20D75">
              <w:t>hedeflere</w:t>
            </w:r>
            <w:proofErr w:type="spellEnd"/>
            <w:r w:rsidRPr="00D20D75">
              <w:t xml:space="preserve"> </w:t>
            </w:r>
            <w:proofErr w:type="spellStart"/>
            <w:r w:rsidRPr="00D20D75">
              <w:t>ilişkin</w:t>
            </w:r>
            <w:proofErr w:type="spellEnd"/>
            <w:r w:rsidRPr="00D20D75">
              <w:t xml:space="preserve"> </w:t>
            </w:r>
            <w:proofErr w:type="spellStart"/>
            <w:r w:rsidRPr="00D20D75">
              <w:t>açıklamalar</w:t>
            </w:r>
            <w:proofErr w:type="spellEnd"/>
            <w:r w:rsidRPr="00D20D75">
              <w:t xml:space="preserve">, </w:t>
            </w:r>
            <w:proofErr w:type="spellStart"/>
            <w:r w:rsidRPr="00D20D75">
              <w:t>ülke</w:t>
            </w:r>
            <w:proofErr w:type="spellEnd"/>
            <w:r w:rsidRPr="00D20D75">
              <w:t xml:space="preserve"> </w:t>
            </w:r>
            <w:proofErr w:type="spellStart"/>
            <w:r w:rsidRPr="00D20D75">
              <w:t>sağlık</w:t>
            </w:r>
            <w:proofErr w:type="spellEnd"/>
            <w:r w:rsidRPr="00D20D75">
              <w:t xml:space="preserve"> </w:t>
            </w:r>
            <w:proofErr w:type="spellStart"/>
            <w:r w:rsidRPr="00D20D75">
              <w:t>politikalarına</w:t>
            </w:r>
            <w:proofErr w:type="spellEnd"/>
            <w:r w:rsidRPr="00D20D75">
              <w:t xml:space="preserve"> </w:t>
            </w:r>
            <w:proofErr w:type="spellStart"/>
            <w:r w:rsidRPr="00D20D75">
              <w:t>ilişkin</w:t>
            </w:r>
            <w:proofErr w:type="spellEnd"/>
            <w:r w:rsidRPr="00D20D75">
              <w:t xml:space="preserve"> </w:t>
            </w:r>
            <w:proofErr w:type="spellStart"/>
            <w:r w:rsidRPr="00D20D75">
              <w:t>genel</w:t>
            </w:r>
            <w:proofErr w:type="spellEnd"/>
            <w:r w:rsidRPr="00D20D75">
              <w:t xml:space="preserve"> ve </w:t>
            </w:r>
            <w:proofErr w:type="spellStart"/>
            <w:r w:rsidRPr="00D20D75">
              <w:t>belirli</w:t>
            </w:r>
            <w:proofErr w:type="spellEnd"/>
            <w:r w:rsidRPr="00D20D75">
              <w:t xml:space="preserve"> </w:t>
            </w:r>
            <w:proofErr w:type="spellStart"/>
            <w:r w:rsidRPr="00D20D75">
              <w:t>konuları</w:t>
            </w:r>
            <w:proofErr w:type="spellEnd"/>
            <w:r w:rsidRPr="00D20D75">
              <w:t xml:space="preserve"> </w:t>
            </w:r>
            <w:proofErr w:type="spellStart"/>
            <w:r w:rsidRPr="00D20D75">
              <w:t>içer</w:t>
            </w:r>
            <w:r w:rsidR="00EF11B5" w:rsidRPr="00D20D75">
              <w:t>ir</w:t>
            </w:r>
            <w:proofErr w:type="spellEnd"/>
            <w:r w:rsidR="00EF11B5" w:rsidRPr="00D20D75">
              <w:t xml:space="preserve">. </w:t>
            </w:r>
            <w:proofErr w:type="spellStart"/>
            <w:r w:rsidR="00EF11B5" w:rsidRPr="00D20D75">
              <w:t>Yetkili</w:t>
            </w:r>
            <w:proofErr w:type="spellEnd"/>
            <w:r w:rsidR="00EF11B5" w:rsidRPr="00D20D75">
              <w:t xml:space="preserve"> </w:t>
            </w:r>
            <w:proofErr w:type="spellStart"/>
            <w:r w:rsidR="00EF11B5" w:rsidRPr="00D20D75">
              <w:t>makamlar</w:t>
            </w:r>
            <w:proofErr w:type="spellEnd"/>
            <w:r w:rsidR="00EF11B5" w:rsidRPr="00D20D75">
              <w:t xml:space="preserve"> </w:t>
            </w:r>
            <w:proofErr w:type="spellStart"/>
            <w:r w:rsidR="00EF11B5" w:rsidRPr="00D20D75">
              <w:t>ifadesi</w:t>
            </w:r>
            <w:proofErr w:type="spellEnd"/>
            <w:r w:rsidR="00EF11B5" w:rsidRPr="00D20D75">
              <w:t xml:space="preserve"> </w:t>
            </w:r>
            <w:proofErr w:type="spellStart"/>
            <w:r w:rsidR="00EF11B5" w:rsidRPr="00D20D75">
              <w:t>uz</w:t>
            </w:r>
            <w:r w:rsidRPr="00D20D75">
              <w:t>manlık</w:t>
            </w:r>
            <w:proofErr w:type="spellEnd"/>
            <w:r w:rsidRPr="00D20D75">
              <w:t xml:space="preserve"> </w:t>
            </w:r>
            <w:proofErr w:type="spellStart"/>
            <w:r w:rsidRPr="00D20D75">
              <w:t>eğitiminin</w:t>
            </w:r>
            <w:proofErr w:type="spellEnd"/>
            <w:r w:rsidRPr="00D20D75">
              <w:t xml:space="preserve"> </w:t>
            </w:r>
            <w:proofErr w:type="spellStart"/>
            <w:r w:rsidRPr="00D20D75">
              <w:t>düzenlenmesinde</w:t>
            </w:r>
            <w:proofErr w:type="spellEnd"/>
            <w:r w:rsidRPr="00D20D75">
              <w:t xml:space="preserve"> </w:t>
            </w:r>
            <w:proofErr w:type="spellStart"/>
            <w:r w:rsidRPr="00D20D75">
              <w:t>yer</w:t>
            </w:r>
            <w:proofErr w:type="spellEnd"/>
            <w:r w:rsidRPr="00D20D75">
              <w:t xml:space="preserve"> </w:t>
            </w:r>
            <w:proofErr w:type="spellStart"/>
            <w:r w:rsidRPr="00D20D75">
              <w:t>alan</w:t>
            </w:r>
            <w:proofErr w:type="spellEnd"/>
            <w:r w:rsidRPr="00D20D75">
              <w:t xml:space="preserve"> </w:t>
            </w:r>
            <w:proofErr w:type="spellStart"/>
            <w:r w:rsidRPr="00D20D75">
              <w:t>yerel</w:t>
            </w:r>
            <w:proofErr w:type="spellEnd"/>
            <w:r w:rsidRPr="00D20D75">
              <w:t xml:space="preserve"> ve </w:t>
            </w:r>
            <w:proofErr w:type="spellStart"/>
            <w:r w:rsidRPr="00D20D75">
              <w:t>ulusal</w:t>
            </w:r>
            <w:proofErr w:type="spellEnd"/>
            <w:r w:rsidRPr="00D20D75">
              <w:t xml:space="preserve"> </w:t>
            </w:r>
            <w:proofErr w:type="spellStart"/>
            <w:r w:rsidRPr="00D20D75">
              <w:t>makamları</w:t>
            </w:r>
            <w:proofErr w:type="spellEnd"/>
            <w:r w:rsidRPr="00D20D75">
              <w:t xml:space="preserve"> </w:t>
            </w:r>
            <w:proofErr w:type="spellStart"/>
            <w:r w:rsidRPr="00D20D75">
              <w:t>içerir</w:t>
            </w:r>
            <w:proofErr w:type="spellEnd"/>
            <w:r w:rsidRPr="00D20D75">
              <w:t xml:space="preserve"> ve </w:t>
            </w:r>
            <w:proofErr w:type="spellStart"/>
            <w:r w:rsidRPr="00D20D75">
              <w:t>ulusal</w:t>
            </w:r>
            <w:proofErr w:type="spellEnd"/>
            <w:r w:rsidRPr="00D20D75">
              <w:t xml:space="preserve"> </w:t>
            </w:r>
            <w:proofErr w:type="spellStart"/>
            <w:r w:rsidRPr="00D20D75">
              <w:t>çapta</w:t>
            </w:r>
            <w:proofErr w:type="spellEnd"/>
            <w:r w:rsidRPr="00D20D75">
              <w:t xml:space="preserve"> bir </w:t>
            </w:r>
            <w:proofErr w:type="spellStart"/>
            <w:r w:rsidRPr="00D20D75">
              <w:t>devlet</w:t>
            </w:r>
            <w:proofErr w:type="spellEnd"/>
            <w:r w:rsidRPr="00D20D75">
              <w:t xml:space="preserve"> </w:t>
            </w:r>
            <w:proofErr w:type="spellStart"/>
            <w:r w:rsidRPr="00D20D75">
              <w:t>kuruluşu</w:t>
            </w:r>
            <w:proofErr w:type="spellEnd"/>
            <w:r w:rsidRPr="00D20D75">
              <w:t xml:space="preserve">, </w:t>
            </w:r>
            <w:proofErr w:type="spellStart"/>
            <w:r w:rsidRPr="00D20D75">
              <w:t>ulusal</w:t>
            </w:r>
            <w:proofErr w:type="spellEnd"/>
            <w:r w:rsidRPr="00D20D75">
              <w:t xml:space="preserve"> bir </w:t>
            </w:r>
            <w:proofErr w:type="spellStart"/>
            <w:r w:rsidRPr="00D20D75">
              <w:t>kurul</w:t>
            </w:r>
            <w:proofErr w:type="spellEnd"/>
            <w:r w:rsidRPr="00D20D75">
              <w:t xml:space="preserve">, bir </w:t>
            </w:r>
            <w:proofErr w:type="spellStart"/>
            <w:r w:rsidRPr="00D20D75">
              <w:t>üniversite</w:t>
            </w:r>
            <w:proofErr w:type="spellEnd"/>
            <w:r w:rsidRPr="00D20D75">
              <w:t xml:space="preserve">, </w:t>
            </w:r>
            <w:proofErr w:type="spellStart"/>
            <w:r w:rsidRPr="00D20D75">
              <w:t>yetkili</w:t>
            </w:r>
            <w:proofErr w:type="spellEnd"/>
            <w:r w:rsidRPr="00D20D75">
              <w:t xml:space="preserve"> bir </w:t>
            </w:r>
            <w:proofErr w:type="spellStart"/>
            <w:r w:rsidRPr="00D20D75">
              <w:t>meslek</w:t>
            </w:r>
            <w:proofErr w:type="spellEnd"/>
            <w:r w:rsidRPr="00D20D75">
              <w:t xml:space="preserve"> </w:t>
            </w:r>
            <w:proofErr w:type="spellStart"/>
            <w:r w:rsidRPr="00D20D75">
              <w:t>örgütü</w:t>
            </w:r>
            <w:proofErr w:type="spellEnd"/>
            <w:r w:rsidRPr="00D20D75">
              <w:t xml:space="preserve"> </w:t>
            </w:r>
            <w:proofErr w:type="spellStart"/>
            <w:r w:rsidRPr="00D20D75">
              <w:t>ya</w:t>
            </w:r>
            <w:proofErr w:type="spellEnd"/>
            <w:r w:rsidRPr="00D20D75">
              <w:t xml:space="preserve"> da </w:t>
            </w:r>
            <w:proofErr w:type="spellStart"/>
            <w:r w:rsidRPr="00D20D75">
              <w:t>bunların</w:t>
            </w:r>
            <w:proofErr w:type="spellEnd"/>
            <w:r w:rsidRPr="00D20D75">
              <w:t xml:space="preserve"> </w:t>
            </w:r>
            <w:proofErr w:type="spellStart"/>
            <w:r w:rsidRPr="00D20D75">
              <w:t>birleşimini</w:t>
            </w:r>
            <w:proofErr w:type="spellEnd"/>
            <w:r w:rsidRPr="00D20D75">
              <w:t xml:space="preserve"> </w:t>
            </w:r>
            <w:proofErr w:type="spellStart"/>
            <w:r w:rsidRPr="00D20D75">
              <w:t>tanımlar</w:t>
            </w:r>
            <w:proofErr w:type="spellEnd"/>
            <w:r w:rsidRPr="00D20D75">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w:t>
            </w:r>
            <w:proofErr w:type="spellStart"/>
            <w:r w:rsidRPr="00D20D75">
              <w:t>farklı</w:t>
            </w:r>
            <w:proofErr w:type="spellEnd"/>
            <w:r w:rsidRPr="00D20D75">
              <w:t xml:space="preserve"> </w:t>
            </w:r>
            <w:proofErr w:type="spellStart"/>
            <w:r w:rsidRPr="00D20D75">
              <w:t>alanları</w:t>
            </w:r>
            <w:proofErr w:type="spellEnd"/>
            <w:r w:rsidRPr="00D20D75">
              <w:t xml:space="preserve"> için </w:t>
            </w:r>
            <w:proofErr w:type="spellStart"/>
            <w:r w:rsidRPr="00D20D75">
              <w:t>amaç</w:t>
            </w:r>
            <w:proofErr w:type="spellEnd"/>
            <w:r w:rsidRPr="00D20D75">
              <w:t xml:space="preserve"> ve </w:t>
            </w:r>
            <w:proofErr w:type="spellStart"/>
            <w:r w:rsidRPr="00D20D75">
              <w:t>hedefler</w:t>
            </w:r>
            <w:proofErr w:type="spellEnd"/>
            <w:r w:rsidRPr="00D20D75">
              <w:t xml:space="preserve"> </w:t>
            </w:r>
            <w:proofErr w:type="spellStart"/>
            <w:r w:rsidRPr="00D20D75">
              <w:t>meslek</w:t>
            </w:r>
            <w:proofErr w:type="spellEnd"/>
            <w:r w:rsidRPr="00D20D75">
              <w:t xml:space="preserve"> </w:t>
            </w:r>
            <w:proofErr w:type="spellStart"/>
            <w:r w:rsidRPr="00D20D75">
              <w:t>örgütleri</w:t>
            </w:r>
            <w:proofErr w:type="spellEnd"/>
            <w:r w:rsidRPr="00D20D75">
              <w:t xml:space="preserve"> ve </w:t>
            </w:r>
            <w:proofErr w:type="spellStart"/>
            <w:r w:rsidRPr="00D20D75">
              <w:t>yetkili</w:t>
            </w:r>
            <w:proofErr w:type="spellEnd"/>
            <w:r w:rsidRPr="00D20D75">
              <w:t xml:space="preserve"> </w:t>
            </w:r>
            <w:proofErr w:type="spellStart"/>
            <w:r w:rsidRPr="00D20D75">
              <w:t>makamların</w:t>
            </w:r>
            <w:proofErr w:type="spellEnd"/>
            <w:r w:rsidRPr="00D20D75">
              <w:t xml:space="preserve"> </w:t>
            </w:r>
            <w:proofErr w:type="spellStart"/>
            <w:r w:rsidRPr="00D20D75">
              <w:t>birlikte</w:t>
            </w:r>
            <w:proofErr w:type="spellEnd"/>
            <w:r w:rsidRPr="00D20D75">
              <w:t xml:space="preserve"> </w:t>
            </w:r>
            <w:proofErr w:type="spellStart"/>
            <w:r w:rsidRPr="00D20D75">
              <w:t>çalışması</w:t>
            </w:r>
            <w:proofErr w:type="spellEnd"/>
            <w:r w:rsidRPr="00D20D75">
              <w:t xml:space="preserve"> </w:t>
            </w:r>
            <w:proofErr w:type="spellStart"/>
            <w:r w:rsidRPr="00D20D75">
              <w:t>ile</w:t>
            </w:r>
            <w:proofErr w:type="spellEnd"/>
            <w:r w:rsidRPr="00D20D75">
              <w:t xml:space="preserve"> </w:t>
            </w:r>
            <w:proofErr w:type="spellStart"/>
            <w:r w:rsidRPr="00D20D75">
              <w:t>tanımlanmış</w:t>
            </w:r>
            <w:proofErr w:type="spellEnd"/>
            <w:r w:rsidRPr="00D20D75">
              <w:t xml:space="preserve"> ve </w:t>
            </w:r>
            <w:proofErr w:type="spellStart"/>
            <w:r w:rsidRPr="00D20D75">
              <w:t>açıklanmış</w:t>
            </w:r>
            <w:proofErr w:type="spellEnd"/>
            <w:r w:rsidRPr="00D20D75">
              <w:t xml:space="preserve"> </w:t>
            </w:r>
            <w:proofErr w:type="spellStart"/>
            <w:r w:rsidRPr="00D20D75">
              <w:t>olmalıdır</w:t>
            </w:r>
            <w:proofErr w:type="spellEnd"/>
            <w:r w:rsidRPr="00D20D75">
              <w:t>.</w:t>
            </w:r>
          </w:p>
        </w:tc>
      </w:tr>
      <w:tr w:rsidR="0052166F" w:rsidRPr="00D20D75" w14:paraId="28581125" w14:textId="77777777" w:rsidTr="00D153B6">
        <w:tc>
          <w:tcPr>
            <w:tcW w:w="1371" w:type="dxa"/>
            <w:vMerge w:val="restart"/>
          </w:tcPr>
          <w:p w14:paraId="5293861E" w14:textId="77777777" w:rsidR="0052166F" w:rsidRPr="00D20D75" w:rsidRDefault="0052166F" w:rsidP="00092614">
            <w:pPr>
              <w:pStyle w:val="Standard"/>
              <w:rPr>
                <w:rFonts w:asciiTheme="minorHAnsi" w:hAnsiTheme="minorHAnsi" w:cstheme="minorHAnsi"/>
                <w:sz w:val="22"/>
                <w:szCs w:val="22"/>
                <w:highlight w:val="yellow"/>
                <w:lang w:val="tr-TR"/>
              </w:rPr>
            </w:pPr>
            <w:r w:rsidRPr="00D20D75">
              <w:rPr>
                <w:rStyle w:val="VarsaylanParagrafYazTipi1"/>
                <w:rFonts w:asciiTheme="minorHAnsi" w:hAnsiTheme="minorHAnsi" w:cstheme="minorHAnsi"/>
                <w:b/>
                <w:sz w:val="22"/>
                <w:szCs w:val="22"/>
                <w:lang w:val="tr-TR"/>
              </w:rPr>
              <w:t>Kurumun standart ile ilgili durumu</w:t>
            </w:r>
          </w:p>
        </w:tc>
        <w:tc>
          <w:tcPr>
            <w:tcW w:w="751" w:type="dxa"/>
          </w:tcPr>
          <w:p w14:paraId="008D0624" w14:textId="77777777" w:rsidR="0052166F" w:rsidRPr="00D20D75" w:rsidRDefault="0052166F" w:rsidP="00D153B6">
            <w:pPr>
              <w:pStyle w:val="Standard"/>
              <w:jc w:val="center"/>
              <w:rPr>
                <w:rFonts w:asciiTheme="minorHAnsi" w:hAnsiTheme="minorHAnsi" w:cstheme="minorHAnsi"/>
                <w:sz w:val="22"/>
                <w:szCs w:val="22"/>
                <w:lang w:val="tr-TR"/>
              </w:rPr>
            </w:pPr>
            <w:r w:rsidRPr="00D20D75">
              <w:rPr>
                <w:rFonts w:asciiTheme="minorHAnsi" w:hAnsiTheme="minorHAnsi" w:cstheme="minorHAnsi"/>
                <w:sz w:val="22"/>
                <w:szCs w:val="22"/>
                <w:lang w:val="tr-TR"/>
              </w:rPr>
              <w:t>1</w:t>
            </w:r>
          </w:p>
        </w:tc>
        <w:tc>
          <w:tcPr>
            <w:tcW w:w="7274" w:type="dxa"/>
          </w:tcPr>
          <w:p w14:paraId="3D31535E" w14:textId="77777777" w:rsidR="0052166F" w:rsidRPr="00D20D75" w:rsidRDefault="0052166F" w:rsidP="00092614">
            <w:pPr>
              <w:pStyle w:val="Standard"/>
              <w:rPr>
                <w:rFonts w:asciiTheme="minorHAnsi" w:hAnsiTheme="minorHAnsi" w:cstheme="minorHAnsi"/>
                <w:sz w:val="22"/>
                <w:szCs w:val="22"/>
                <w:lang w:val="tr-TR"/>
              </w:rPr>
            </w:pPr>
            <w:r w:rsidRPr="00D20D75">
              <w:rPr>
                <w:rFonts w:asciiTheme="minorHAnsi" w:hAnsiTheme="minorHAnsi" w:cstheme="minorHAnsi"/>
                <w:sz w:val="22"/>
                <w:szCs w:val="22"/>
                <w:lang w:val="tr-TR"/>
              </w:rPr>
              <w:t>Yazılı bir amaç ve hedef tanımlanmamıştır</w:t>
            </w:r>
            <w:r w:rsidR="008E6A1F" w:rsidRPr="00D20D75">
              <w:rPr>
                <w:rFonts w:asciiTheme="minorHAnsi" w:hAnsiTheme="minorHAnsi" w:cstheme="minorHAnsi"/>
                <w:sz w:val="22"/>
                <w:szCs w:val="22"/>
                <w:lang w:val="tr-TR"/>
              </w:rPr>
              <w:t>.</w:t>
            </w:r>
          </w:p>
        </w:tc>
      </w:tr>
      <w:tr w:rsidR="0052166F" w:rsidRPr="00D20D75" w14:paraId="0B392E7E" w14:textId="77777777" w:rsidTr="00D153B6">
        <w:tc>
          <w:tcPr>
            <w:tcW w:w="1371" w:type="dxa"/>
            <w:vMerge/>
          </w:tcPr>
          <w:p w14:paraId="55968F22" w14:textId="77777777" w:rsidR="0052166F" w:rsidRPr="00D20D75" w:rsidRDefault="0052166F" w:rsidP="00092614">
            <w:pPr>
              <w:rPr>
                <w:rFonts w:eastAsia="SimSun" w:cstheme="minorHAnsi"/>
                <w:kern w:val="3"/>
                <w:lang w:val="tr-TR"/>
              </w:rPr>
            </w:pPr>
          </w:p>
        </w:tc>
        <w:tc>
          <w:tcPr>
            <w:tcW w:w="751" w:type="dxa"/>
          </w:tcPr>
          <w:p w14:paraId="0BFDEB43" w14:textId="77777777" w:rsidR="0052166F" w:rsidRPr="00D20D75" w:rsidRDefault="0052166F" w:rsidP="00D153B6">
            <w:pPr>
              <w:jc w:val="center"/>
              <w:rPr>
                <w:rFonts w:eastAsia="SimSun" w:cstheme="minorHAnsi"/>
                <w:kern w:val="3"/>
                <w:lang w:val="tr-TR"/>
              </w:rPr>
            </w:pPr>
            <w:r w:rsidRPr="00D20D75">
              <w:rPr>
                <w:rFonts w:cstheme="minorHAnsi"/>
                <w:lang w:val="tr-TR"/>
              </w:rPr>
              <w:t>2</w:t>
            </w:r>
          </w:p>
        </w:tc>
        <w:tc>
          <w:tcPr>
            <w:tcW w:w="7274" w:type="dxa"/>
          </w:tcPr>
          <w:p w14:paraId="27373000" w14:textId="3992C0FF" w:rsidR="0052166F" w:rsidRPr="00D20D75" w:rsidRDefault="0052166F" w:rsidP="00092614">
            <w:pPr>
              <w:rPr>
                <w:rFonts w:eastAsia="SimSun" w:cstheme="minorHAnsi"/>
                <w:kern w:val="3"/>
                <w:lang w:val="tr-TR"/>
              </w:rPr>
            </w:pPr>
            <w:r w:rsidRPr="00D20D75">
              <w:rPr>
                <w:rFonts w:cstheme="minorHAnsi"/>
                <w:lang w:val="tr-TR"/>
              </w:rPr>
              <w:t>Eğitimin amaç ve hedefleri tanımlanmış ancak herhangi bir standardı karşılamamaktadır.</w:t>
            </w:r>
          </w:p>
        </w:tc>
      </w:tr>
      <w:tr w:rsidR="0052166F" w:rsidRPr="00D20D75" w14:paraId="31DC068B" w14:textId="77777777" w:rsidTr="00795BFB">
        <w:tc>
          <w:tcPr>
            <w:tcW w:w="1371" w:type="dxa"/>
            <w:vMerge/>
          </w:tcPr>
          <w:p w14:paraId="2BB95DFC" w14:textId="77777777" w:rsidR="0052166F" w:rsidRPr="00D20D75" w:rsidRDefault="0052166F" w:rsidP="00092614">
            <w:pPr>
              <w:rPr>
                <w:rFonts w:eastAsia="SimSun" w:cstheme="minorHAnsi"/>
                <w:kern w:val="3"/>
                <w:lang w:val="tr-TR"/>
              </w:rPr>
            </w:pPr>
          </w:p>
        </w:tc>
        <w:tc>
          <w:tcPr>
            <w:tcW w:w="751" w:type="dxa"/>
            <w:shd w:val="clear" w:color="auto" w:fill="92D050"/>
          </w:tcPr>
          <w:p w14:paraId="01574798" w14:textId="77777777" w:rsidR="0052166F" w:rsidRPr="00D20D75" w:rsidRDefault="0052166F" w:rsidP="00D153B6">
            <w:pPr>
              <w:jc w:val="center"/>
              <w:rPr>
                <w:rFonts w:eastAsia="SimSun" w:cstheme="minorHAnsi"/>
                <w:kern w:val="3"/>
                <w:lang w:val="tr-TR"/>
              </w:rPr>
            </w:pPr>
            <w:r w:rsidRPr="00D20D75">
              <w:rPr>
                <w:rFonts w:cstheme="minorHAnsi"/>
                <w:lang w:val="tr-TR"/>
              </w:rPr>
              <w:t>3</w:t>
            </w:r>
          </w:p>
        </w:tc>
        <w:tc>
          <w:tcPr>
            <w:tcW w:w="7274" w:type="dxa"/>
            <w:shd w:val="clear" w:color="auto" w:fill="92D050"/>
          </w:tcPr>
          <w:p w14:paraId="0C624ACB" w14:textId="77777777" w:rsidR="0052166F" w:rsidRPr="00D20D75" w:rsidRDefault="008E6A1F" w:rsidP="00092614">
            <w:pPr>
              <w:rPr>
                <w:rFonts w:eastAsia="SimSun" w:cstheme="minorHAnsi"/>
                <w:kern w:val="3"/>
                <w:lang w:val="tr-TR"/>
              </w:rPr>
            </w:pPr>
            <w:r w:rsidRPr="00D20D75">
              <w:rPr>
                <w:rFonts w:cstheme="minorHAnsi"/>
                <w:lang w:val="tr-TR"/>
              </w:rPr>
              <w:t>Eğitim hedefi TUKMOS’</w:t>
            </w:r>
            <w:r w:rsidR="0052166F" w:rsidRPr="00D20D75">
              <w:rPr>
                <w:rFonts w:cstheme="minorHAnsi"/>
                <w:lang w:val="tr-TR"/>
              </w:rPr>
              <w:t>da tanımlanan hedeflerle uyum göstermektedir.</w:t>
            </w:r>
          </w:p>
        </w:tc>
      </w:tr>
      <w:tr w:rsidR="0052166F" w:rsidRPr="00D20D75" w14:paraId="05EB9FA0" w14:textId="77777777" w:rsidTr="00D153B6">
        <w:tc>
          <w:tcPr>
            <w:tcW w:w="1371" w:type="dxa"/>
            <w:vMerge/>
          </w:tcPr>
          <w:p w14:paraId="60F3DBB2" w14:textId="77777777" w:rsidR="0052166F" w:rsidRPr="00D20D75" w:rsidRDefault="0052166F" w:rsidP="00092614">
            <w:pPr>
              <w:rPr>
                <w:rFonts w:eastAsia="SimSun" w:cstheme="minorHAnsi"/>
                <w:kern w:val="3"/>
                <w:lang w:val="tr-TR"/>
              </w:rPr>
            </w:pPr>
          </w:p>
        </w:tc>
        <w:tc>
          <w:tcPr>
            <w:tcW w:w="751" w:type="dxa"/>
          </w:tcPr>
          <w:p w14:paraId="06403204" w14:textId="77777777" w:rsidR="0052166F" w:rsidRPr="00D20D75" w:rsidRDefault="0052166F" w:rsidP="00D153B6">
            <w:pPr>
              <w:jc w:val="center"/>
              <w:rPr>
                <w:rFonts w:eastAsia="SimSun" w:cstheme="minorHAnsi"/>
                <w:kern w:val="3"/>
                <w:lang w:val="tr-TR"/>
              </w:rPr>
            </w:pPr>
            <w:r w:rsidRPr="00D20D75">
              <w:rPr>
                <w:rFonts w:cstheme="minorHAnsi"/>
                <w:lang w:val="tr-TR"/>
              </w:rPr>
              <w:t>4</w:t>
            </w:r>
          </w:p>
        </w:tc>
        <w:tc>
          <w:tcPr>
            <w:tcW w:w="7274" w:type="dxa"/>
          </w:tcPr>
          <w:p w14:paraId="67CB8649" w14:textId="77777777" w:rsidR="0052166F" w:rsidRPr="00D20D75" w:rsidRDefault="0052166F" w:rsidP="00092614">
            <w:pPr>
              <w:rPr>
                <w:rFonts w:eastAsia="SimSun" w:cstheme="minorHAnsi"/>
                <w:kern w:val="3"/>
                <w:lang w:val="tr-TR"/>
              </w:rPr>
            </w:pPr>
            <w:r w:rsidRPr="00D20D75">
              <w:rPr>
                <w:rFonts w:cstheme="minorHAnsi"/>
                <w:lang w:val="tr-TR"/>
              </w:rPr>
              <w:t xml:space="preserve">Ulusal tüm kurumların eğitim hedeflerini gözetmekte </w:t>
            </w:r>
            <w:r w:rsidR="008E6A1F" w:rsidRPr="00D20D75">
              <w:rPr>
                <w:rFonts w:cstheme="minorHAnsi"/>
                <w:lang w:val="tr-TR"/>
              </w:rPr>
              <w:t>ve karşılamaktadır (Sağlık Bakanlığı ve Alan Tıpta Uzmanlık Yeterlik Kurulu</w:t>
            </w:r>
            <w:r w:rsidR="009F1B34" w:rsidRPr="00D20D75">
              <w:rPr>
                <w:rFonts w:cstheme="minorHAnsi"/>
                <w:lang w:val="tr-TR"/>
              </w:rPr>
              <w:t>)</w:t>
            </w:r>
            <w:r w:rsidR="008E6A1F" w:rsidRPr="00D20D75">
              <w:rPr>
                <w:rFonts w:cstheme="minorHAnsi"/>
                <w:lang w:val="tr-TR"/>
              </w:rPr>
              <w:t>.</w:t>
            </w:r>
          </w:p>
        </w:tc>
      </w:tr>
      <w:tr w:rsidR="0052166F" w:rsidRPr="00D20D75" w14:paraId="1DB76B2A" w14:textId="77777777" w:rsidTr="00D153B6">
        <w:tc>
          <w:tcPr>
            <w:tcW w:w="1371" w:type="dxa"/>
            <w:vMerge/>
          </w:tcPr>
          <w:p w14:paraId="3B576F54" w14:textId="77777777" w:rsidR="0052166F" w:rsidRPr="00D20D75" w:rsidRDefault="0052166F" w:rsidP="00092614">
            <w:pPr>
              <w:rPr>
                <w:rFonts w:eastAsia="SimSun" w:cstheme="minorHAnsi"/>
                <w:kern w:val="3"/>
                <w:lang w:val="tr-TR"/>
              </w:rPr>
            </w:pPr>
          </w:p>
        </w:tc>
        <w:tc>
          <w:tcPr>
            <w:tcW w:w="751" w:type="dxa"/>
          </w:tcPr>
          <w:p w14:paraId="2456B7D1" w14:textId="77777777" w:rsidR="0052166F" w:rsidRPr="00D20D75" w:rsidRDefault="0052166F" w:rsidP="00D153B6">
            <w:pPr>
              <w:jc w:val="center"/>
              <w:rPr>
                <w:rFonts w:eastAsia="SimSun" w:cstheme="minorHAnsi"/>
                <w:kern w:val="3"/>
                <w:lang w:val="tr-TR"/>
              </w:rPr>
            </w:pPr>
            <w:r w:rsidRPr="00D20D75">
              <w:rPr>
                <w:rFonts w:cstheme="minorHAnsi"/>
                <w:lang w:val="tr-TR"/>
              </w:rPr>
              <w:t>5</w:t>
            </w:r>
          </w:p>
        </w:tc>
        <w:tc>
          <w:tcPr>
            <w:tcW w:w="7274" w:type="dxa"/>
          </w:tcPr>
          <w:p w14:paraId="2DD69FA6" w14:textId="77777777" w:rsidR="0052166F" w:rsidRPr="00D20D75" w:rsidRDefault="0052166F" w:rsidP="009F1B34">
            <w:pPr>
              <w:rPr>
                <w:rFonts w:eastAsia="SimSun" w:cstheme="minorHAnsi"/>
                <w:kern w:val="3"/>
                <w:lang w:val="tr-TR"/>
              </w:rPr>
            </w:pPr>
            <w:r w:rsidRPr="00D20D75">
              <w:rPr>
                <w:rFonts w:cstheme="minorHAnsi"/>
                <w:lang w:val="tr-TR"/>
              </w:rPr>
              <w:t>Uluslararası kurumların belirl</w:t>
            </w:r>
            <w:r w:rsidR="00EF11B5" w:rsidRPr="00D20D75">
              <w:rPr>
                <w:rFonts w:cstheme="minorHAnsi"/>
                <w:lang w:val="tr-TR"/>
              </w:rPr>
              <w:t>ediği hedefleri karşılamaktadır (</w:t>
            </w:r>
            <w:r w:rsidR="00B3190A" w:rsidRPr="00D20D75">
              <w:rPr>
                <w:rFonts w:cstheme="minorHAnsi"/>
                <w:lang w:val="tr-TR"/>
              </w:rPr>
              <w:t>Avrupa</w:t>
            </w:r>
            <w:r w:rsidR="009F1B34" w:rsidRPr="00D20D75">
              <w:rPr>
                <w:rFonts w:cstheme="minorHAnsi"/>
                <w:lang w:val="tr-TR"/>
              </w:rPr>
              <w:t>, Ame</w:t>
            </w:r>
            <w:r w:rsidR="00B3190A" w:rsidRPr="00D20D75">
              <w:rPr>
                <w:rFonts w:cstheme="minorHAnsi"/>
                <w:lang w:val="tr-TR"/>
              </w:rPr>
              <w:t>rikan vb.</w:t>
            </w:r>
            <w:r w:rsidR="009F1B34" w:rsidRPr="00D20D75">
              <w:rPr>
                <w:rFonts w:cstheme="minorHAnsi"/>
                <w:lang w:val="tr-TR"/>
              </w:rPr>
              <w:t>)</w:t>
            </w:r>
            <w:r w:rsidR="00EF11B5" w:rsidRPr="00D20D75">
              <w:rPr>
                <w:rFonts w:cstheme="minorHAnsi"/>
                <w:lang w:val="tr-TR"/>
              </w:rPr>
              <w:t>.</w:t>
            </w:r>
          </w:p>
        </w:tc>
      </w:tr>
      <w:tr w:rsidR="0052166F" w:rsidRPr="00D20D75" w14:paraId="0E7B64AA" w14:textId="77777777" w:rsidTr="00A376AA">
        <w:tc>
          <w:tcPr>
            <w:tcW w:w="1371" w:type="dxa"/>
          </w:tcPr>
          <w:p w14:paraId="2096E527" w14:textId="77777777" w:rsidR="0052166F" w:rsidRPr="00D20D75" w:rsidRDefault="0052166F" w:rsidP="00092614">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34AA72DD" w14:textId="620EE130" w:rsidR="006F74F9" w:rsidRPr="000F1CB2" w:rsidRDefault="000F1CB2" w:rsidP="000F1CB2">
            <w:pPr>
              <w:rPr>
                <w:rFonts w:eastAsia="SimSun" w:cstheme="minorHAnsi"/>
                <w:kern w:val="3"/>
                <w:lang w:val="tr-TR"/>
              </w:rPr>
            </w:pPr>
            <w:r>
              <w:rPr>
                <w:rFonts w:eastAsia="SimSun" w:cstheme="minorHAnsi"/>
                <w:kern w:val="3"/>
                <w:lang w:val="tr-TR"/>
              </w:rPr>
              <w:t xml:space="preserve">1. </w:t>
            </w:r>
            <w:r w:rsidR="009A3CDA" w:rsidRPr="000F1CB2">
              <w:rPr>
                <w:rFonts w:eastAsia="SimSun" w:cstheme="minorHAnsi"/>
                <w:kern w:val="3"/>
                <w:lang w:val="tr-TR"/>
              </w:rPr>
              <w:t>TUKMOS 2021 versiyon 2</w:t>
            </w:r>
            <w:r w:rsidR="00795BFB" w:rsidRPr="000F1CB2">
              <w:rPr>
                <w:rFonts w:eastAsia="SimSun" w:cstheme="minorHAnsi"/>
                <w:kern w:val="3"/>
                <w:lang w:val="tr-TR"/>
              </w:rPr>
              <w:t xml:space="preserve"> ile uyumu gösterir belge.</w:t>
            </w:r>
          </w:p>
          <w:p w14:paraId="7F39E757" w14:textId="77777777" w:rsidR="000F1CB2" w:rsidRDefault="000F1CB2" w:rsidP="000F1CB2">
            <w:pPr>
              <w:rPr>
                <w:rFonts w:eastAsia="SimSun" w:cstheme="minorHAnsi"/>
                <w:kern w:val="3"/>
                <w:lang w:val="tr-TR"/>
              </w:rPr>
            </w:pPr>
          </w:p>
          <w:p w14:paraId="57E1DA2A" w14:textId="4681DE4C" w:rsidR="00901A18" w:rsidRPr="000F1CB2" w:rsidRDefault="000F1CB2" w:rsidP="000F1CB2">
            <w:pPr>
              <w:rPr>
                <w:rFonts w:eastAsia="SimSun" w:cstheme="minorHAnsi"/>
                <w:kern w:val="3"/>
                <w:lang w:val="tr-TR"/>
              </w:rPr>
            </w:pPr>
            <w:r>
              <w:rPr>
                <w:rFonts w:eastAsia="SimSun" w:cstheme="minorHAnsi"/>
                <w:kern w:val="3"/>
                <w:lang w:val="tr-TR"/>
              </w:rPr>
              <w:t xml:space="preserve">2. </w:t>
            </w:r>
            <w:r w:rsidR="009A3CDA" w:rsidRPr="000F1CB2">
              <w:rPr>
                <w:rFonts w:eastAsia="SimSun" w:cstheme="minorHAnsi"/>
                <w:kern w:val="3"/>
                <w:lang w:val="tr-TR"/>
              </w:rPr>
              <w:t xml:space="preserve">TUK </w:t>
            </w:r>
            <w:proofErr w:type="spellStart"/>
            <w:r w:rsidR="009A3CDA" w:rsidRPr="00D20D75">
              <w:t>Histoloji</w:t>
            </w:r>
            <w:proofErr w:type="spellEnd"/>
            <w:r w:rsidR="009A3CDA" w:rsidRPr="00D20D75">
              <w:t xml:space="preserve"> ve </w:t>
            </w:r>
            <w:proofErr w:type="spellStart"/>
            <w:r w:rsidR="009A3CDA" w:rsidRPr="00D20D75">
              <w:t>Embriyoloji</w:t>
            </w:r>
            <w:proofErr w:type="spellEnd"/>
            <w:r w:rsidR="009A3CDA" w:rsidRPr="00D20D75">
              <w:t xml:space="preserve"> </w:t>
            </w:r>
            <w:r w:rsidR="009A3CDA" w:rsidRPr="000F1CB2">
              <w:rPr>
                <w:rFonts w:eastAsia="SimSun" w:cstheme="minorHAnsi"/>
                <w:kern w:val="3"/>
                <w:lang w:val="tr-TR"/>
              </w:rPr>
              <w:t xml:space="preserve">ÇEP </w:t>
            </w:r>
            <w:r w:rsidR="00795BFB" w:rsidRPr="000F1CB2">
              <w:rPr>
                <w:rFonts w:eastAsia="SimSun" w:cstheme="minorHAnsi"/>
                <w:kern w:val="3"/>
                <w:lang w:val="tr-TR"/>
              </w:rPr>
              <w:t>ile uyumu gösterir belge.</w:t>
            </w:r>
          </w:p>
        </w:tc>
      </w:tr>
      <w:tr w:rsidR="009B758C" w:rsidRPr="00D20D75" w14:paraId="0344050C" w14:textId="77777777" w:rsidTr="00A376AA">
        <w:tc>
          <w:tcPr>
            <w:tcW w:w="1371" w:type="dxa"/>
          </w:tcPr>
          <w:p w14:paraId="6639B531" w14:textId="14A6BFC5" w:rsidR="009B758C" w:rsidRDefault="009B758C" w:rsidP="00092614">
            <w:pPr>
              <w:rPr>
                <w:rFonts w:eastAsia="SimSun" w:cstheme="minorHAnsi"/>
                <w:b/>
                <w:kern w:val="3"/>
                <w:lang w:val="tr-TR"/>
              </w:rPr>
            </w:pPr>
            <w:r>
              <w:rPr>
                <w:rFonts w:eastAsia="SimSun" w:cstheme="minorHAnsi"/>
                <w:b/>
                <w:kern w:val="3"/>
                <w:lang w:val="tr-TR"/>
              </w:rPr>
              <w:t>Kanıtlar</w:t>
            </w:r>
          </w:p>
          <w:p w14:paraId="59C84E37" w14:textId="77777777" w:rsidR="009B758C" w:rsidRDefault="009B758C" w:rsidP="00092614">
            <w:pPr>
              <w:rPr>
                <w:rFonts w:eastAsia="SimSun" w:cstheme="minorHAnsi"/>
                <w:b/>
                <w:kern w:val="3"/>
                <w:lang w:val="tr-TR"/>
              </w:rPr>
            </w:pPr>
          </w:p>
          <w:p w14:paraId="25D89A6D" w14:textId="77777777" w:rsidR="009B758C" w:rsidRDefault="009B758C" w:rsidP="00092614">
            <w:pPr>
              <w:rPr>
                <w:rFonts w:eastAsia="SimSun" w:cstheme="minorHAnsi"/>
                <w:b/>
                <w:kern w:val="3"/>
                <w:lang w:val="tr-TR"/>
              </w:rPr>
            </w:pPr>
          </w:p>
          <w:p w14:paraId="4FDF1E15" w14:textId="77777777" w:rsidR="009B758C" w:rsidRDefault="009B758C" w:rsidP="00092614">
            <w:pPr>
              <w:rPr>
                <w:rFonts w:eastAsia="SimSun" w:cstheme="minorHAnsi"/>
                <w:b/>
                <w:kern w:val="3"/>
                <w:lang w:val="tr-TR"/>
              </w:rPr>
            </w:pPr>
          </w:p>
          <w:p w14:paraId="246A23B6" w14:textId="77777777" w:rsidR="009B758C" w:rsidRDefault="009B758C" w:rsidP="00092614">
            <w:pPr>
              <w:rPr>
                <w:rFonts w:eastAsia="SimSun" w:cstheme="minorHAnsi"/>
                <w:b/>
                <w:kern w:val="3"/>
                <w:lang w:val="tr-TR"/>
              </w:rPr>
            </w:pPr>
          </w:p>
          <w:p w14:paraId="78EDDBD3" w14:textId="77777777" w:rsidR="009B758C" w:rsidRDefault="009B758C" w:rsidP="00092614">
            <w:pPr>
              <w:rPr>
                <w:rFonts w:eastAsia="SimSun" w:cstheme="minorHAnsi"/>
                <w:b/>
                <w:kern w:val="3"/>
                <w:lang w:val="tr-TR"/>
              </w:rPr>
            </w:pPr>
          </w:p>
          <w:p w14:paraId="29D45E98" w14:textId="16E8B82A" w:rsidR="009B758C" w:rsidRPr="00D20D75" w:rsidRDefault="009B758C" w:rsidP="00092614">
            <w:pPr>
              <w:rPr>
                <w:rFonts w:eastAsia="SimSun" w:cstheme="minorHAnsi"/>
                <w:b/>
                <w:kern w:val="3"/>
                <w:lang w:val="tr-TR"/>
              </w:rPr>
            </w:pPr>
          </w:p>
        </w:tc>
        <w:tc>
          <w:tcPr>
            <w:tcW w:w="8025" w:type="dxa"/>
            <w:gridSpan w:val="2"/>
          </w:tcPr>
          <w:p w14:paraId="1B7E3A4E" w14:textId="1A4E2CCD" w:rsidR="009B758C" w:rsidRPr="00DF1BF7" w:rsidRDefault="00DF1BF7" w:rsidP="00DF1BF7">
            <w:pPr>
              <w:rPr>
                <w:rFonts w:eastAsia="SimSun" w:cstheme="minorHAnsi"/>
                <w:kern w:val="3"/>
                <w:lang w:val="tr-TR"/>
              </w:rPr>
            </w:pPr>
            <w:r>
              <w:rPr>
                <w:rFonts w:eastAsia="SimSun" w:cstheme="minorHAnsi"/>
                <w:kern w:val="3"/>
                <w:lang w:val="tr-TR"/>
              </w:rPr>
              <w:t xml:space="preserve">TS.1.1.1 (1) </w:t>
            </w:r>
            <w:r w:rsidR="00B70580">
              <w:rPr>
                <w:rFonts w:eastAsia="SimSun" w:cstheme="minorHAnsi"/>
                <w:kern w:val="3"/>
                <w:lang w:val="tr-TR"/>
              </w:rPr>
              <w:t>Akreditasyon başvuru klasöründe ilgili alt klasörün içindeki kanıt belgesinin bağlantı köprüsünü oluşturun ya da ilgili web sitesinin linkini verin</w:t>
            </w:r>
            <w:r w:rsidR="00CB05FD">
              <w:rPr>
                <w:rFonts w:eastAsia="SimSun" w:cstheme="minorHAnsi"/>
                <w:kern w:val="3"/>
                <w:lang w:val="tr-TR"/>
              </w:rPr>
              <w:t>iz</w:t>
            </w:r>
          </w:p>
          <w:p w14:paraId="69F0E8AE" w14:textId="1B5993DD" w:rsidR="00D45B15" w:rsidRDefault="00DF1BF7" w:rsidP="00DF1BF7">
            <w:pPr>
              <w:rPr>
                <w:rFonts w:eastAsia="SimSun" w:cstheme="minorHAnsi"/>
                <w:kern w:val="3"/>
                <w:lang w:val="tr-TR"/>
              </w:rPr>
            </w:pPr>
            <w:r>
              <w:rPr>
                <w:rFonts w:eastAsia="SimSun" w:cstheme="minorHAnsi"/>
                <w:kern w:val="3"/>
                <w:lang w:val="tr-TR"/>
              </w:rPr>
              <w:t xml:space="preserve">TS.1.1.1 (2) </w:t>
            </w:r>
            <w:r w:rsidR="00BB00F8">
              <w:rPr>
                <w:rFonts w:eastAsia="SimSun" w:cstheme="minorHAnsi"/>
                <w:kern w:val="3"/>
                <w:lang w:val="tr-TR"/>
              </w:rPr>
              <w:t>Akreditasyon başvuru klasöründe ilgili alt klasörün içindeki kanıt belgesinin bağlantı köprüsünü oluşturun ya da ilgili web sitesinin linkini verin</w:t>
            </w:r>
          </w:p>
          <w:p w14:paraId="533DC1E3" w14:textId="65D771CB" w:rsidR="00662247" w:rsidRPr="00DF1BF7" w:rsidRDefault="00662247" w:rsidP="00DF1BF7">
            <w:pPr>
              <w:rPr>
                <w:rFonts w:eastAsia="SimSun" w:cstheme="minorHAnsi"/>
                <w:kern w:val="3"/>
                <w:lang w:val="tr-TR"/>
              </w:rPr>
            </w:pPr>
          </w:p>
        </w:tc>
      </w:tr>
    </w:tbl>
    <w:p w14:paraId="2ED17459" w14:textId="77777777" w:rsidR="005F368B" w:rsidRPr="00D20D75" w:rsidRDefault="005F368B" w:rsidP="0052166F">
      <w:pPr>
        <w:rPr>
          <w:rFonts w:eastAsia="SimSun" w:cstheme="minorHAnsi"/>
          <w:kern w:val="3"/>
          <w:lang w:val="tr-TR"/>
        </w:rPr>
      </w:pPr>
    </w:p>
    <w:p w14:paraId="346942B7" w14:textId="29FCD806" w:rsidR="005F368B" w:rsidRPr="00D20D75" w:rsidRDefault="005F368B">
      <w:pPr>
        <w:rPr>
          <w:rFonts w:eastAsia="SimSun" w:cstheme="minorHAnsi"/>
          <w:kern w:val="3"/>
          <w:lang w:val="tr-TR"/>
        </w:rPr>
      </w:pPr>
      <w:r w:rsidRPr="00D20D75">
        <w:rPr>
          <w:rFonts w:eastAsia="SimSun" w:cstheme="minorHAnsi"/>
          <w:kern w:val="3"/>
          <w:lang w:val="tr-TR"/>
        </w:rPr>
        <w:br w:type="page"/>
      </w:r>
      <w:r w:rsidR="009A3CDA" w:rsidRPr="00D20D75">
        <w:rPr>
          <w:rFonts w:eastAsia="SimSun" w:cstheme="minorHAnsi"/>
          <w:kern w:val="3"/>
          <w:lang w:val="tr-TR"/>
        </w:rPr>
        <w:lastRenderedPageBreak/>
        <w:t xml:space="preserve"> </w:t>
      </w:r>
    </w:p>
    <w:p w14:paraId="45312BCA" w14:textId="77777777" w:rsidR="0052166F" w:rsidRPr="00D20D75" w:rsidRDefault="0052166F" w:rsidP="0052166F">
      <w:pPr>
        <w:rPr>
          <w:rFonts w:eastAsia="SimSun" w:cstheme="minorHAnsi"/>
          <w:kern w:val="3"/>
          <w:lang w:val="tr-TR"/>
        </w:rPr>
      </w:pPr>
    </w:p>
    <w:tbl>
      <w:tblPr>
        <w:tblStyle w:val="TabloKlavuzu"/>
        <w:tblW w:w="0" w:type="auto"/>
        <w:tblLook w:val="04A0" w:firstRow="1" w:lastRow="0" w:firstColumn="1" w:lastColumn="0" w:noHBand="0" w:noVBand="1"/>
      </w:tblPr>
      <w:tblGrid>
        <w:gridCol w:w="1372"/>
        <w:gridCol w:w="1126"/>
        <w:gridCol w:w="6898"/>
      </w:tblGrid>
      <w:tr w:rsidR="0052166F" w:rsidRPr="00D20D75" w14:paraId="39844C8A" w14:textId="77777777" w:rsidTr="006E229E">
        <w:tc>
          <w:tcPr>
            <w:tcW w:w="1372" w:type="dxa"/>
            <w:shd w:val="clear" w:color="auto" w:fill="B6DDE8" w:themeFill="accent5" w:themeFillTint="66"/>
          </w:tcPr>
          <w:p w14:paraId="0A69BEE6"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15CD4138"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TS.1.1.2</w:t>
            </w:r>
          </w:p>
        </w:tc>
        <w:tc>
          <w:tcPr>
            <w:tcW w:w="6898" w:type="dxa"/>
            <w:shd w:val="clear" w:color="auto" w:fill="B6DDE8" w:themeFill="accent5" w:themeFillTint="66"/>
          </w:tcPr>
          <w:p w14:paraId="7E4BB5A4" w14:textId="77777777" w:rsidR="0052166F" w:rsidRPr="00D20D75" w:rsidRDefault="00F42FD3" w:rsidP="00CC0ABE">
            <w:pPr>
              <w:rPr>
                <w:rFonts w:eastAsia="SimSun" w:cstheme="minorHAnsi"/>
                <w:b/>
                <w:kern w:val="3"/>
                <w:lang w:val="tr-TR"/>
              </w:rPr>
            </w:pPr>
            <w:proofErr w:type="spellStart"/>
            <w:r w:rsidRPr="00D20D75">
              <w:t>Amaç</w:t>
            </w:r>
            <w:proofErr w:type="spellEnd"/>
            <w:r w:rsidRPr="00D20D75">
              <w:t xml:space="preserve"> ve </w:t>
            </w:r>
            <w:proofErr w:type="spellStart"/>
            <w:r w:rsidRPr="00D20D75">
              <w:t>hedefler</w:t>
            </w:r>
            <w:proofErr w:type="spellEnd"/>
            <w:r w:rsidRPr="00D20D75">
              <w:t xml:space="preserve">, </w:t>
            </w:r>
            <w:proofErr w:type="spellStart"/>
            <w:r w:rsidRPr="00D20D75">
              <w:t>sağlık</w:t>
            </w:r>
            <w:proofErr w:type="spellEnd"/>
            <w:r w:rsidRPr="00D20D75">
              <w:t xml:space="preserve"> </w:t>
            </w:r>
            <w:proofErr w:type="spellStart"/>
            <w:r w:rsidRPr="00D20D75">
              <w:t>hizmeti</w:t>
            </w:r>
            <w:proofErr w:type="spellEnd"/>
            <w:r w:rsidRPr="00D20D75">
              <w:t xml:space="preserve"> </w:t>
            </w:r>
            <w:proofErr w:type="spellStart"/>
            <w:r w:rsidRPr="00D20D75">
              <w:t>sunumunun</w:t>
            </w:r>
            <w:proofErr w:type="spellEnd"/>
            <w:r w:rsidRPr="00D20D75">
              <w:t xml:space="preserve"> </w:t>
            </w:r>
            <w:proofErr w:type="spellStart"/>
            <w:r w:rsidRPr="00D20D75">
              <w:t>gereksinimlere</w:t>
            </w:r>
            <w:proofErr w:type="spellEnd"/>
            <w:r w:rsidRPr="00D20D75">
              <w:t xml:space="preserve"> </w:t>
            </w:r>
            <w:proofErr w:type="spellStart"/>
            <w:r w:rsidRPr="00D20D75">
              <w:t>uygun</w:t>
            </w:r>
            <w:proofErr w:type="spellEnd"/>
            <w:r w:rsidRPr="00D20D75">
              <w:t xml:space="preserve"> </w:t>
            </w:r>
            <w:proofErr w:type="spellStart"/>
            <w:r w:rsidRPr="00D20D75">
              <w:t>biçimde</w:t>
            </w:r>
            <w:proofErr w:type="spellEnd"/>
            <w:r w:rsidRPr="00D20D75">
              <w:t xml:space="preserve"> </w:t>
            </w:r>
            <w:proofErr w:type="spellStart"/>
            <w:r w:rsidRPr="00D20D75">
              <w:t>yerine</w:t>
            </w:r>
            <w:proofErr w:type="spellEnd"/>
            <w:r w:rsidRPr="00D20D75">
              <w:t xml:space="preserve"> </w:t>
            </w:r>
            <w:proofErr w:type="spellStart"/>
            <w:r w:rsidRPr="00D20D75">
              <w:t>getirilebilmesi</w:t>
            </w:r>
            <w:proofErr w:type="spellEnd"/>
            <w:r w:rsidRPr="00D20D75">
              <w:t xml:space="preserve"> için </w:t>
            </w:r>
            <w:proofErr w:type="spellStart"/>
            <w:r w:rsidRPr="00D20D75">
              <w:t>gereken</w:t>
            </w:r>
            <w:proofErr w:type="spellEnd"/>
            <w:r w:rsidRPr="00D20D75">
              <w:t xml:space="preserve"> </w:t>
            </w:r>
            <w:proofErr w:type="spellStart"/>
            <w:r w:rsidRPr="00D20D75">
              <w:t>yetkinlikleri</w:t>
            </w:r>
            <w:proofErr w:type="spellEnd"/>
            <w:r w:rsidRPr="00D20D75">
              <w:t xml:space="preserve"> </w:t>
            </w:r>
            <w:proofErr w:type="spellStart"/>
            <w:r w:rsidRPr="00D20D75">
              <w:t>kazandıracak</w:t>
            </w:r>
            <w:proofErr w:type="spellEnd"/>
            <w:r w:rsidRPr="00D20D75">
              <w:t xml:space="preserve"> </w:t>
            </w:r>
            <w:proofErr w:type="spellStart"/>
            <w:r w:rsidRPr="00D20D75">
              <w:t>uygulamaya</w:t>
            </w:r>
            <w:proofErr w:type="spellEnd"/>
            <w:r w:rsidRPr="00D20D75">
              <w:t xml:space="preserve"> </w:t>
            </w:r>
            <w:proofErr w:type="spellStart"/>
            <w:r w:rsidRPr="00D20D75">
              <w:t>dayalı</w:t>
            </w:r>
            <w:proofErr w:type="spellEnd"/>
            <w:r w:rsidRPr="00D20D75">
              <w:t xml:space="preserve"> </w:t>
            </w:r>
            <w:proofErr w:type="spellStart"/>
            <w:r w:rsidRPr="00D20D75">
              <w:t>eğitim</w:t>
            </w:r>
            <w:proofErr w:type="spellEnd"/>
            <w:r w:rsidRPr="00D20D75">
              <w:t xml:space="preserve"> </w:t>
            </w:r>
            <w:proofErr w:type="spellStart"/>
            <w:r w:rsidRPr="00D20D75">
              <w:t>sürecini</w:t>
            </w:r>
            <w:proofErr w:type="spellEnd"/>
            <w:r w:rsidRPr="00D20D75">
              <w:t xml:space="preserve"> </w:t>
            </w:r>
            <w:proofErr w:type="spellStart"/>
            <w:r w:rsidRPr="00D20D75">
              <w:rPr>
                <w:b/>
              </w:rPr>
              <w:t>mutlaka</w:t>
            </w:r>
            <w:proofErr w:type="spellEnd"/>
            <w:r w:rsidRPr="00D20D75">
              <w:t xml:space="preserve"> </w:t>
            </w:r>
            <w:proofErr w:type="spellStart"/>
            <w:r w:rsidRPr="00D20D75">
              <w:t>tanımlamalıdır</w:t>
            </w:r>
            <w:proofErr w:type="spellEnd"/>
            <w:r w:rsidRPr="00D20D75">
              <w:t>.</w:t>
            </w:r>
          </w:p>
        </w:tc>
      </w:tr>
      <w:tr w:rsidR="00BB6713" w:rsidRPr="00D20D75" w14:paraId="784C25CD" w14:textId="77777777" w:rsidTr="006E229E">
        <w:tc>
          <w:tcPr>
            <w:tcW w:w="9396" w:type="dxa"/>
            <w:gridSpan w:val="3"/>
          </w:tcPr>
          <w:p w14:paraId="23791CA2" w14:textId="1CED9361" w:rsidR="00BB6713" w:rsidRPr="00D20D75" w:rsidRDefault="00BB6713" w:rsidP="00CC0ABE">
            <w:pPr>
              <w:rPr>
                <w:rFonts w:eastAsia="SimSun" w:cstheme="minorHAnsi"/>
                <w:b/>
                <w:bCs/>
                <w:kern w:val="3"/>
                <w:lang w:val="tr-TR"/>
              </w:rPr>
            </w:pPr>
            <w:r w:rsidRPr="00D20D75">
              <w:rPr>
                <w:rFonts w:eastAsia="SimSun" w:cstheme="minorHAnsi"/>
                <w:b/>
                <w:kern w:val="3"/>
                <w:lang w:val="tr-TR"/>
              </w:rPr>
              <w:t>Açıklama</w:t>
            </w:r>
            <w:r w:rsidRPr="00D20D75">
              <w:t xml:space="preserve">: </w:t>
            </w:r>
            <w:proofErr w:type="spellStart"/>
            <w:r w:rsidR="00B36E60" w:rsidRPr="00D20D75">
              <w:t>Histoloji</w:t>
            </w:r>
            <w:proofErr w:type="spellEnd"/>
            <w:r w:rsidR="00B36E60" w:rsidRPr="00D20D75">
              <w:t xml:space="preserve"> ve </w:t>
            </w:r>
            <w:proofErr w:type="spellStart"/>
            <w:r w:rsidR="00B36E60" w:rsidRPr="00D20D75">
              <w:t>Embriyoloji</w:t>
            </w:r>
            <w:proofErr w:type="spellEnd"/>
            <w:r w:rsidR="00B36E60"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programının</w:t>
            </w:r>
            <w:proofErr w:type="spellEnd"/>
            <w:r w:rsidRPr="00D20D75">
              <w:t xml:space="preserve"> </w:t>
            </w:r>
            <w:proofErr w:type="spellStart"/>
            <w:r w:rsidRPr="00D20D75">
              <w:t>am</w:t>
            </w:r>
            <w:r w:rsidR="00EF11B5" w:rsidRPr="00D20D75">
              <w:t>aç</w:t>
            </w:r>
            <w:proofErr w:type="spellEnd"/>
            <w:r w:rsidR="00EF11B5" w:rsidRPr="00D20D75">
              <w:t xml:space="preserve"> ve </w:t>
            </w:r>
            <w:proofErr w:type="spellStart"/>
            <w:r w:rsidR="00EF11B5" w:rsidRPr="00D20D75">
              <w:t>hedefleri</w:t>
            </w:r>
            <w:proofErr w:type="spellEnd"/>
            <w:r w:rsidR="00EF11B5" w:rsidRPr="00D20D75">
              <w:t xml:space="preserve">, </w:t>
            </w:r>
            <w:proofErr w:type="spellStart"/>
            <w:r w:rsidR="00EF11B5" w:rsidRPr="00D20D75">
              <w:t>uzmanlık</w:t>
            </w:r>
            <w:proofErr w:type="spellEnd"/>
            <w:r w:rsidR="00EF11B5" w:rsidRPr="00D20D75">
              <w:t xml:space="preserve"> </w:t>
            </w:r>
            <w:proofErr w:type="spellStart"/>
            <w:r w:rsidR="00EF11B5" w:rsidRPr="00D20D75">
              <w:t>öğren</w:t>
            </w:r>
            <w:r w:rsidRPr="00D20D75">
              <w:t>cilerinin</w:t>
            </w:r>
            <w:proofErr w:type="spellEnd"/>
            <w:r w:rsidRPr="00D20D75">
              <w:t xml:space="preserve"> </w:t>
            </w:r>
            <w:proofErr w:type="spellStart"/>
            <w:r w:rsidRPr="00D20D75">
              <w:t>kazanması</w:t>
            </w:r>
            <w:proofErr w:type="spellEnd"/>
            <w:r w:rsidRPr="00D20D75">
              <w:t xml:space="preserve"> </w:t>
            </w:r>
            <w:proofErr w:type="spellStart"/>
            <w:r w:rsidRPr="00D20D75">
              <w:t>beklenen</w:t>
            </w:r>
            <w:proofErr w:type="spellEnd"/>
            <w:r w:rsidRPr="00D20D75">
              <w:t xml:space="preserve"> </w:t>
            </w:r>
            <w:proofErr w:type="spellStart"/>
            <w:r w:rsidRPr="00D20D75">
              <w:t>bilgi</w:t>
            </w:r>
            <w:proofErr w:type="spellEnd"/>
            <w:r w:rsidRPr="00D20D75">
              <w:t xml:space="preserve">, </w:t>
            </w:r>
            <w:proofErr w:type="spellStart"/>
            <w:r w:rsidRPr="00D20D75">
              <w:t>beceri</w:t>
            </w:r>
            <w:proofErr w:type="spellEnd"/>
            <w:r w:rsidRPr="00D20D75">
              <w:t xml:space="preserve"> ve </w:t>
            </w:r>
            <w:proofErr w:type="spellStart"/>
            <w:r w:rsidRPr="00D20D75">
              <w:t>tutumları</w:t>
            </w:r>
            <w:proofErr w:type="spellEnd"/>
            <w:r w:rsidRPr="00D20D75">
              <w:t xml:space="preserve"> </w:t>
            </w:r>
            <w:proofErr w:type="spellStart"/>
            <w:r w:rsidRPr="00D20D75">
              <w:t>içerir</w:t>
            </w:r>
            <w:proofErr w:type="spellEnd"/>
            <w:r w:rsidRPr="00D20D75">
              <w:t xml:space="preserve"> ve </w:t>
            </w:r>
            <w:proofErr w:type="spellStart"/>
            <w:r w:rsidRPr="00D20D75">
              <w:t>mezundan</w:t>
            </w:r>
            <w:proofErr w:type="spellEnd"/>
            <w:r w:rsidRPr="00D20D75">
              <w:t xml:space="preserve"> </w:t>
            </w:r>
            <w:proofErr w:type="spellStart"/>
            <w:r w:rsidRPr="00D20D75">
              <w:t>beklenen</w:t>
            </w:r>
            <w:proofErr w:type="spellEnd"/>
            <w:r w:rsidRPr="00D20D75">
              <w:t xml:space="preserve"> </w:t>
            </w:r>
            <w:proofErr w:type="spellStart"/>
            <w:r w:rsidRPr="00D20D75">
              <w:t>yeterlik</w:t>
            </w:r>
            <w:proofErr w:type="spellEnd"/>
            <w:r w:rsidRPr="00D20D75">
              <w:t xml:space="preserve"> ve </w:t>
            </w:r>
            <w:proofErr w:type="spellStart"/>
            <w:r w:rsidRPr="00D20D75">
              <w:t>yetkinlikleri</w:t>
            </w:r>
            <w:proofErr w:type="spellEnd"/>
            <w:r w:rsidRPr="00D20D75">
              <w:t xml:space="preserve"> </w:t>
            </w:r>
            <w:proofErr w:type="spellStart"/>
            <w:r w:rsidRPr="00D20D75">
              <w:t>tanımlar</w:t>
            </w:r>
            <w:proofErr w:type="spellEnd"/>
            <w:r w:rsidRPr="00D20D75">
              <w:t xml:space="preserve">. Bu </w:t>
            </w:r>
            <w:proofErr w:type="spellStart"/>
            <w:r w:rsidRPr="00D20D75">
              <w:t>amaç</w:t>
            </w:r>
            <w:proofErr w:type="spellEnd"/>
            <w:r w:rsidRPr="00D20D75">
              <w:t xml:space="preserve"> ve </w:t>
            </w:r>
            <w:proofErr w:type="spellStart"/>
            <w:r w:rsidRPr="00D20D75">
              <w:t>hedefler</w:t>
            </w:r>
            <w:proofErr w:type="spellEnd"/>
            <w:r w:rsidRPr="00D20D75">
              <w:t xml:space="preserve">, </w:t>
            </w:r>
            <w:proofErr w:type="spellStart"/>
            <w:r w:rsidRPr="00D20D75">
              <w:t>hekimin</w:t>
            </w:r>
            <w:proofErr w:type="spellEnd"/>
            <w:r w:rsidRPr="00D20D75">
              <w:t xml:space="preserve"> </w:t>
            </w:r>
            <w:proofErr w:type="spellStart"/>
            <w:r w:rsidRPr="00D20D75">
              <w:t>mesleksel</w:t>
            </w:r>
            <w:proofErr w:type="spellEnd"/>
            <w:r w:rsidRPr="00D20D75">
              <w:t xml:space="preserve"> ve </w:t>
            </w:r>
            <w:proofErr w:type="spellStart"/>
            <w:r w:rsidRPr="00D20D75">
              <w:t>toplumsal</w:t>
            </w:r>
            <w:proofErr w:type="spellEnd"/>
            <w:r w:rsidRPr="00D20D75">
              <w:t xml:space="preserve"> </w:t>
            </w:r>
            <w:proofErr w:type="spellStart"/>
            <w:r w:rsidRPr="00D20D75">
              <w:t>beklentileri</w:t>
            </w:r>
            <w:proofErr w:type="spellEnd"/>
            <w:r w:rsidRPr="00D20D75">
              <w:t xml:space="preserve"> </w:t>
            </w:r>
            <w:proofErr w:type="spellStart"/>
            <w:r w:rsidRPr="00D20D75">
              <w:t>karşılamasına</w:t>
            </w:r>
            <w:proofErr w:type="spellEnd"/>
            <w:r w:rsidRPr="00D20D75">
              <w:t xml:space="preserve"> </w:t>
            </w:r>
            <w:proofErr w:type="spellStart"/>
            <w:r w:rsidRPr="00D20D75">
              <w:t>yönelik</w:t>
            </w:r>
            <w:proofErr w:type="spellEnd"/>
            <w:r w:rsidRPr="00D20D75">
              <w:t xml:space="preserve"> </w:t>
            </w:r>
            <w:proofErr w:type="spellStart"/>
            <w:r w:rsidRPr="00D20D75">
              <w:t>tüm</w:t>
            </w:r>
            <w:proofErr w:type="spellEnd"/>
            <w:r w:rsidRPr="00D20D75">
              <w:t xml:space="preserve"> </w:t>
            </w:r>
            <w:proofErr w:type="spellStart"/>
            <w:r w:rsidRPr="00D20D75">
              <w:t>yetkinlikleri</w:t>
            </w:r>
            <w:proofErr w:type="spellEnd"/>
            <w:r w:rsidRPr="00D20D75">
              <w:t xml:space="preserve"> </w:t>
            </w:r>
            <w:proofErr w:type="spellStart"/>
            <w:r w:rsidRPr="00D20D75">
              <w:t>kapsamalıdır</w:t>
            </w:r>
            <w:proofErr w:type="spellEnd"/>
            <w:r w:rsidRPr="00D20D75">
              <w:t xml:space="preserve">. </w:t>
            </w:r>
            <w:proofErr w:type="spellStart"/>
            <w:r w:rsidRPr="00D20D75">
              <w:t>Uzmanlık</w:t>
            </w:r>
            <w:proofErr w:type="spellEnd"/>
            <w:r w:rsidRPr="00D20D75">
              <w:t xml:space="preserve"> </w:t>
            </w:r>
            <w:proofErr w:type="spellStart"/>
            <w:r w:rsidRPr="00D20D75">
              <w:t>döneminde</w:t>
            </w:r>
            <w:proofErr w:type="spellEnd"/>
            <w:r w:rsidRPr="00D20D75">
              <w:t xml:space="preserve"> </w:t>
            </w:r>
            <w:proofErr w:type="spellStart"/>
            <w:r w:rsidRPr="00D20D75">
              <w:t>bu</w:t>
            </w:r>
            <w:proofErr w:type="spellEnd"/>
            <w:r w:rsidRPr="00D20D75">
              <w:t xml:space="preserve"> </w:t>
            </w:r>
            <w:proofErr w:type="spellStart"/>
            <w:r w:rsidRPr="00D20D75">
              <w:t>yetkinlikler</w:t>
            </w:r>
            <w:proofErr w:type="spellEnd"/>
            <w:r w:rsidRPr="00D20D75">
              <w:t xml:space="preserve"> </w:t>
            </w:r>
            <w:proofErr w:type="spellStart"/>
            <w:r w:rsidRPr="00D20D75">
              <w:t>çerçevesinde</w:t>
            </w:r>
            <w:proofErr w:type="spellEnd"/>
            <w:r w:rsidRPr="00D20D75">
              <w:t xml:space="preserve"> </w:t>
            </w:r>
            <w:proofErr w:type="spellStart"/>
            <w:r w:rsidRPr="00D20D75">
              <w:t>hizmet</w:t>
            </w:r>
            <w:proofErr w:type="spellEnd"/>
            <w:r w:rsidR="00C15861" w:rsidRPr="00D20D75">
              <w:t xml:space="preserve">, </w:t>
            </w:r>
            <w:proofErr w:type="spellStart"/>
            <w:r w:rsidR="00C15861" w:rsidRPr="00D20D75">
              <w:t>araştırma</w:t>
            </w:r>
            <w:proofErr w:type="spellEnd"/>
            <w:r w:rsidR="00C15861" w:rsidRPr="00D20D75">
              <w:t xml:space="preserve"> ve </w:t>
            </w:r>
            <w:proofErr w:type="spellStart"/>
            <w:r w:rsidR="00C15861" w:rsidRPr="00D20D75">
              <w:t>eğitim</w:t>
            </w:r>
            <w:proofErr w:type="spellEnd"/>
            <w:r w:rsidRPr="00D20D75">
              <w:t xml:space="preserve"> </w:t>
            </w:r>
            <w:proofErr w:type="spellStart"/>
            <w:r w:rsidRPr="00D20D75">
              <w:t>sunabilmesi</w:t>
            </w:r>
            <w:proofErr w:type="spellEnd"/>
            <w:r w:rsidRPr="00D20D75">
              <w:t xml:space="preserve"> için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uygulamaya</w:t>
            </w:r>
            <w:proofErr w:type="spellEnd"/>
            <w:r w:rsidRPr="00D20D75">
              <w:t xml:space="preserve"> </w:t>
            </w:r>
            <w:proofErr w:type="spellStart"/>
            <w:r w:rsidRPr="00D20D75">
              <w:t>dayalı</w:t>
            </w:r>
            <w:proofErr w:type="spellEnd"/>
            <w:r w:rsidRPr="00D20D75">
              <w:t xml:space="preserve"> </w:t>
            </w:r>
            <w:proofErr w:type="spellStart"/>
            <w:r w:rsidRPr="00D20D75">
              <w:t>eğitim</w:t>
            </w:r>
            <w:proofErr w:type="spellEnd"/>
            <w:r w:rsidRPr="00D20D75">
              <w:t xml:space="preserve"> </w:t>
            </w:r>
            <w:proofErr w:type="spellStart"/>
            <w:r w:rsidRPr="00D20D75">
              <w:t>süreci</w:t>
            </w:r>
            <w:r w:rsidR="00EF11B5" w:rsidRPr="00D20D75">
              <w:t>ni</w:t>
            </w:r>
            <w:proofErr w:type="spellEnd"/>
            <w:r w:rsidR="00EF11B5" w:rsidRPr="00D20D75">
              <w:t xml:space="preserve"> de </w:t>
            </w:r>
            <w:proofErr w:type="spellStart"/>
            <w:r w:rsidR="00EF11B5" w:rsidRPr="00D20D75">
              <w:t>içermeli</w:t>
            </w:r>
            <w:proofErr w:type="spellEnd"/>
            <w:r w:rsidR="00EF11B5" w:rsidRPr="00D20D75">
              <w:t xml:space="preserve">, </w:t>
            </w:r>
            <w:proofErr w:type="spellStart"/>
            <w:r w:rsidR="00EF11B5" w:rsidRPr="00D20D75">
              <w:t>uzmanlar</w:t>
            </w:r>
            <w:proofErr w:type="spellEnd"/>
            <w:r w:rsidR="00EF11B5" w:rsidRPr="00D20D75">
              <w:t xml:space="preserve"> </w:t>
            </w:r>
            <w:proofErr w:type="spellStart"/>
            <w:r w:rsidR="00EF11B5" w:rsidRPr="00D20D75">
              <w:t>uygula</w:t>
            </w:r>
            <w:r w:rsidRPr="00D20D75">
              <w:t>malar</w:t>
            </w:r>
            <w:proofErr w:type="spellEnd"/>
            <w:r w:rsidRPr="00D20D75">
              <w:t xml:space="preserve"> </w:t>
            </w:r>
            <w:proofErr w:type="spellStart"/>
            <w:r w:rsidRPr="00D20D75">
              <w:t>konusunda</w:t>
            </w:r>
            <w:proofErr w:type="spellEnd"/>
            <w:r w:rsidRPr="00D20D75">
              <w:t xml:space="preserve"> da </w:t>
            </w:r>
            <w:proofErr w:type="spellStart"/>
            <w:r w:rsidRPr="00D20D75">
              <w:t>yetkinlik</w:t>
            </w:r>
            <w:proofErr w:type="spellEnd"/>
            <w:r w:rsidRPr="00D20D75">
              <w:t xml:space="preserve"> </w:t>
            </w:r>
            <w:proofErr w:type="spellStart"/>
            <w:r w:rsidRPr="00D20D75">
              <w:t>kazanmış</w:t>
            </w:r>
            <w:proofErr w:type="spellEnd"/>
            <w:r w:rsidRPr="00D20D75">
              <w:t xml:space="preserve"> </w:t>
            </w:r>
            <w:proofErr w:type="spellStart"/>
            <w:r w:rsidRPr="00D20D75">
              <w:t>olmalıdır</w:t>
            </w:r>
            <w:proofErr w:type="spellEnd"/>
            <w:r w:rsidRPr="00D20D75">
              <w:t>.</w:t>
            </w:r>
          </w:p>
        </w:tc>
      </w:tr>
      <w:tr w:rsidR="0052166F" w:rsidRPr="00D20D75" w14:paraId="0E4BEB96" w14:textId="77777777" w:rsidTr="00BB6713">
        <w:tc>
          <w:tcPr>
            <w:tcW w:w="1372" w:type="dxa"/>
            <w:vMerge w:val="restart"/>
          </w:tcPr>
          <w:p w14:paraId="1C531718" w14:textId="77777777" w:rsidR="0052166F" w:rsidRPr="00D20D75" w:rsidRDefault="0052166F" w:rsidP="0052166F">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3AA9C3AB" w14:textId="77777777" w:rsidR="0052166F" w:rsidRPr="00D20D75" w:rsidRDefault="0052166F" w:rsidP="00D153B6">
            <w:pPr>
              <w:jc w:val="center"/>
              <w:rPr>
                <w:rFonts w:eastAsia="SimSun" w:cstheme="minorHAnsi"/>
                <w:kern w:val="3"/>
                <w:lang w:val="tr-TR"/>
              </w:rPr>
            </w:pPr>
            <w:r w:rsidRPr="00D20D75">
              <w:rPr>
                <w:rFonts w:eastAsia="SimSun" w:cstheme="minorHAnsi"/>
                <w:kern w:val="3"/>
                <w:lang w:val="tr-TR"/>
              </w:rPr>
              <w:t>1</w:t>
            </w:r>
          </w:p>
        </w:tc>
        <w:tc>
          <w:tcPr>
            <w:tcW w:w="6898" w:type="dxa"/>
          </w:tcPr>
          <w:p w14:paraId="1DC449B2" w14:textId="77777777" w:rsidR="0052166F" w:rsidRPr="00D20D75" w:rsidRDefault="0052166F" w:rsidP="00092614">
            <w:pPr>
              <w:widowControl w:val="0"/>
              <w:suppressAutoHyphens/>
              <w:autoSpaceDN w:val="0"/>
              <w:textAlignment w:val="baseline"/>
              <w:rPr>
                <w:rFonts w:eastAsia="SimSun" w:cstheme="minorHAnsi"/>
                <w:kern w:val="3"/>
                <w:lang w:val="tr-TR"/>
              </w:rPr>
            </w:pPr>
            <w:r w:rsidRPr="00D20D75">
              <w:rPr>
                <w:rFonts w:eastAsia="SimSun" w:cstheme="minorHAnsi"/>
                <w:kern w:val="3"/>
                <w:lang w:val="tr-TR"/>
              </w:rPr>
              <w:t>Gerekli yetkinlikler tanımlanmamıştır</w:t>
            </w:r>
            <w:r w:rsidR="00B3190A" w:rsidRPr="00D20D75">
              <w:rPr>
                <w:rFonts w:eastAsia="SimSun" w:cstheme="minorHAnsi"/>
                <w:kern w:val="3"/>
                <w:lang w:val="tr-TR"/>
              </w:rPr>
              <w:t>.</w:t>
            </w:r>
          </w:p>
        </w:tc>
      </w:tr>
      <w:tr w:rsidR="0052166F" w:rsidRPr="00D20D75" w14:paraId="260436D3" w14:textId="77777777" w:rsidTr="00BB6713">
        <w:tc>
          <w:tcPr>
            <w:tcW w:w="1372" w:type="dxa"/>
            <w:vMerge/>
          </w:tcPr>
          <w:p w14:paraId="11999CA2" w14:textId="77777777" w:rsidR="0052166F" w:rsidRPr="00D20D75" w:rsidRDefault="0052166F" w:rsidP="0052166F">
            <w:pPr>
              <w:rPr>
                <w:rFonts w:eastAsia="SimSun" w:cstheme="minorHAnsi"/>
                <w:kern w:val="3"/>
                <w:lang w:val="tr-TR"/>
              </w:rPr>
            </w:pPr>
          </w:p>
        </w:tc>
        <w:tc>
          <w:tcPr>
            <w:tcW w:w="1126" w:type="dxa"/>
          </w:tcPr>
          <w:p w14:paraId="4D1A9CBC" w14:textId="77777777" w:rsidR="0052166F" w:rsidRPr="00D20D75" w:rsidRDefault="0052166F" w:rsidP="00D153B6">
            <w:pPr>
              <w:jc w:val="center"/>
              <w:rPr>
                <w:rFonts w:eastAsia="SimSun" w:cstheme="minorHAnsi"/>
                <w:kern w:val="3"/>
                <w:lang w:val="tr-TR"/>
              </w:rPr>
            </w:pPr>
            <w:r w:rsidRPr="00D20D75">
              <w:rPr>
                <w:rFonts w:eastAsia="SimSun" w:cstheme="minorHAnsi"/>
                <w:kern w:val="3"/>
                <w:lang w:val="tr-TR"/>
              </w:rPr>
              <w:t>2</w:t>
            </w:r>
          </w:p>
        </w:tc>
        <w:tc>
          <w:tcPr>
            <w:tcW w:w="6898" w:type="dxa"/>
          </w:tcPr>
          <w:p w14:paraId="10FBC6BF" w14:textId="77777777" w:rsidR="0052166F" w:rsidRPr="00D20D75" w:rsidRDefault="0052166F" w:rsidP="00092614">
            <w:pPr>
              <w:widowControl w:val="0"/>
              <w:suppressAutoHyphens/>
              <w:autoSpaceDN w:val="0"/>
              <w:textAlignment w:val="baseline"/>
              <w:rPr>
                <w:rFonts w:eastAsia="SimSun" w:cstheme="minorHAnsi"/>
                <w:kern w:val="3"/>
                <w:lang w:val="tr-TR"/>
              </w:rPr>
            </w:pPr>
            <w:r w:rsidRPr="00D20D75">
              <w:rPr>
                <w:rFonts w:eastAsia="SimSun" w:cstheme="minorHAnsi"/>
                <w:kern w:val="3"/>
                <w:lang w:val="tr-TR"/>
              </w:rPr>
              <w:t>Bazı yetkinlikler tanımlanmış ancak hiçbir standart müfredat programını tam karşılamamaktadır</w:t>
            </w:r>
            <w:r w:rsidR="00B3190A" w:rsidRPr="00D20D75">
              <w:rPr>
                <w:rFonts w:eastAsia="SimSun" w:cstheme="minorHAnsi"/>
                <w:kern w:val="3"/>
                <w:lang w:val="tr-TR"/>
              </w:rPr>
              <w:t>.</w:t>
            </w:r>
          </w:p>
        </w:tc>
      </w:tr>
      <w:tr w:rsidR="0052166F" w:rsidRPr="00D20D75" w14:paraId="29D572AE" w14:textId="77777777" w:rsidTr="006154E5">
        <w:tc>
          <w:tcPr>
            <w:tcW w:w="1372" w:type="dxa"/>
            <w:vMerge/>
          </w:tcPr>
          <w:p w14:paraId="0AB8014A" w14:textId="77777777" w:rsidR="0052166F" w:rsidRPr="00D20D75" w:rsidRDefault="0052166F" w:rsidP="0052166F">
            <w:pPr>
              <w:rPr>
                <w:rFonts w:eastAsia="SimSun" w:cstheme="minorHAnsi"/>
                <w:kern w:val="3"/>
                <w:lang w:val="tr-TR"/>
              </w:rPr>
            </w:pPr>
          </w:p>
        </w:tc>
        <w:tc>
          <w:tcPr>
            <w:tcW w:w="1126" w:type="dxa"/>
            <w:shd w:val="clear" w:color="auto" w:fill="92D050"/>
          </w:tcPr>
          <w:p w14:paraId="5016360B" w14:textId="77777777" w:rsidR="0052166F" w:rsidRPr="00D20D75" w:rsidRDefault="0052166F" w:rsidP="00D153B6">
            <w:pPr>
              <w:jc w:val="center"/>
              <w:rPr>
                <w:rFonts w:eastAsia="SimSun" w:cstheme="minorHAnsi"/>
                <w:kern w:val="3"/>
                <w:lang w:val="tr-TR"/>
              </w:rPr>
            </w:pPr>
            <w:r w:rsidRPr="00D20D75">
              <w:rPr>
                <w:rFonts w:eastAsia="SimSun" w:cstheme="minorHAnsi"/>
                <w:kern w:val="3"/>
                <w:lang w:val="tr-TR"/>
              </w:rPr>
              <w:t>3</w:t>
            </w:r>
          </w:p>
        </w:tc>
        <w:tc>
          <w:tcPr>
            <w:tcW w:w="6898" w:type="dxa"/>
            <w:shd w:val="clear" w:color="auto" w:fill="92D050"/>
          </w:tcPr>
          <w:p w14:paraId="7F242CBE" w14:textId="77777777" w:rsidR="0052166F" w:rsidRPr="00D20D75" w:rsidRDefault="0052166F" w:rsidP="00092614">
            <w:pPr>
              <w:widowControl w:val="0"/>
              <w:suppressAutoHyphens/>
              <w:autoSpaceDN w:val="0"/>
              <w:textAlignment w:val="baseline"/>
              <w:rPr>
                <w:rFonts w:eastAsia="SimSun" w:cstheme="minorHAnsi"/>
                <w:kern w:val="3"/>
                <w:lang w:val="tr-TR"/>
              </w:rPr>
            </w:pPr>
            <w:r w:rsidRPr="00D20D75">
              <w:rPr>
                <w:rFonts w:eastAsia="SimSun" w:cstheme="minorHAnsi"/>
                <w:kern w:val="3"/>
                <w:lang w:val="tr-TR"/>
              </w:rPr>
              <w:t>Yetkinlikler tanımlanmış ve ulusal ÇEP ile uygunluk göstermektedir</w:t>
            </w:r>
            <w:r w:rsidR="00B3190A" w:rsidRPr="00D20D75">
              <w:rPr>
                <w:rFonts w:eastAsia="SimSun" w:cstheme="minorHAnsi"/>
                <w:kern w:val="3"/>
                <w:lang w:val="tr-TR"/>
              </w:rPr>
              <w:t>.</w:t>
            </w:r>
          </w:p>
        </w:tc>
      </w:tr>
      <w:tr w:rsidR="0052166F" w:rsidRPr="00D20D75" w14:paraId="7FF30EB4" w14:textId="77777777" w:rsidTr="00BB6713">
        <w:tc>
          <w:tcPr>
            <w:tcW w:w="1372" w:type="dxa"/>
            <w:vMerge/>
          </w:tcPr>
          <w:p w14:paraId="7C9D4836" w14:textId="77777777" w:rsidR="0052166F" w:rsidRPr="00D20D75" w:rsidRDefault="0052166F" w:rsidP="0052166F">
            <w:pPr>
              <w:rPr>
                <w:rFonts w:eastAsia="SimSun" w:cstheme="minorHAnsi"/>
                <w:kern w:val="3"/>
                <w:lang w:val="tr-TR"/>
              </w:rPr>
            </w:pPr>
          </w:p>
        </w:tc>
        <w:tc>
          <w:tcPr>
            <w:tcW w:w="1126" w:type="dxa"/>
          </w:tcPr>
          <w:p w14:paraId="38E83900" w14:textId="77777777" w:rsidR="0052166F" w:rsidRPr="00D20D75" w:rsidRDefault="0052166F" w:rsidP="00D153B6">
            <w:pPr>
              <w:jc w:val="center"/>
              <w:rPr>
                <w:rFonts w:eastAsia="SimSun" w:cstheme="minorHAnsi"/>
                <w:kern w:val="3"/>
                <w:lang w:val="tr-TR"/>
              </w:rPr>
            </w:pPr>
            <w:r w:rsidRPr="00D20D75">
              <w:rPr>
                <w:rFonts w:eastAsia="SimSun" w:cstheme="minorHAnsi"/>
                <w:kern w:val="3"/>
                <w:lang w:val="tr-TR"/>
              </w:rPr>
              <w:t>4</w:t>
            </w:r>
          </w:p>
        </w:tc>
        <w:tc>
          <w:tcPr>
            <w:tcW w:w="6898" w:type="dxa"/>
          </w:tcPr>
          <w:p w14:paraId="3FDF98BB" w14:textId="6E39EC2E" w:rsidR="0052166F" w:rsidRPr="00D20D75" w:rsidRDefault="0052166F" w:rsidP="00092614">
            <w:pPr>
              <w:widowControl w:val="0"/>
              <w:suppressAutoHyphens/>
              <w:autoSpaceDN w:val="0"/>
              <w:textAlignment w:val="baseline"/>
              <w:rPr>
                <w:rFonts w:eastAsia="SimSun" w:cstheme="minorHAnsi"/>
                <w:kern w:val="3"/>
                <w:lang w:val="tr-TR"/>
              </w:rPr>
            </w:pPr>
            <w:r w:rsidRPr="00D20D75">
              <w:rPr>
                <w:rFonts w:eastAsia="SimSun" w:cstheme="minorHAnsi"/>
                <w:kern w:val="3"/>
                <w:lang w:val="tr-TR"/>
              </w:rPr>
              <w:t>Belirlenen yetkinlikler Ulusal Ç</w:t>
            </w:r>
            <w:r w:rsidR="005619F1" w:rsidRPr="00D20D75">
              <w:rPr>
                <w:rFonts w:eastAsia="SimSun" w:cstheme="minorHAnsi"/>
                <w:kern w:val="3"/>
                <w:lang w:val="tr-TR"/>
              </w:rPr>
              <w:t>EP’in</w:t>
            </w:r>
            <w:r w:rsidRPr="00D20D75">
              <w:rPr>
                <w:rFonts w:eastAsia="SimSun" w:cstheme="minorHAnsi"/>
                <w:kern w:val="3"/>
                <w:lang w:val="tr-TR"/>
              </w:rPr>
              <w:t xml:space="preserve"> üzerindedir veya TUKMOS’da tanımlanan hedeflerin üzerinde standartlarda hedefleri karşılamaktadır</w:t>
            </w:r>
            <w:r w:rsidR="00B3190A" w:rsidRPr="00D20D75">
              <w:rPr>
                <w:rFonts w:eastAsia="SimSun" w:cstheme="minorHAnsi"/>
                <w:kern w:val="3"/>
                <w:lang w:val="tr-TR"/>
              </w:rPr>
              <w:t>.</w:t>
            </w:r>
          </w:p>
        </w:tc>
      </w:tr>
      <w:tr w:rsidR="0052166F" w:rsidRPr="00D20D75" w14:paraId="1C5BFF97" w14:textId="77777777" w:rsidTr="00BB6713">
        <w:tc>
          <w:tcPr>
            <w:tcW w:w="1372" w:type="dxa"/>
            <w:vMerge/>
          </w:tcPr>
          <w:p w14:paraId="2A880840" w14:textId="77777777" w:rsidR="0052166F" w:rsidRPr="00D20D75" w:rsidRDefault="0052166F" w:rsidP="0052166F">
            <w:pPr>
              <w:rPr>
                <w:rFonts w:eastAsia="SimSun" w:cstheme="minorHAnsi"/>
                <w:kern w:val="3"/>
                <w:lang w:val="tr-TR"/>
              </w:rPr>
            </w:pPr>
          </w:p>
        </w:tc>
        <w:tc>
          <w:tcPr>
            <w:tcW w:w="1126" w:type="dxa"/>
          </w:tcPr>
          <w:p w14:paraId="3FB158A4" w14:textId="77777777" w:rsidR="0052166F" w:rsidRPr="00D20D75" w:rsidRDefault="0052166F" w:rsidP="00D153B6">
            <w:pPr>
              <w:jc w:val="center"/>
              <w:rPr>
                <w:rFonts w:eastAsia="SimSun" w:cstheme="minorHAnsi"/>
                <w:kern w:val="3"/>
                <w:lang w:val="tr-TR"/>
              </w:rPr>
            </w:pPr>
            <w:r w:rsidRPr="00D20D75">
              <w:rPr>
                <w:rFonts w:eastAsia="SimSun" w:cstheme="minorHAnsi"/>
                <w:kern w:val="3"/>
                <w:lang w:val="tr-TR"/>
              </w:rPr>
              <w:t>5</w:t>
            </w:r>
          </w:p>
        </w:tc>
        <w:tc>
          <w:tcPr>
            <w:tcW w:w="6898" w:type="dxa"/>
          </w:tcPr>
          <w:p w14:paraId="11A259CE" w14:textId="578EF244" w:rsidR="0052166F" w:rsidRPr="00D20D75" w:rsidRDefault="0052166F" w:rsidP="00092614">
            <w:pPr>
              <w:widowControl w:val="0"/>
              <w:suppressAutoHyphens/>
              <w:autoSpaceDN w:val="0"/>
              <w:textAlignment w:val="baseline"/>
              <w:rPr>
                <w:rFonts w:eastAsia="SimSun" w:cstheme="minorHAnsi"/>
                <w:kern w:val="3"/>
                <w:lang w:val="tr-TR"/>
              </w:rPr>
            </w:pPr>
            <w:r w:rsidRPr="00D20D75">
              <w:rPr>
                <w:rFonts w:eastAsia="SimSun" w:cstheme="minorHAnsi"/>
                <w:kern w:val="3"/>
                <w:lang w:val="tr-TR"/>
              </w:rPr>
              <w:t>Belirlenen yetkinlikler Ulusal Ç</w:t>
            </w:r>
            <w:r w:rsidR="005619F1" w:rsidRPr="00D20D75">
              <w:rPr>
                <w:rFonts w:eastAsia="SimSun" w:cstheme="minorHAnsi"/>
                <w:kern w:val="3"/>
                <w:lang w:val="tr-TR"/>
              </w:rPr>
              <w:t>EP</w:t>
            </w:r>
            <w:r w:rsidRPr="00D20D75">
              <w:rPr>
                <w:rFonts w:eastAsia="SimSun" w:cstheme="minorHAnsi"/>
                <w:kern w:val="3"/>
                <w:lang w:val="tr-TR"/>
              </w:rPr>
              <w:t xml:space="preserve"> yanı</w:t>
            </w:r>
            <w:r w:rsidR="005619F1" w:rsidRPr="00D20D75">
              <w:rPr>
                <w:rFonts w:eastAsia="SimSun" w:cstheme="minorHAnsi"/>
                <w:kern w:val="3"/>
                <w:lang w:val="tr-TR"/>
              </w:rPr>
              <w:t xml:space="preserve"> </w:t>
            </w:r>
            <w:r w:rsidRPr="00D20D75">
              <w:rPr>
                <w:rFonts w:eastAsia="SimSun" w:cstheme="minorHAnsi"/>
                <w:kern w:val="3"/>
                <w:lang w:val="tr-TR"/>
              </w:rPr>
              <w:t xml:space="preserve">sıra uluslararası belirlenmiş yetkinlikleri de içermekte, kurumsal olarak öne çıkan ve örnek </w:t>
            </w:r>
            <w:r w:rsidR="005619F1" w:rsidRPr="00D20D75">
              <w:rPr>
                <w:rFonts w:eastAsia="SimSun" w:cstheme="minorHAnsi"/>
                <w:kern w:val="3"/>
                <w:lang w:val="tr-TR"/>
              </w:rPr>
              <w:t>alınabilecek</w:t>
            </w:r>
            <w:r w:rsidRPr="00D20D75">
              <w:rPr>
                <w:rFonts w:eastAsia="SimSun" w:cstheme="minorHAnsi"/>
                <w:kern w:val="3"/>
                <w:lang w:val="tr-TR"/>
              </w:rPr>
              <w:t xml:space="preserve"> yetkinlik hedefleri bulunmaktadır</w:t>
            </w:r>
            <w:r w:rsidR="00B3190A" w:rsidRPr="00D20D75">
              <w:rPr>
                <w:rFonts w:eastAsia="SimSun" w:cstheme="minorHAnsi"/>
                <w:kern w:val="3"/>
                <w:lang w:val="tr-TR"/>
              </w:rPr>
              <w:t>.</w:t>
            </w:r>
          </w:p>
        </w:tc>
      </w:tr>
      <w:tr w:rsidR="0052166F" w:rsidRPr="00D20D75" w14:paraId="461C87C1" w14:textId="77777777" w:rsidTr="00BB6713">
        <w:tc>
          <w:tcPr>
            <w:tcW w:w="1372" w:type="dxa"/>
          </w:tcPr>
          <w:p w14:paraId="10690FD6"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29913F43" w14:textId="23A01EC5" w:rsidR="00B3190A" w:rsidRPr="00192994" w:rsidRDefault="00192994" w:rsidP="00192994">
            <w:pPr>
              <w:rPr>
                <w:rFonts w:eastAsia="SimSun" w:cstheme="minorHAnsi"/>
                <w:kern w:val="3"/>
                <w:lang w:val="tr-TR"/>
              </w:rPr>
            </w:pPr>
            <w:r w:rsidRPr="00192994">
              <w:rPr>
                <w:rFonts w:eastAsia="SimSun" w:cstheme="minorHAnsi"/>
                <w:kern w:val="3"/>
                <w:lang w:val="tr-TR"/>
              </w:rPr>
              <w:t>1.</w:t>
            </w:r>
            <w:r>
              <w:rPr>
                <w:rFonts w:eastAsia="SimSun" w:cstheme="minorHAnsi"/>
                <w:kern w:val="3"/>
                <w:lang w:val="tr-TR"/>
              </w:rPr>
              <w:t xml:space="preserve"> </w:t>
            </w:r>
            <w:r w:rsidR="00624444" w:rsidRPr="00192994">
              <w:rPr>
                <w:rFonts w:eastAsia="SimSun" w:cstheme="minorHAnsi"/>
                <w:kern w:val="3"/>
                <w:lang w:val="tr-TR"/>
              </w:rPr>
              <w:t>Eğitim kurumuna ait yazılı eğitim programı</w:t>
            </w:r>
            <w:r w:rsidR="005619F1" w:rsidRPr="00192994">
              <w:rPr>
                <w:rFonts w:eastAsia="SimSun" w:cstheme="minorHAnsi"/>
                <w:kern w:val="3"/>
                <w:lang w:val="tr-TR"/>
              </w:rPr>
              <w:t>.</w:t>
            </w:r>
          </w:p>
          <w:p w14:paraId="1D00F766" w14:textId="77777777" w:rsidR="0079006F" w:rsidRPr="00D20D75" w:rsidRDefault="0079006F" w:rsidP="00B3190A">
            <w:pPr>
              <w:rPr>
                <w:rFonts w:eastAsia="SimSun" w:cstheme="minorHAnsi"/>
                <w:kern w:val="3"/>
                <w:lang w:val="tr-TR"/>
              </w:rPr>
            </w:pPr>
          </w:p>
          <w:p w14:paraId="4910588E" w14:textId="5A63E79C" w:rsidR="00795BFB" w:rsidRPr="00192994" w:rsidRDefault="00192994" w:rsidP="00192994">
            <w:pPr>
              <w:rPr>
                <w:rFonts w:eastAsia="SimSun" w:cstheme="minorHAnsi"/>
                <w:kern w:val="3"/>
                <w:lang w:val="tr-TR"/>
              </w:rPr>
            </w:pPr>
            <w:r w:rsidRPr="00192994">
              <w:rPr>
                <w:rFonts w:eastAsia="SimSun" w:cstheme="minorHAnsi"/>
                <w:kern w:val="3"/>
                <w:lang w:val="tr-TR"/>
              </w:rPr>
              <w:t>2.</w:t>
            </w:r>
            <w:r>
              <w:rPr>
                <w:rFonts w:eastAsia="SimSun" w:cstheme="minorHAnsi"/>
                <w:kern w:val="3"/>
                <w:lang w:val="tr-TR"/>
              </w:rPr>
              <w:t xml:space="preserve"> </w:t>
            </w:r>
            <w:r w:rsidR="00B3190A" w:rsidRPr="00192994">
              <w:rPr>
                <w:rFonts w:eastAsia="SimSun" w:cstheme="minorHAnsi"/>
                <w:kern w:val="3"/>
                <w:lang w:val="tr-TR"/>
              </w:rPr>
              <w:t>H</w:t>
            </w:r>
            <w:r w:rsidR="00624444" w:rsidRPr="00192994">
              <w:rPr>
                <w:rFonts w:eastAsia="SimSun" w:cstheme="minorHAnsi"/>
                <w:kern w:val="3"/>
                <w:lang w:val="tr-TR"/>
              </w:rPr>
              <w:t>aftalık, aylık, yıllı</w:t>
            </w:r>
            <w:r w:rsidR="00B3190A" w:rsidRPr="00192994">
              <w:rPr>
                <w:rFonts w:eastAsia="SimSun" w:cstheme="minorHAnsi"/>
                <w:kern w:val="3"/>
                <w:lang w:val="tr-TR"/>
              </w:rPr>
              <w:t xml:space="preserve">k </w:t>
            </w:r>
            <w:r w:rsidR="006F58F6" w:rsidRPr="00192994">
              <w:rPr>
                <w:rFonts w:eastAsia="SimSun" w:cstheme="minorHAnsi"/>
                <w:kern w:val="3"/>
                <w:lang w:val="tr-TR"/>
              </w:rPr>
              <w:t xml:space="preserve">bilgi ve beceri </w:t>
            </w:r>
            <w:r w:rsidR="00B3190A" w:rsidRPr="00192994">
              <w:rPr>
                <w:rFonts w:eastAsia="SimSun" w:cstheme="minorHAnsi"/>
                <w:kern w:val="3"/>
                <w:lang w:val="tr-TR"/>
              </w:rPr>
              <w:t xml:space="preserve">ders ve </w:t>
            </w:r>
            <w:r w:rsidR="00EC33D6" w:rsidRPr="00192994">
              <w:rPr>
                <w:rFonts w:eastAsia="SimSun" w:cstheme="minorHAnsi"/>
                <w:kern w:val="3"/>
                <w:lang w:val="tr-TR"/>
              </w:rPr>
              <w:t xml:space="preserve">seminer </w:t>
            </w:r>
            <w:r w:rsidR="00B3190A" w:rsidRPr="00192994">
              <w:rPr>
                <w:rFonts w:eastAsia="SimSun" w:cstheme="minorHAnsi"/>
                <w:kern w:val="3"/>
                <w:lang w:val="tr-TR"/>
              </w:rPr>
              <w:t>programları</w:t>
            </w:r>
            <w:r w:rsidR="005619F1" w:rsidRPr="00192994">
              <w:rPr>
                <w:rFonts w:eastAsia="SimSun" w:cstheme="minorHAnsi"/>
                <w:kern w:val="3"/>
                <w:lang w:val="tr-TR"/>
              </w:rPr>
              <w:t>.</w:t>
            </w:r>
          </w:p>
          <w:p w14:paraId="62A818DE" w14:textId="77777777" w:rsidR="0079006F" w:rsidRPr="00D20D75" w:rsidRDefault="0079006F" w:rsidP="00B3190A">
            <w:pPr>
              <w:rPr>
                <w:rFonts w:eastAsia="SimSun" w:cstheme="minorHAnsi"/>
                <w:kern w:val="3"/>
                <w:lang w:val="tr-TR"/>
              </w:rPr>
            </w:pPr>
          </w:p>
          <w:p w14:paraId="25111F1A" w14:textId="42F140F7" w:rsidR="0052166F" w:rsidRPr="00192994" w:rsidRDefault="00192994" w:rsidP="00192994">
            <w:pPr>
              <w:rPr>
                <w:rFonts w:eastAsia="SimSun" w:cstheme="minorHAnsi"/>
                <w:kern w:val="3"/>
                <w:lang w:val="tr-TR"/>
              </w:rPr>
            </w:pPr>
            <w:r w:rsidRPr="00192994">
              <w:rPr>
                <w:rFonts w:eastAsia="SimSun" w:cstheme="minorHAnsi"/>
                <w:kern w:val="3"/>
                <w:lang w:val="tr-TR"/>
              </w:rPr>
              <w:t>3.</w:t>
            </w:r>
            <w:r>
              <w:rPr>
                <w:rFonts w:eastAsia="SimSun" w:cstheme="minorHAnsi"/>
                <w:kern w:val="3"/>
                <w:lang w:val="tr-TR"/>
              </w:rPr>
              <w:t xml:space="preserve"> </w:t>
            </w:r>
            <w:r w:rsidR="00D853DA" w:rsidRPr="00192994">
              <w:rPr>
                <w:rFonts w:eastAsia="SimSun" w:cstheme="minorHAnsi"/>
                <w:kern w:val="3"/>
                <w:lang w:val="tr-TR"/>
              </w:rPr>
              <w:t>Zorunlu r</w:t>
            </w:r>
            <w:r w:rsidR="00624444" w:rsidRPr="00192994">
              <w:rPr>
                <w:rFonts w:eastAsia="SimSun" w:cstheme="minorHAnsi"/>
                <w:kern w:val="3"/>
                <w:lang w:val="tr-TR"/>
              </w:rPr>
              <w:t xml:space="preserve">otasyon ve çalışma </w:t>
            </w:r>
            <w:r w:rsidR="00D853DA" w:rsidRPr="00192994">
              <w:rPr>
                <w:rFonts w:eastAsia="SimSun" w:cstheme="minorHAnsi"/>
                <w:kern w:val="3"/>
                <w:lang w:val="tr-TR"/>
              </w:rPr>
              <w:t xml:space="preserve">programını </w:t>
            </w:r>
            <w:r w:rsidR="00624444" w:rsidRPr="00192994">
              <w:rPr>
                <w:rFonts w:eastAsia="SimSun" w:cstheme="minorHAnsi"/>
                <w:kern w:val="3"/>
                <w:lang w:val="tr-TR"/>
              </w:rPr>
              <w:t>gösteren belgeler</w:t>
            </w:r>
            <w:r w:rsidR="005619F1" w:rsidRPr="00192994">
              <w:rPr>
                <w:rFonts w:eastAsia="SimSun" w:cstheme="minorHAnsi"/>
                <w:kern w:val="3"/>
                <w:lang w:val="tr-TR"/>
              </w:rPr>
              <w:t>.</w:t>
            </w:r>
          </w:p>
          <w:p w14:paraId="4D297282" w14:textId="77777777" w:rsidR="0079006F" w:rsidRPr="00D20D75" w:rsidRDefault="0079006F" w:rsidP="00B3190A">
            <w:pPr>
              <w:rPr>
                <w:rFonts w:eastAsia="SimSun" w:cstheme="minorHAnsi"/>
                <w:kern w:val="3"/>
                <w:lang w:val="tr-TR"/>
              </w:rPr>
            </w:pPr>
          </w:p>
          <w:p w14:paraId="2B68C3E7" w14:textId="199396E0" w:rsidR="00E14D27" w:rsidRPr="00192994" w:rsidRDefault="00192994" w:rsidP="00192994">
            <w:pPr>
              <w:rPr>
                <w:rFonts w:eastAsia="SimSun" w:cstheme="minorHAnsi"/>
                <w:kern w:val="3"/>
                <w:lang w:val="tr-TR"/>
              </w:rPr>
            </w:pPr>
            <w:r w:rsidRPr="00192994">
              <w:rPr>
                <w:rFonts w:eastAsia="SimSun" w:cstheme="minorHAnsi"/>
                <w:kern w:val="3"/>
                <w:lang w:val="tr-TR"/>
              </w:rPr>
              <w:t>4.</w:t>
            </w:r>
            <w:r>
              <w:rPr>
                <w:rFonts w:eastAsia="SimSun" w:cstheme="minorHAnsi"/>
                <w:kern w:val="3"/>
                <w:lang w:val="tr-TR"/>
              </w:rPr>
              <w:t xml:space="preserve"> </w:t>
            </w:r>
            <w:r w:rsidR="00D853DA" w:rsidRPr="00192994">
              <w:rPr>
                <w:rFonts w:eastAsia="SimSun" w:cstheme="minorHAnsi"/>
                <w:kern w:val="3"/>
                <w:lang w:val="tr-TR"/>
              </w:rPr>
              <w:t>ÜYTE yetkinlik eğitim belgeleri</w:t>
            </w:r>
            <w:r w:rsidR="00AC6496" w:rsidRPr="00192994">
              <w:rPr>
                <w:rFonts w:eastAsia="SimSun" w:cstheme="minorHAnsi"/>
                <w:kern w:val="3"/>
                <w:lang w:val="tr-TR"/>
              </w:rPr>
              <w:t>.</w:t>
            </w:r>
          </w:p>
          <w:p w14:paraId="02739A92" w14:textId="77777777" w:rsidR="0079006F" w:rsidRPr="00D20D75" w:rsidRDefault="0079006F" w:rsidP="00E32DE6">
            <w:pPr>
              <w:rPr>
                <w:rFonts w:eastAsia="SimSun" w:cstheme="minorHAnsi"/>
                <w:kern w:val="3"/>
                <w:lang w:val="tr-TR"/>
              </w:rPr>
            </w:pPr>
          </w:p>
          <w:p w14:paraId="36FDEA91" w14:textId="4E0FD97B" w:rsidR="000A29EF" w:rsidRPr="00D20D75" w:rsidRDefault="000A29EF" w:rsidP="00797BB3">
            <w:pPr>
              <w:rPr>
                <w:rFonts w:eastAsia="SimSun" w:cstheme="minorHAnsi"/>
                <w:kern w:val="3"/>
                <w:lang w:val="tr-TR"/>
              </w:rPr>
            </w:pPr>
            <w:r w:rsidRPr="00D20D75">
              <w:rPr>
                <w:rFonts w:eastAsia="SimSun" w:cstheme="minorHAnsi"/>
                <w:kern w:val="3"/>
                <w:lang w:val="tr-TR"/>
              </w:rPr>
              <w:t>5</w:t>
            </w:r>
            <w:r w:rsidR="00105257" w:rsidRPr="00D20D75">
              <w:rPr>
                <w:rFonts w:eastAsia="SimSun" w:cstheme="minorHAnsi"/>
                <w:kern w:val="3"/>
                <w:lang w:val="tr-TR"/>
              </w:rPr>
              <w:t>.</w:t>
            </w:r>
            <w:r w:rsidR="00192994">
              <w:rPr>
                <w:rFonts w:eastAsia="SimSun" w:cstheme="minorHAnsi"/>
                <w:kern w:val="3"/>
                <w:lang w:val="tr-TR"/>
              </w:rPr>
              <w:t xml:space="preserve"> </w:t>
            </w:r>
            <w:r w:rsidR="00797BB3" w:rsidRPr="00D20D75">
              <w:rPr>
                <w:rFonts w:eastAsia="SimSun" w:cstheme="minorHAnsi"/>
                <w:kern w:val="3"/>
                <w:lang w:val="tr-TR"/>
              </w:rPr>
              <w:t>Standart uygulamalar ve mevzuatın yanı</w:t>
            </w:r>
            <w:r w:rsidR="006D3663" w:rsidRPr="00D20D75">
              <w:rPr>
                <w:rFonts w:eastAsia="SimSun" w:cstheme="minorHAnsi"/>
                <w:kern w:val="3"/>
                <w:lang w:val="tr-TR"/>
              </w:rPr>
              <w:t xml:space="preserve"> </w:t>
            </w:r>
            <w:r w:rsidR="00797BB3" w:rsidRPr="00D20D75">
              <w:rPr>
                <w:rFonts w:eastAsia="SimSun" w:cstheme="minorHAnsi"/>
                <w:kern w:val="3"/>
                <w:lang w:val="tr-TR"/>
              </w:rPr>
              <w:t>sıra, eğitim kurumunun özgün yaklaşım ve uygulamalarına il</w:t>
            </w:r>
            <w:r w:rsidR="006D3663" w:rsidRPr="00D20D75">
              <w:rPr>
                <w:rFonts w:eastAsia="SimSun" w:cstheme="minorHAnsi"/>
                <w:kern w:val="3"/>
                <w:lang w:val="tr-TR"/>
              </w:rPr>
              <w:t>i</w:t>
            </w:r>
            <w:r w:rsidR="00797BB3" w:rsidRPr="00D20D75">
              <w:rPr>
                <w:rFonts w:eastAsia="SimSun" w:cstheme="minorHAnsi"/>
                <w:kern w:val="3"/>
                <w:lang w:val="tr-TR"/>
              </w:rPr>
              <w:t>şkin kanıtlar</w:t>
            </w:r>
            <w:r w:rsidR="00AC6496" w:rsidRPr="00D20D75">
              <w:rPr>
                <w:rFonts w:eastAsia="SimSun" w:cstheme="minorHAnsi"/>
                <w:kern w:val="3"/>
                <w:lang w:val="tr-TR"/>
              </w:rPr>
              <w:t>.</w:t>
            </w:r>
          </w:p>
        </w:tc>
      </w:tr>
      <w:tr w:rsidR="009B758C" w:rsidRPr="00D20D75" w14:paraId="2CEBA24E" w14:textId="77777777" w:rsidTr="00BB6713">
        <w:tc>
          <w:tcPr>
            <w:tcW w:w="1372" w:type="dxa"/>
          </w:tcPr>
          <w:p w14:paraId="2E332542" w14:textId="00A40BF8" w:rsidR="009B758C" w:rsidRDefault="009B758C" w:rsidP="0052166F">
            <w:pPr>
              <w:rPr>
                <w:rFonts w:eastAsia="SimSun" w:cstheme="minorHAnsi"/>
                <w:b/>
                <w:kern w:val="3"/>
                <w:lang w:val="tr-TR"/>
              </w:rPr>
            </w:pPr>
            <w:r>
              <w:rPr>
                <w:rFonts w:eastAsia="SimSun" w:cstheme="minorHAnsi"/>
                <w:b/>
                <w:kern w:val="3"/>
                <w:lang w:val="tr-TR"/>
              </w:rPr>
              <w:t>Kanıtlar</w:t>
            </w:r>
          </w:p>
          <w:p w14:paraId="73A2D45E" w14:textId="77777777" w:rsidR="009B758C" w:rsidRDefault="009B758C" w:rsidP="0052166F">
            <w:pPr>
              <w:rPr>
                <w:rFonts w:eastAsia="SimSun" w:cstheme="minorHAnsi"/>
                <w:b/>
                <w:kern w:val="3"/>
                <w:lang w:val="tr-TR"/>
              </w:rPr>
            </w:pPr>
          </w:p>
          <w:p w14:paraId="221F73A8" w14:textId="77777777" w:rsidR="009B758C" w:rsidRDefault="009B758C" w:rsidP="0052166F">
            <w:pPr>
              <w:rPr>
                <w:rFonts w:eastAsia="SimSun" w:cstheme="minorHAnsi"/>
                <w:b/>
                <w:kern w:val="3"/>
                <w:lang w:val="tr-TR"/>
              </w:rPr>
            </w:pPr>
          </w:p>
          <w:p w14:paraId="6ACE68F3" w14:textId="77777777" w:rsidR="009B758C" w:rsidRDefault="009B758C" w:rsidP="0052166F">
            <w:pPr>
              <w:rPr>
                <w:rFonts w:eastAsia="SimSun" w:cstheme="minorHAnsi"/>
                <w:b/>
                <w:kern w:val="3"/>
                <w:lang w:val="tr-TR"/>
              </w:rPr>
            </w:pPr>
          </w:p>
          <w:p w14:paraId="289DCABF" w14:textId="77777777" w:rsidR="009B758C" w:rsidRDefault="009B758C" w:rsidP="0052166F">
            <w:pPr>
              <w:rPr>
                <w:rFonts w:eastAsia="SimSun" w:cstheme="minorHAnsi"/>
                <w:b/>
                <w:kern w:val="3"/>
                <w:lang w:val="tr-TR"/>
              </w:rPr>
            </w:pPr>
          </w:p>
          <w:p w14:paraId="352B5F65" w14:textId="77777777" w:rsidR="009B758C" w:rsidRDefault="009B758C" w:rsidP="0052166F">
            <w:pPr>
              <w:rPr>
                <w:rFonts w:eastAsia="SimSun" w:cstheme="minorHAnsi"/>
                <w:b/>
                <w:kern w:val="3"/>
                <w:lang w:val="tr-TR"/>
              </w:rPr>
            </w:pPr>
          </w:p>
          <w:p w14:paraId="692C2BE1" w14:textId="4877C0C7" w:rsidR="009B758C" w:rsidRPr="00D20D75" w:rsidRDefault="009B758C" w:rsidP="0052166F">
            <w:pPr>
              <w:rPr>
                <w:rFonts w:eastAsia="SimSun" w:cstheme="minorHAnsi"/>
                <w:b/>
                <w:kern w:val="3"/>
                <w:lang w:val="tr-TR"/>
              </w:rPr>
            </w:pPr>
          </w:p>
        </w:tc>
        <w:tc>
          <w:tcPr>
            <w:tcW w:w="8024" w:type="dxa"/>
            <w:gridSpan w:val="2"/>
          </w:tcPr>
          <w:p w14:paraId="2408B287" w14:textId="6F19164D" w:rsidR="00D45B15" w:rsidRDefault="00D45B15" w:rsidP="00D45B15">
            <w:pPr>
              <w:rPr>
                <w:rFonts w:eastAsia="SimSun" w:cstheme="minorHAnsi"/>
                <w:kern w:val="3"/>
                <w:lang w:val="tr-TR"/>
              </w:rPr>
            </w:pPr>
            <w:r>
              <w:rPr>
                <w:rFonts w:eastAsia="SimSun" w:cstheme="minorHAnsi"/>
                <w:kern w:val="3"/>
                <w:lang w:val="tr-TR"/>
              </w:rPr>
              <w:t>TS.1.1.2 (1)</w:t>
            </w:r>
          </w:p>
          <w:p w14:paraId="1FF0F2CA" w14:textId="77777777" w:rsidR="009B758C" w:rsidRDefault="00D45B15" w:rsidP="00D45B15">
            <w:pPr>
              <w:rPr>
                <w:rFonts w:eastAsia="SimSun" w:cstheme="minorHAnsi"/>
                <w:kern w:val="3"/>
                <w:lang w:val="tr-TR"/>
              </w:rPr>
            </w:pPr>
            <w:r>
              <w:rPr>
                <w:rFonts w:eastAsia="SimSun" w:cstheme="minorHAnsi"/>
                <w:kern w:val="3"/>
                <w:lang w:val="tr-TR"/>
              </w:rPr>
              <w:t>TS.1.1.2 (2)</w:t>
            </w:r>
          </w:p>
          <w:p w14:paraId="10A98BE8" w14:textId="77777777" w:rsidR="00A721E9" w:rsidRDefault="00A721E9" w:rsidP="00D45B15">
            <w:pPr>
              <w:rPr>
                <w:rFonts w:eastAsia="SimSun" w:cstheme="minorHAnsi"/>
                <w:kern w:val="3"/>
                <w:lang w:val="tr-TR"/>
              </w:rPr>
            </w:pPr>
            <w:r>
              <w:rPr>
                <w:rFonts w:eastAsia="SimSun" w:cstheme="minorHAnsi"/>
                <w:kern w:val="3"/>
                <w:lang w:val="tr-TR"/>
              </w:rPr>
              <w:t>TS.1.1.2 (3)</w:t>
            </w:r>
          </w:p>
          <w:p w14:paraId="51309904" w14:textId="77777777" w:rsidR="00FE7E54" w:rsidRDefault="00FE7E54" w:rsidP="00D45B15">
            <w:pPr>
              <w:rPr>
                <w:rFonts w:eastAsia="SimSun" w:cstheme="minorHAnsi"/>
                <w:kern w:val="3"/>
                <w:lang w:val="tr-TR"/>
              </w:rPr>
            </w:pPr>
            <w:r>
              <w:rPr>
                <w:rFonts w:eastAsia="SimSun" w:cstheme="minorHAnsi"/>
                <w:kern w:val="3"/>
                <w:lang w:val="tr-TR"/>
              </w:rPr>
              <w:t>TS.1.1.2 (4)</w:t>
            </w:r>
          </w:p>
          <w:p w14:paraId="5E9C4ABA" w14:textId="7C4E21EB" w:rsidR="00FE7E54" w:rsidRPr="00D45B15" w:rsidRDefault="00FE7E54" w:rsidP="00D45B15">
            <w:pPr>
              <w:rPr>
                <w:rFonts w:eastAsia="SimSun" w:cstheme="minorHAnsi"/>
                <w:kern w:val="3"/>
                <w:lang w:val="tr-TR"/>
              </w:rPr>
            </w:pPr>
            <w:r>
              <w:rPr>
                <w:rFonts w:eastAsia="SimSun" w:cstheme="minorHAnsi"/>
                <w:kern w:val="3"/>
                <w:lang w:val="tr-TR"/>
              </w:rPr>
              <w:t>TS.1.1.2 (5)</w:t>
            </w:r>
          </w:p>
        </w:tc>
      </w:tr>
    </w:tbl>
    <w:p w14:paraId="4F90D11A" w14:textId="77777777" w:rsidR="0052166F" w:rsidRPr="00D20D75" w:rsidRDefault="0052166F" w:rsidP="0052166F">
      <w:pPr>
        <w:rPr>
          <w:rFonts w:eastAsia="SimSun" w:cstheme="minorHAnsi"/>
          <w:kern w:val="3"/>
          <w:lang w:val="tr-TR"/>
        </w:rPr>
      </w:pPr>
    </w:p>
    <w:p w14:paraId="01B2B20F" w14:textId="77777777" w:rsidR="005F368B" w:rsidRPr="00D20D75" w:rsidRDefault="005F368B">
      <w:pPr>
        <w:rPr>
          <w:rFonts w:eastAsia="SimSun" w:cstheme="minorHAnsi"/>
          <w:kern w:val="3"/>
          <w:lang w:val="tr-TR"/>
        </w:rPr>
      </w:pPr>
      <w:r w:rsidRPr="00D20D75">
        <w:rPr>
          <w:rFonts w:eastAsia="SimSun" w:cstheme="minorHAnsi"/>
          <w:kern w:val="3"/>
          <w:lang w:val="tr-TR"/>
        </w:rPr>
        <w:br w:type="page"/>
      </w:r>
    </w:p>
    <w:p w14:paraId="3E800F1E" w14:textId="77777777" w:rsidR="00C4278B" w:rsidRPr="00D20D75" w:rsidRDefault="00C4278B" w:rsidP="009B4A7A">
      <w:pPr>
        <w:spacing w:line="240" w:lineRule="auto"/>
        <w:rPr>
          <w:rFonts w:eastAsiaTheme="minorEastAsia" w:cstheme="minorHAnsi"/>
          <w:b/>
          <w:sz w:val="28"/>
          <w:lang w:val="tr-TR"/>
        </w:rPr>
      </w:pPr>
      <w:r w:rsidRPr="00D20D75">
        <w:rPr>
          <w:rFonts w:eastAsiaTheme="minorEastAsia" w:cstheme="minorHAnsi"/>
          <w:b/>
          <w:sz w:val="28"/>
          <w:lang w:val="tr-TR"/>
        </w:rPr>
        <w:lastRenderedPageBreak/>
        <w:t>2. EĞİTİM SÜRECİ</w:t>
      </w:r>
    </w:p>
    <w:p w14:paraId="51D0D314" w14:textId="060D4A72" w:rsidR="00C4278B" w:rsidRPr="00D20D75" w:rsidRDefault="00C4278B" w:rsidP="00C4278B">
      <w:pPr>
        <w:spacing w:after="0" w:line="240" w:lineRule="auto"/>
        <w:rPr>
          <w:rFonts w:eastAsiaTheme="minorEastAsia" w:cstheme="minorHAnsi"/>
          <w:b/>
          <w:sz w:val="28"/>
          <w:lang w:val="tr-TR"/>
        </w:rPr>
      </w:pPr>
      <w:r w:rsidRPr="00D20D75">
        <w:rPr>
          <w:rFonts w:eastAsiaTheme="minorEastAsia" w:cstheme="minorHAnsi"/>
          <w:b/>
          <w:sz w:val="28"/>
          <w:lang w:val="tr-TR"/>
        </w:rPr>
        <w:t>2.1</w:t>
      </w:r>
      <w:r w:rsidR="0022108D">
        <w:rPr>
          <w:rFonts w:eastAsiaTheme="minorEastAsia" w:cstheme="minorHAnsi"/>
          <w:b/>
          <w:sz w:val="28"/>
          <w:lang w:val="tr-TR"/>
        </w:rPr>
        <w:t>.</w:t>
      </w:r>
      <w:r w:rsidRPr="00D20D75">
        <w:rPr>
          <w:rFonts w:eastAsiaTheme="minorEastAsia" w:cstheme="minorHAnsi"/>
          <w:b/>
          <w:sz w:val="28"/>
          <w:lang w:val="tr-TR"/>
        </w:rPr>
        <w:t xml:space="preserve"> Eğitim Programı </w:t>
      </w:r>
      <w:r w:rsidR="00B10C41" w:rsidRPr="00D20D75">
        <w:rPr>
          <w:rFonts w:eastAsiaTheme="minorEastAsia" w:cstheme="minorHAnsi"/>
          <w:b/>
          <w:sz w:val="28"/>
          <w:lang w:val="tr-TR"/>
        </w:rPr>
        <w:t>Y</w:t>
      </w:r>
      <w:r w:rsidRPr="00D20D75">
        <w:rPr>
          <w:rFonts w:eastAsiaTheme="minorEastAsia" w:cstheme="minorHAnsi"/>
          <w:b/>
          <w:sz w:val="28"/>
          <w:lang w:val="tr-TR"/>
        </w:rPr>
        <w:t>aklaşımı</w:t>
      </w:r>
    </w:p>
    <w:p w14:paraId="533E96A8" w14:textId="77777777" w:rsidR="00C4278B" w:rsidRPr="00D20D75" w:rsidRDefault="00C4278B" w:rsidP="00C4278B">
      <w:pPr>
        <w:spacing w:after="0" w:line="240" w:lineRule="auto"/>
        <w:rPr>
          <w:rFonts w:eastAsiaTheme="minorEastAsia" w:cstheme="minorHAnsi"/>
          <w:lang w:val="tr-TR"/>
        </w:rPr>
      </w:pPr>
    </w:p>
    <w:tbl>
      <w:tblPr>
        <w:tblStyle w:val="TabloKlavuzu1"/>
        <w:tblW w:w="0" w:type="auto"/>
        <w:tblLook w:val="04A0" w:firstRow="1" w:lastRow="0" w:firstColumn="1" w:lastColumn="0" w:noHBand="0" w:noVBand="1"/>
      </w:tblPr>
      <w:tblGrid>
        <w:gridCol w:w="1370"/>
        <w:gridCol w:w="1126"/>
        <w:gridCol w:w="6900"/>
      </w:tblGrid>
      <w:tr w:rsidR="0052166F" w:rsidRPr="00D20D75" w14:paraId="1FE2FBD0" w14:textId="77777777" w:rsidTr="006E229E">
        <w:tc>
          <w:tcPr>
            <w:tcW w:w="1370" w:type="dxa"/>
            <w:shd w:val="clear" w:color="auto" w:fill="B6DDE8" w:themeFill="accent5" w:themeFillTint="66"/>
          </w:tcPr>
          <w:p w14:paraId="2326968E" w14:textId="77777777" w:rsidR="0052166F" w:rsidRPr="00D20D75" w:rsidRDefault="0052166F" w:rsidP="0052166F">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1A6A922A" w14:textId="77777777" w:rsidR="0052166F" w:rsidRPr="00D20D75" w:rsidRDefault="0052166F" w:rsidP="00AF37AF">
            <w:pPr>
              <w:rPr>
                <w:rFonts w:eastAsia="SimSun" w:cstheme="minorHAnsi"/>
                <w:kern w:val="3"/>
                <w:lang w:val="tr-TR"/>
              </w:rPr>
            </w:pPr>
            <w:r w:rsidRPr="00D20D75">
              <w:rPr>
                <w:rFonts w:eastAsia="SimSun" w:cstheme="minorHAnsi"/>
                <w:b/>
                <w:kern w:val="3"/>
                <w:lang w:val="tr-TR"/>
              </w:rPr>
              <w:t>TS.</w:t>
            </w:r>
            <w:r w:rsidR="00AF37AF" w:rsidRPr="00D20D75">
              <w:rPr>
                <w:rFonts w:eastAsia="SimSun" w:cstheme="minorHAnsi"/>
                <w:b/>
                <w:kern w:val="3"/>
                <w:lang w:val="tr-TR"/>
              </w:rPr>
              <w:t>2.1.1</w:t>
            </w:r>
          </w:p>
        </w:tc>
        <w:tc>
          <w:tcPr>
            <w:tcW w:w="6900" w:type="dxa"/>
            <w:shd w:val="clear" w:color="auto" w:fill="B6DDE8" w:themeFill="accent5" w:themeFillTint="66"/>
          </w:tcPr>
          <w:p w14:paraId="0576212A" w14:textId="18BEC2EA" w:rsidR="0052166F" w:rsidRPr="00D20D75" w:rsidRDefault="000A187D" w:rsidP="000A187D">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A376AA" w:rsidRPr="00D20D75">
              <w:t>zmanlık</w:t>
            </w:r>
            <w:proofErr w:type="spellEnd"/>
            <w:r w:rsidR="00A376AA" w:rsidRPr="00D20D75">
              <w:t xml:space="preserve"> </w:t>
            </w:r>
            <w:proofErr w:type="spellStart"/>
            <w:r w:rsidR="00A376AA" w:rsidRPr="00D20D75">
              <w:t>eğitimi</w:t>
            </w:r>
            <w:proofErr w:type="spellEnd"/>
            <w:r w:rsidR="00A376AA" w:rsidRPr="00D20D75">
              <w:t xml:space="preserve"> </w:t>
            </w:r>
            <w:proofErr w:type="spellStart"/>
            <w:r w:rsidR="00A376AA" w:rsidRPr="00D20D75">
              <w:rPr>
                <w:b/>
                <w:bCs/>
              </w:rPr>
              <w:t>mutlaka</w:t>
            </w:r>
            <w:proofErr w:type="spellEnd"/>
            <w:r w:rsidR="00A376AA" w:rsidRPr="00D20D75">
              <w:t xml:space="preserve"> </w:t>
            </w:r>
            <w:proofErr w:type="spellStart"/>
            <w:r w:rsidR="00A376AA" w:rsidRPr="00D20D75">
              <w:t>eğitimin</w:t>
            </w:r>
            <w:proofErr w:type="spellEnd"/>
            <w:r w:rsidR="00A376AA" w:rsidRPr="00D20D75">
              <w:t xml:space="preserve"> </w:t>
            </w:r>
            <w:proofErr w:type="spellStart"/>
            <w:r w:rsidR="00A376AA" w:rsidRPr="00D20D75">
              <w:t>genel</w:t>
            </w:r>
            <w:proofErr w:type="spellEnd"/>
            <w:r w:rsidR="00A376AA" w:rsidRPr="00D20D75">
              <w:t xml:space="preserve"> ve </w:t>
            </w:r>
            <w:proofErr w:type="spellStart"/>
            <w:r w:rsidR="00A376AA" w:rsidRPr="00D20D75">
              <w:t>disipline</w:t>
            </w:r>
            <w:proofErr w:type="spellEnd"/>
            <w:r w:rsidR="00A376AA" w:rsidRPr="00D20D75">
              <w:t xml:space="preserve"> </w:t>
            </w:r>
            <w:proofErr w:type="spellStart"/>
            <w:r w:rsidR="00A376AA" w:rsidRPr="00D20D75">
              <w:t>özel</w:t>
            </w:r>
            <w:proofErr w:type="spellEnd"/>
            <w:r w:rsidR="00A376AA" w:rsidRPr="00D20D75">
              <w:t xml:space="preserve"> </w:t>
            </w:r>
            <w:proofErr w:type="spellStart"/>
            <w:r w:rsidR="00A376AA" w:rsidRPr="00D20D75">
              <w:t>bileşenlerini</w:t>
            </w:r>
            <w:proofErr w:type="spellEnd"/>
            <w:r w:rsidR="00A376AA" w:rsidRPr="00D20D75">
              <w:t xml:space="preserve"> </w:t>
            </w:r>
            <w:proofErr w:type="spellStart"/>
            <w:r w:rsidR="00A376AA" w:rsidRPr="00D20D75">
              <w:t>tanımlayan</w:t>
            </w:r>
            <w:proofErr w:type="spellEnd"/>
            <w:r w:rsidR="00A376AA" w:rsidRPr="00D20D75">
              <w:t xml:space="preserve"> </w:t>
            </w:r>
            <w:proofErr w:type="spellStart"/>
            <w:r w:rsidR="00A376AA" w:rsidRPr="00D20D75">
              <w:t>sistematik</w:t>
            </w:r>
            <w:proofErr w:type="spellEnd"/>
            <w:r w:rsidR="00A376AA" w:rsidRPr="00D20D75">
              <w:t xml:space="preserve"> bir </w:t>
            </w:r>
            <w:proofErr w:type="spellStart"/>
            <w:r w:rsidR="00A376AA" w:rsidRPr="00D20D75">
              <w:t>eğitim</w:t>
            </w:r>
            <w:proofErr w:type="spellEnd"/>
            <w:r w:rsidR="00A376AA" w:rsidRPr="00D20D75">
              <w:t xml:space="preserve"> </w:t>
            </w:r>
            <w:proofErr w:type="spellStart"/>
            <w:r w:rsidR="00A376AA" w:rsidRPr="00D20D75">
              <w:t>programı</w:t>
            </w:r>
            <w:proofErr w:type="spellEnd"/>
            <w:r w:rsidR="00A376AA" w:rsidRPr="00D20D75">
              <w:t xml:space="preserve"> </w:t>
            </w:r>
            <w:proofErr w:type="spellStart"/>
            <w:r w:rsidR="00A376AA" w:rsidRPr="00D20D75">
              <w:t>çerçevesinde</w:t>
            </w:r>
            <w:proofErr w:type="spellEnd"/>
            <w:r w:rsidR="00A376AA" w:rsidRPr="00D20D75">
              <w:t xml:space="preserve"> </w:t>
            </w:r>
            <w:proofErr w:type="spellStart"/>
            <w:r w:rsidR="00A376AA" w:rsidRPr="00D20D75">
              <w:t>yapılmalıdır</w:t>
            </w:r>
            <w:proofErr w:type="spellEnd"/>
            <w:r w:rsidR="00A376AA" w:rsidRPr="00D20D75">
              <w:t>.</w:t>
            </w:r>
          </w:p>
        </w:tc>
      </w:tr>
      <w:tr w:rsidR="00BB6713" w:rsidRPr="00D20D75" w14:paraId="5E70695F" w14:textId="77777777" w:rsidTr="006E229E">
        <w:tc>
          <w:tcPr>
            <w:tcW w:w="9396" w:type="dxa"/>
            <w:gridSpan w:val="3"/>
          </w:tcPr>
          <w:p w14:paraId="61E30CD6" w14:textId="77777777" w:rsidR="00BB6713" w:rsidRPr="00D20D75" w:rsidRDefault="00BB6713" w:rsidP="0052166F">
            <w:pPr>
              <w:rPr>
                <w:rFonts w:cstheme="minorHAnsi"/>
                <w:b/>
                <w:lang w:val="tr-TR"/>
              </w:rPr>
            </w:pPr>
            <w:r w:rsidRPr="00D20D75">
              <w:rPr>
                <w:rFonts w:eastAsia="SimSun" w:cstheme="minorHAnsi"/>
                <w:b/>
                <w:kern w:val="3"/>
                <w:lang w:val="tr-TR"/>
              </w:rPr>
              <w:t>Açıklama</w:t>
            </w:r>
            <w:r w:rsidRPr="00D20D75">
              <w:t xml:space="preserve">: </w:t>
            </w:r>
            <w:proofErr w:type="spellStart"/>
            <w:r w:rsidRPr="00D20D75">
              <w:t>Eğitim</w:t>
            </w:r>
            <w:proofErr w:type="spellEnd"/>
            <w:r w:rsidRPr="00D20D75">
              <w:t xml:space="preserve"> </w:t>
            </w:r>
            <w:proofErr w:type="spellStart"/>
            <w:r w:rsidRPr="00D20D75">
              <w:t>süreci</w:t>
            </w:r>
            <w:proofErr w:type="spellEnd"/>
            <w:r w:rsidRPr="00D20D75">
              <w:t xml:space="preserve">, </w:t>
            </w:r>
            <w:proofErr w:type="spellStart"/>
            <w:r w:rsidRPr="00D20D75">
              <w:t>elverdiği</w:t>
            </w:r>
            <w:proofErr w:type="spellEnd"/>
            <w:r w:rsidRPr="00D20D75">
              <w:t xml:space="preserve"> </w:t>
            </w:r>
            <w:proofErr w:type="spellStart"/>
            <w:r w:rsidRPr="00D20D75">
              <w:t>ölçüde</w:t>
            </w:r>
            <w:proofErr w:type="spellEnd"/>
            <w:r w:rsidRPr="00D20D75">
              <w:t xml:space="preserve">, </w:t>
            </w:r>
            <w:proofErr w:type="spellStart"/>
            <w:r w:rsidRPr="00D20D75">
              <w:t>ortak</w:t>
            </w:r>
            <w:proofErr w:type="spellEnd"/>
            <w:r w:rsidRPr="00D20D75">
              <w:t xml:space="preserve"> bir </w:t>
            </w:r>
            <w:proofErr w:type="spellStart"/>
            <w:r w:rsidRPr="00D20D75">
              <w:t>gövdede</w:t>
            </w:r>
            <w:proofErr w:type="spellEnd"/>
            <w:r w:rsidRPr="00D20D75">
              <w:t xml:space="preserve"> </w:t>
            </w:r>
            <w:proofErr w:type="spellStart"/>
            <w:r w:rsidRPr="00D20D75">
              <w:t>genelden</w:t>
            </w:r>
            <w:proofErr w:type="spellEnd"/>
            <w:r w:rsidRPr="00D20D75">
              <w:t xml:space="preserve"> </w:t>
            </w:r>
            <w:proofErr w:type="spellStart"/>
            <w:r w:rsidRPr="00D20D75">
              <w:t>daha</w:t>
            </w:r>
            <w:proofErr w:type="spellEnd"/>
            <w:r w:rsidRPr="00D20D75">
              <w:t xml:space="preserve"> </w:t>
            </w:r>
            <w:proofErr w:type="spellStart"/>
            <w:r w:rsidRPr="00D20D75">
              <w:t>özel</w:t>
            </w:r>
            <w:proofErr w:type="spellEnd"/>
            <w:r w:rsidRPr="00D20D75">
              <w:t xml:space="preserve"> </w:t>
            </w:r>
            <w:proofErr w:type="spellStart"/>
            <w:r w:rsidRPr="00D20D75">
              <w:t>içeriğe</w:t>
            </w:r>
            <w:proofErr w:type="spellEnd"/>
            <w:r w:rsidRPr="00D20D75">
              <w:t xml:space="preserve"> </w:t>
            </w:r>
            <w:proofErr w:type="spellStart"/>
            <w:r w:rsidRPr="00D20D75">
              <w:t>doğru</w:t>
            </w:r>
            <w:proofErr w:type="spellEnd"/>
            <w:r w:rsidRPr="00D20D75">
              <w:t xml:space="preserve"> </w:t>
            </w:r>
            <w:proofErr w:type="spellStart"/>
            <w:r w:rsidRPr="00D20D75">
              <w:t>olmalıdır</w:t>
            </w:r>
            <w:proofErr w:type="spellEnd"/>
            <w:r w:rsidRPr="00D20D75">
              <w:t>.</w:t>
            </w:r>
          </w:p>
        </w:tc>
      </w:tr>
      <w:tr w:rsidR="00F22EE5" w:rsidRPr="00D20D75" w14:paraId="49471DD6" w14:textId="77777777" w:rsidTr="00BB6713">
        <w:tc>
          <w:tcPr>
            <w:tcW w:w="1370" w:type="dxa"/>
            <w:vMerge w:val="restart"/>
          </w:tcPr>
          <w:p w14:paraId="1987567A" w14:textId="77777777" w:rsidR="00F22EE5" w:rsidRPr="00D20D75" w:rsidRDefault="00F22EE5" w:rsidP="0052166F">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780D4E8C" w14:textId="77777777" w:rsidR="00F22EE5" w:rsidRPr="00D20D75" w:rsidRDefault="00F22EE5" w:rsidP="00D153B6">
            <w:pPr>
              <w:jc w:val="center"/>
              <w:rPr>
                <w:rFonts w:eastAsia="SimSun" w:cstheme="minorHAnsi"/>
                <w:kern w:val="3"/>
                <w:lang w:val="tr-TR"/>
              </w:rPr>
            </w:pPr>
            <w:r w:rsidRPr="00D20D75">
              <w:rPr>
                <w:rFonts w:eastAsia="SimSun" w:cstheme="minorHAnsi"/>
                <w:kern w:val="3"/>
                <w:lang w:val="tr-TR"/>
              </w:rPr>
              <w:t>1</w:t>
            </w:r>
          </w:p>
        </w:tc>
        <w:tc>
          <w:tcPr>
            <w:tcW w:w="6900" w:type="dxa"/>
          </w:tcPr>
          <w:p w14:paraId="318B54F6" w14:textId="77777777" w:rsidR="00F22EE5" w:rsidRPr="00D20D75" w:rsidRDefault="00F22EE5" w:rsidP="00092614">
            <w:pPr>
              <w:pStyle w:val="Standard"/>
              <w:rPr>
                <w:rFonts w:asciiTheme="minorHAnsi" w:hAnsiTheme="minorHAnsi" w:cstheme="minorHAnsi"/>
                <w:sz w:val="22"/>
                <w:szCs w:val="22"/>
                <w:lang w:val="tr-TR"/>
              </w:rPr>
            </w:pPr>
            <w:r w:rsidRPr="00D20D75">
              <w:rPr>
                <w:rFonts w:asciiTheme="minorHAnsi" w:hAnsiTheme="minorHAnsi" w:cstheme="minorHAnsi"/>
                <w:sz w:val="22"/>
                <w:szCs w:val="22"/>
                <w:lang w:val="tr-TR"/>
              </w:rPr>
              <w:t>Kurumda uzmanlık öğrencilerinin hangi yılda hangi eğitimleri alacağı, hangi rotasyonları yapacağı ve hangi bölümlerde çalışacağını belirten bir çalışma programı yoktur.</w:t>
            </w:r>
          </w:p>
        </w:tc>
      </w:tr>
      <w:tr w:rsidR="00F22EE5" w:rsidRPr="00D20D75" w14:paraId="6F242F52" w14:textId="77777777" w:rsidTr="00BB6713">
        <w:tc>
          <w:tcPr>
            <w:tcW w:w="1370" w:type="dxa"/>
            <w:vMerge/>
          </w:tcPr>
          <w:p w14:paraId="4850649F" w14:textId="77777777" w:rsidR="00F22EE5" w:rsidRPr="00D20D75" w:rsidRDefault="00F22EE5" w:rsidP="0052166F">
            <w:pPr>
              <w:rPr>
                <w:rFonts w:eastAsia="SimSun" w:cstheme="minorHAnsi"/>
                <w:kern w:val="3"/>
                <w:lang w:val="tr-TR"/>
              </w:rPr>
            </w:pPr>
          </w:p>
        </w:tc>
        <w:tc>
          <w:tcPr>
            <w:tcW w:w="1126" w:type="dxa"/>
          </w:tcPr>
          <w:p w14:paraId="4F310559" w14:textId="77777777" w:rsidR="00F22EE5" w:rsidRPr="00D20D75" w:rsidRDefault="00F22EE5" w:rsidP="00D153B6">
            <w:pPr>
              <w:jc w:val="center"/>
              <w:rPr>
                <w:rFonts w:eastAsia="SimSun" w:cstheme="minorHAnsi"/>
                <w:kern w:val="3"/>
                <w:lang w:val="tr-TR"/>
              </w:rPr>
            </w:pPr>
            <w:r w:rsidRPr="00D20D75">
              <w:rPr>
                <w:rFonts w:eastAsia="SimSun" w:cstheme="minorHAnsi"/>
                <w:kern w:val="3"/>
                <w:lang w:val="tr-TR"/>
              </w:rPr>
              <w:t>2</w:t>
            </w:r>
          </w:p>
        </w:tc>
        <w:tc>
          <w:tcPr>
            <w:tcW w:w="6900" w:type="dxa"/>
          </w:tcPr>
          <w:p w14:paraId="26A6FC27" w14:textId="77777777" w:rsidR="00F22EE5" w:rsidRPr="00D20D75" w:rsidRDefault="00F22EE5" w:rsidP="00092614">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Kurumda uzmanlık öğrencilerinin hangi yılda hangi eğitimleri alacağı, hangi rotasyonları yapacağı ve hangi bölümlerde çalışacağını belirten yazılı bir çalışma programı vardır, fakat yetersizdir veya tam uygulanamamaktadır.</w:t>
            </w:r>
          </w:p>
        </w:tc>
      </w:tr>
      <w:tr w:rsidR="00F22EE5" w:rsidRPr="00D20D75" w14:paraId="2C85ABCA" w14:textId="77777777" w:rsidTr="006154E5">
        <w:tc>
          <w:tcPr>
            <w:tcW w:w="1370" w:type="dxa"/>
            <w:vMerge/>
          </w:tcPr>
          <w:p w14:paraId="5A383DBF" w14:textId="77777777" w:rsidR="00F22EE5" w:rsidRPr="00D20D75" w:rsidRDefault="00F22EE5" w:rsidP="0052166F">
            <w:pPr>
              <w:rPr>
                <w:rFonts w:eastAsia="SimSun" w:cstheme="minorHAnsi"/>
                <w:kern w:val="3"/>
                <w:lang w:val="tr-TR"/>
              </w:rPr>
            </w:pPr>
          </w:p>
        </w:tc>
        <w:tc>
          <w:tcPr>
            <w:tcW w:w="1126" w:type="dxa"/>
            <w:shd w:val="clear" w:color="auto" w:fill="92D050"/>
          </w:tcPr>
          <w:p w14:paraId="3AA5A406" w14:textId="77777777" w:rsidR="00F22EE5" w:rsidRPr="00D20D75" w:rsidRDefault="00F22EE5" w:rsidP="00D153B6">
            <w:pPr>
              <w:jc w:val="center"/>
              <w:rPr>
                <w:rFonts w:eastAsia="SimSun" w:cstheme="minorHAnsi"/>
                <w:kern w:val="3"/>
                <w:lang w:val="tr-TR"/>
              </w:rPr>
            </w:pPr>
            <w:r w:rsidRPr="00D20D75">
              <w:rPr>
                <w:rFonts w:eastAsia="SimSun" w:cstheme="minorHAnsi"/>
                <w:kern w:val="3"/>
                <w:lang w:val="tr-TR"/>
              </w:rPr>
              <w:t>3</w:t>
            </w:r>
          </w:p>
        </w:tc>
        <w:tc>
          <w:tcPr>
            <w:tcW w:w="6900" w:type="dxa"/>
            <w:shd w:val="clear" w:color="auto" w:fill="92D050"/>
          </w:tcPr>
          <w:p w14:paraId="7F9259A3" w14:textId="77777777" w:rsidR="00F22EE5" w:rsidRPr="00D20D75" w:rsidRDefault="00F22EE5" w:rsidP="00092614">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Kurumda uzmanlık öğrencilerinin hangi yılda hangi eğitimleri alacağı, hangi rotasyonları yapacağı ve hangi bölümlerde çalışacağını belirten yeterli bir yazılı çalışma programı vardır ve uygulanmaktadır.</w:t>
            </w:r>
          </w:p>
        </w:tc>
      </w:tr>
      <w:tr w:rsidR="00F22EE5" w:rsidRPr="00D20D75" w14:paraId="072F53D3" w14:textId="77777777" w:rsidTr="00BB6713">
        <w:tc>
          <w:tcPr>
            <w:tcW w:w="1370" w:type="dxa"/>
            <w:vMerge/>
          </w:tcPr>
          <w:p w14:paraId="1F1C3BAD" w14:textId="77777777" w:rsidR="00F22EE5" w:rsidRPr="00D20D75" w:rsidRDefault="00F22EE5" w:rsidP="0052166F">
            <w:pPr>
              <w:rPr>
                <w:rFonts w:eastAsia="SimSun" w:cstheme="minorHAnsi"/>
                <w:kern w:val="3"/>
                <w:lang w:val="tr-TR"/>
              </w:rPr>
            </w:pPr>
          </w:p>
        </w:tc>
        <w:tc>
          <w:tcPr>
            <w:tcW w:w="1126" w:type="dxa"/>
          </w:tcPr>
          <w:p w14:paraId="192A26C7" w14:textId="77777777" w:rsidR="00F22EE5" w:rsidRPr="00D20D75" w:rsidRDefault="00F22EE5" w:rsidP="00D153B6">
            <w:pPr>
              <w:jc w:val="center"/>
              <w:rPr>
                <w:rFonts w:eastAsia="SimSun" w:cstheme="minorHAnsi"/>
                <w:kern w:val="3"/>
                <w:lang w:val="tr-TR"/>
              </w:rPr>
            </w:pPr>
            <w:r w:rsidRPr="00D20D75">
              <w:rPr>
                <w:rFonts w:eastAsia="SimSun" w:cstheme="minorHAnsi"/>
                <w:kern w:val="3"/>
                <w:lang w:val="tr-TR"/>
              </w:rPr>
              <w:t>4</w:t>
            </w:r>
          </w:p>
        </w:tc>
        <w:tc>
          <w:tcPr>
            <w:tcW w:w="6900" w:type="dxa"/>
          </w:tcPr>
          <w:p w14:paraId="011E6C59" w14:textId="77777777" w:rsidR="00F22EE5" w:rsidRPr="00D20D75" w:rsidRDefault="00F22EE5" w:rsidP="00092614">
            <w:pPr>
              <w:rPr>
                <w:rFonts w:cstheme="minorHAnsi"/>
                <w:highlight w:val="yellow"/>
                <w:lang w:val="tr-TR"/>
              </w:rPr>
            </w:pPr>
            <w:r w:rsidRPr="00D20D75">
              <w:rPr>
                <w:rFonts w:cstheme="minorHAnsi"/>
                <w:lang w:val="tr-TR"/>
              </w:rPr>
              <w:t>Kurumda uzmanlık öğrencilerinin hangi yılda hangi eğitimleri alacağı, hangi rotasyonları yapacağı ve hangi bölümlerde çalışacağını belirten bir çalışma programı yazılı olarak vardır ve uygulanmaktadır, ayrıca standardın üzerinde</w:t>
            </w:r>
            <w:r w:rsidR="00EF11B5" w:rsidRPr="00D20D75">
              <w:rPr>
                <w:rFonts w:cstheme="minorHAnsi"/>
                <w:lang w:val="tr-TR"/>
              </w:rPr>
              <w:t xml:space="preserve"> </w:t>
            </w:r>
            <w:r w:rsidRPr="00D20D75">
              <w:rPr>
                <w:rFonts w:cstheme="minorHAnsi"/>
                <w:lang w:val="tr-TR"/>
              </w:rPr>
              <w:t>ek eğitimlere yer verilmektedir.</w:t>
            </w:r>
          </w:p>
        </w:tc>
      </w:tr>
      <w:tr w:rsidR="00F22EE5" w:rsidRPr="00D20D75" w14:paraId="0316F5FB" w14:textId="77777777" w:rsidTr="00BB6713">
        <w:tc>
          <w:tcPr>
            <w:tcW w:w="1370" w:type="dxa"/>
            <w:vMerge/>
          </w:tcPr>
          <w:p w14:paraId="3DAF6FB0" w14:textId="77777777" w:rsidR="00F22EE5" w:rsidRPr="00D20D75" w:rsidRDefault="00F22EE5" w:rsidP="0052166F">
            <w:pPr>
              <w:rPr>
                <w:rFonts w:eastAsia="SimSun" w:cstheme="minorHAnsi"/>
                <w:kern w:val="3"/>
                <w:lang w:val="tr-TR"/>
              </w:rPr>
            </w:pPr>
          </w:p>
        </w:tc>
        <w:tc>
          <w:tcPr>
            <w:tcW w:w="1126" w:type="dxa"/>
          </w:tcPr>
          <w:p w14:paraId="0E5C9476" w14:textId="77777777" w:rsidR="00F22EE5" w:rsidRPr="00D20D75" w:rsidRDefault="00F22EE5" w:rsidP="00D153B6">
            <w:pPr>
              <w:jc w:val="center"/>
              <w:rPr>
                <w:rFonts w:eastAsia="SimSun" w:cstheme="minorHAnsi"/>
                <w:kern w:val="3"/>
                <w:lang w:val="tr-TR"/>
              </w:rPr>
            </w:pPr>
            <w:r w:rsidRPr="00D20D75">
              <w:rPr>
                <w:rFonts w:eastAsia="SimSun" w:cstheme="minorHAnsi"/>
                <w:kern w:val="3"/>
                <w:lang w:val="tr-TR"/>
              </w:rPr>
              <w:t>5</w:t>
            </w:r>
          </w:p>
        </w:tc>
        <w:tc>
          <w:tcPr>
            <w:tcW w:w="6900" w:type="dxa"/>
          </w:tcPr>
          <w:p w14:paraId="10B822AD" w14:textId="77777777" w:rsidR="00F22EE5" w:rsidRPr="00D20D75" w:rsidRDefault="00F22EE5" w:rsidP="00092614">
            <w:pPr>
              <w:rPr>
                <w:rFonts w:cstheme="minorHAnsi"/>
                <w:highlight w:val="yellow"/>
                <w:lang w:val="tr-TR"/>
              </w:rPr>
            </w:pPr>
            <w:r w:rsidRPr="00D20D75">
              <w:rPr>
                <w:rFonts w:cstheme="minorHAnsi"/>
                <w:lang w:val="tr-TR"/>
              </w:rPr>
              <w:t>Kurumda uzmanlık öğrencilerinin hangi yılda hangi eğitimleri alacağı, hangi rotasyonları yapacağı ve hangi bölümlerde çalışacağını belirten bir çalışma programı yazılı olarak vardır ve uygulanmaktadır, program standardın üzerinde ek eğitimler ve yurtdışı çalışmalar ile zenginleştirilmektedir.</w:t>
            </w:r>
          </w:p>
        </w:tc>
      </w:tr>
      <w:tr w:rsidR="0052166F" w:rsidRPr="00D20D75" w14:paraId="28267BB5" w14:textId="77777777" w:rsidTr="00BB6713">
        <w:tc>
          <w:tcPr>
            <w:tcW w:w="1370" w:type="dxa"/>
          </w:tcPr>
          <w:p w14:paraId="22E75B54"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Belgeler</w:t>
            </w:r>
          </w:p>
        </w:tc>
        <w:tc>
          <w:tcPr>
            <w:tcW w:w="8026" w:type="dxa"/>
            <w:gridSpan w:val="2"/>
          </w:tcPr>
          <w:p w14:paraId="0A485237" w14:textId="523A8523" w:rsidR="000A187D" w:rsidRPr="00D20D75" w:rsidRDefault="00907415" w:rsidP="0079006F">
            <w:pPr>
              <w:rPr>
                <w:rFonts w:eastAsia="SimSun" w:cstheme="minorHAnsi"/>
                <w:kern w:val="3"/>
                <w:lang w:val="tr-TR"/>
              </w:rPr>
            </w:pPr>
            <w:r w:rsidRPr="00D20D75">
              <w:rPr>
                <w:rFonts w:eastAsia="SimSun" w:cstheme="minorHAnsi"/>
                <w:kern w:val="3"/>
                <w:lang w:val="tr-TR"/>
              </w:rPr>
              <w:t>1.</w:t>
            </w:r>
            <w:r w:rsidR="00EF11B5" w:rsidRPr="00D20D75">
              <w:rPr>
                <w:rFonts w:eastAsia="SimSun" w:cstheme="minorHAnsi"/>
                <w:kern w:val="3"/>
                <w:lang w:val="tr-TR"/>
              </w:rPr>
              <w:t xml:space="preserve"> </w:t>
            </w:r>
            <w:r w:rsidR="000A187D" w:rsidRPr="00D20D75">
              <w:rPr>
                <w:rFonts w:eastAsia="SimSun" w:cstheme="minorHAnsi"/>
                <w:kern w:val="3"/>
                <w:lang w:val="tr-TR"/>
              </w:rPr>
              <w:t>TUKMOS 2021 versiyon 2 (2.Müfredat Tanımı, 3. Temel Yetkinlikler ve 6. Rotasyon Hedefleri Bölümleri)</w:t>
            </w:r>
            <w:r w:rsidR="00D20D75" w:rsidRPr="00D20D75">
              <w:rPr>
                <w:rFonts w:eastAsia="SimSun" w:cstheme="minorHAnsi"/>
                <w:kern w:val="3"/>
                <w:lang w:val="tr-TR"/>
              </w:rPr>
              <w:t>.</w:t>
            </w:r>
            <w:r w:rsidR="000A187D" w:rsidRPr="00D20D75">
              <w:rPr>
                <w:rFonts w:eastAsia="SimSun" w:cstheme="minorHAnsi"/>
                <w:kern w:val="3"/>
                <w:lang w:val="tr-TR"/>
              </w:rPr>
              <w:t xml:space="preserve"> </w:t>
            </w:r>
          </w:p>
          <w:p w14:paraId="10B485C7" w14:textId="77777777" w:rsidR="0079006F" w:rsidRPr="00D20D75" w:rsidRDefault="0079006F" w:rsidP="0079006F">
            <w:pPr>
              <w:rPr>
                <w:rFonts w:eastAsia="SimSun" w:cstheme="minorHAnsi"/>
                <w:kern w:val="3"/>
                <w:lang w:val="tr-TR"/>
              </w:rPr>
            </w:pPr>
          </w:p>
          <w:p w14:paraId="03279206" w14:textId="269D0C3F" w:rsidR="00907415" w:rsidRPr="00D20D75" w:rsidRDefault="000A187D" w:rsidP="0079006F">
            <w:pPr>
              <w:rPr>
                <w:rFonts w:eastAsia="SimSun" w:cstheme="minorHAnsi"/>
                <w:kern w:val="3"/>
                <w:lang w:val="tr-TR"/>
              </w:rPr>
            </w:pPr>
            <w:r w:rsidRPr="00D20D75">
              <w:rPr>
                <w:rFonts w:eastAsia="SimSun" w:cstheme="minorHAnsi"/>
                <w:kern w:val="3"/>
                <w:lang w:val="tr-TR"/>
              </w:rPr>
              <w:t>2</w:t>
            </w:r>
            <w:r w:rsidR="00907415" w:rsidRPr="00D20D75">
              <w:rPr>
                <w:rFonts w:eastAsia="SimSun" w:cstheme="minorHAnsi"/>
                <w:kern w:val="3"/>
                <w:lang w:val="tr-TR"/>
              </w:rPr>
              <w:t xml:space="preserve">. </w:t>
            </w:r>
            <w:r w:rsidR="00B41FC1" w:rsidRPr="00D20D75">
              <w:rPr>
                <w:rFonts w:eastAsia="SimSun" w:cstheme="minorHAnsi"/>
                <w:kern w:val="3"/>
                <w:lang w:val="tr-TR"/>
              </w:rPr>
              <w:t>Bölüm u</w:t>
            </w:r>
            <w:r w:rsidR="00907415" w:rsidRPr="00D20D75">
              <w:rPr>
                <w:rFonts w:eastAsia="SimSun" w:cstheme="minorHAnsi"/>
                <w:kern w:val="3"/>
                <w:lang w:val="tr-TR"/>
              </w:rPr>
              <w:t xml:space="preserve">zmanlık öğrencilerinin </w:t>
            </w:r>
            <w:r w:rsidRPr="00D20D75">
              <w:rPr>
                <w:rFonts w:eastAsia="SimSun" w:cstheme="minorHAnsi"/>
                <w:kern w:val="3"/>
                <w:lang w:val="tr-TR"/>
              </w:rPr>
              <w:t>a</w:t>
            </w:r>
            <w:r w:rsidR="00951B1A" w:rsidRPr="00D20D75">
              <w:rPr>
                <w:rFonts w:eastAsia="SimSun" w:cstheme="minorHAnsi"/>
                <w:kern w:val="3"/>
                <w:lang w:val="tr-TR"/>
              </w:rPr>
              <w:t>s</w:t>
            </w:r>
            <w:r w:rsidRPr="00D20D75">
              <w:rPr>
                <w:rFonts w:eastAsia="SimSun" w:cstheme="minorHAnsi"/>
                <w:kern w:val="3"/>
                <w:lang w:val="tr-TR"/>
              </w:rPr>
              <w:t xml:space="preserve">istan </w:t>
            </w:r>
            <w:r w:rsidR="00907415" w:rsidRPr="00D20D75">
              <w:rPr>
                <w:rFonts w:eastAsia="SimSun" w:cstheme="minorHAnsi"/>
                <w:kern w:val="3"/>
                <w:lang w:val="tr-TR"/>
              </w:rPr>
              <w:t>karneleri</w:t>
            </w:r>
            <w:r w:rsidR="00B10C41" w:rsidRPr="00D20D75">
              <w:rPr>
                <w:rFonts w:eastAsia="SimSun" w:cstheme="minorHAnsi"/>
                <w:kern w:val="3"/>
                <w:lang w:val="tr-TR"/>
              </w:rPr>
              <w:t>.</w:t>
            </w:r>
          </w:p>
          <w:p w14:paraId="286C2565" w14:textId="77777777" w:rsidR="0079006F" w:rsidRPr="00D20D75" w:rsidRDefault="0079006F" w:rsidP="0079006F">
            <w:pPr>
              <w:rPr>
                <w:rFonts w:eastAsia="SimSun" w:cstheme="minorHAnsi"/>
                <w:kern w:val="3"/>
                <w:lang w:val="tr-TR"/>
              </w:rPr>
            </w:pPr>
          </w:p>
          <w:p w14:paraId="23AFBE5B" w14:textId="71EB87ED" w:rsidR="00890159" w:rsidRPr="00D20D75" w:rsidRDefault="00951B1A" w:rsidP="0079006F">
            <w:pPr>
              <w:rPr>
                <w:rFonts w:eastAsia="SimSun" w:cstheme="minorHAnsi"/>
                <w:kern w:val="3"/>
                <w:lang w:val="tr-TR"/>
              </w:rPr>
            </w:pPr>
            <w:r w:rsidRPr="00D20D75">
              <w:rPr>
                <w:rFonts w:eastAsia="SimSun" w:cstheme="minorHAnsi"/>
                <w:kern w:val="3"/>
                <w:lang w:val="tr-TR"/>
              </w:rPr>
              <w:t>3</w:t>
            </w:r>
            <w:r w:rsidR="00890159" w:rsidRPr="00D20D75">
              <w:rPr>
                <w:rFonts w:eastAsia="SimSun" w:cstheme="minorHAnsi"/>
                <w:kern w:val="3"/>
                <w:lang w:val="tr-TR"/>
              </w:rPr>
              <w:t>. Standart uygulamalar ve mevzuatın yanı</w:t>
            </w:r>
            <w:r w:rsidR="006D3663" w:rsidRPr="00D20D75">
              <w:rPr>
                <w:rFonts w:eastAsia="SimSun" w:cstheme="minorHAnsi"/>
                <w:kern w:val="3"/>
                <w:lang w:val="tr-TR"/>
              </w:rPr>
              <w:t xml:space="preserve"> </w:t>
            </w:r>
            <w:r w:rsidR="00890159" w:rsidRPr="00D20D75">
              <w:rPr>
                <w:rFonts w:eastAsia="SimSun" w:cstheme="minorHAnsi"/>
                <w:kern w:val="3"/>
                <w:lang w:val="tr-TR"/>
              </w:rPr>
              <w:t>sıra, eğitim kurumunun özgün yaklaşım ve uygulamalarına il</w:t>
            </w:r>
            <w:r w:rsidR="006D3663" w:rsidRPr="00D20D75">
              <w:rPr>
                <w:rFonts w:eastAsia="SimSun" w:cstheme="minorHAnsi"/>
                <w:kern w:val="3"/>
                <w:lang w:val="tr-TR"/>
              </w:rPr>
              <w:t>i</w:t>
            </w:r>
            <w:r w:rsidR="00890159" w:rsidRPr="00D20D75">
              <w:rPr>
                <w:rFonts w:eastAsia="SimSun" w:cstheme="minorHAnsi"/>
                <w:kern w:val="3"/>
                <w:lang w:val="tr-TR"/>
              </w:rPr>
              <w:t>şkin kanıtlar.</w:t>
            </w:r>
          </w:p>
        </w:tc>
      </w:tr>
      <w:tr w:rsidR="009B758C" w:rsidRPr="00D20D75" w14:paraId="41BEE034" w14:textId="77777777" w:rsidTr="00BB6713">
        <w:tc>
          <w:tcPr>
            <w:tcW w:w="1370" w:type="dxa"/>
          </w:tcPr>
          <w:p w14:paraId="52AC14EA" w14:textId="77777777" w:rsidR="009B758C" w:rsidRDefault="009B758C" w:rsidP="009B758C">
            <w:pPr>
              <w:rPr>
                <w:rFonts w:eastAsia="SimSun" w:cstheme="minorHAnsi"/>
                <w:b/>
                <w:kern w:val="3"/>
                <w:lang w:val="tr-TR"/>
              </w:rPr>
            </w:pPr>
            <w:r>
              <w:rPr>
                <w:rFonts w:eastAsia="SimSun" w:cstheme="minorHAnsi"/>
                <w:b/>
                <w:kern w:val="3"/>
                <w:lang w:val="tr-TR"/>
              </w:rPr>
              <w:t>Kanıtlar</w:t>
            </w:r>
          </w:p>
          <w:p w14:paraId="7850AB14" w14:textId="77777777" w:rsidR="009B758C" w:rsidRDefault="009B758C" w:rsidP="0052166F">
            <w:pPr>
              <w:rPr>
                <w:rFonts w:eastAsia="SimSun" w:cstheme="minorHAnsi"/>
                <w:b/>
                <w:kern w:val="3"/>
                <w:lang w:val="tr-TR"/>
              </w:rPr>
            </w:pPr>
          </w:p>
          <w:p w14:paraId="69412011" w14:textId="77777777" w:rsidR="009B758C" w:rsidRDefault="009B758C" w:rsidP="0052166F">
            <w:pPr>
              <w:rPr>
                <w:rFonts w:eastAsia="SimSun" w:cstheme="minorHAnsi"/>
                <w:b/>
                <w:kern w:val="3"/>
                <w:lang w:val="tr-TR"/>
              </w:rPr>
            </w:pPr>
          </w:p>
          <w:p w14:paraId="55208FDE" w14:textId="77777777" w:rsidR="009B758C" w:rsidRDefault="009B758C" w:rsidP="0052166F">
            <w:pPr>
              <w:rPr>
                <w:rFonts w:eastAsia="SimSun" w:cstheme="minorHAnsi"/>
                <w:b/>
                <w:kern w:val="3"/>
                <w:lang w:val="tr-TR"/>
              </w:rPr>
            </w:pPr>
          </w:p>
          <w:p w14:paraId="689C815D" w14:textId="77777777" w:rsidR="009B758C" w:rsidRDefault="009B758C" w:rsidP="0052166F">
            <w:pPr>
              <w:rPr>
                <w:rFonts w:eastAsia="SimSun" w:cstheme="minorHAnsi"/>
                <w:b/>
                <w:kern w:val="3"/>
                <w:lang w:val="tr-TR"/>
              </w:rPr>
            </w:pPr>
          </w:p>
          <w:p w14:paraId="5B7AD24B" w14:textId="77777777" w:rsidR="009B758C" w:rsidRDefault="009B758C" w:rsidP="0052166F">
            <w:pPr>
              <w:rPr>
                <w:rFonts w:eastAsia="SimSun" w:cstheme="minorHAnsi"/>
                <w:b/>
                <w:kern w:val="3"/>
                <w:lang w:val="tr-TR"/>
              </w:rPr>
            </w:pPr>
          </w:p>
          <w:p w14:paraId="2160D50E" w14:textId="571BAAF8" w:rsidR="009B758C" w:rsidRPr="00D20D75" w:rsidRDefault="009B758C" w:rsidP="0052166F">
            <w:pPr>
              <w:rPr>
                <w:rFonts w:eastAsia="SimSun" w:cstheme="minorHAnsi"/>
                <w:b/>
                <w:kern w:val="3"/>
                <w:lang w:val="tr-TR"/>
              </w:rPr>
            </w:pPr>
          </w:p>
        </w:tc>
        <w:tc>
          <w:tcPr>
            <w:tcW w:w="8026" w:type="dxa"/>
            <w:gridSpan w:val="2"/>
          </w:tcPr>
          <w:p w14:paraId="0B4054FF" w14:textId="77777777" w:rsidR="009B758C" w:rsidRDefault="00DF1BF7" w:rsidP="0079006F">
            <w:pPr>
              <w:rPr>
                <w:rFonts w:eastAsia="SimSun" w:cstheme="minorHAnsi"/>
                <w:kern w:val="3"/>
                <w:lang w:val="tr-TR"/>
              </w:rPr>
            </w:pPr>
            <w:r>
              <w:rPr>
                <w:rFonts w:eastAsia="SimSun" w:cstheme="minorHAnsi"/>
                <w:kern w:val="3"/>
                <w:lang w:val="tr-TR"/>
              </w:rPr>
              <w:t>TS.2.1.1 (1)</w:t>
            </w:r>
          </w:p>
          <w:p w14:paraId="6F8DBB1C" w14:textId="77777777" w:rsidR="00DF1BF7" w:rsidRDefault="00DF1BF7" w:rsidP="0079006F">
            <w:pPr>
              <w:rPr>
                <w:rFonts w:eastAsia="SimSun" w:cstheme="minorHAnsi"/>
                <w:kern w:val="3"/>
                <w:lang w:val="tr-TR"/>
              </w:rPr>
            </w:pPr>
            <w:r>
              <w:rPr>
                <w:rFonts w:eastAsia="SimSun" w:cstheme="minorHAnsi"/>
                <w:kern w:val="3"/>
                <w:lang w:val="tr-TR"/>
              </w:rPr>
              <w:t>TS.2.1.1 (2)</w:t>
            </w:r>
          </w:p>
          <w:p w14:paraId="1ADA3F66" w14:textId="2B8E1C59" w:rsidR="00DF1BF7" w:rsidRPr="00D20D75" w:rsidRDefault="00DF1BF7" w:rsidP="0079006F">
            <w:pPr>
              <w:rPr>
                <w:rFonts w:eastAsia="SimSun" w:cstheme="minorHAnsi"/>
                <w:kern w:val="3"/>
                <w:lang w:val="tr-TR"/>
              </w:rPr>
            </w:pPr>
            <w:r>
              <w:rPr>
                <w:rFonts w:eastAsia="SimSun" w:cstheme="minorHAnsi"/>
                <w:kern w:val="3"/>
                <w:lang w:val="tr-TR"/>
              </w:rPr>
              <w:t>TS.2.1.1 (3)</w:t>
            </w:r>
          </w:p>
        </w:tc>
      </w:tr>
    </w:tbl>
    <w:p w14:paraId="67648FA4" w14:textId="77777777" w:rsidR="005F368B" w:rsidRPr="00D20D75" w:rsidRDefault="005F368B" w:rsidP="0052166F"/>
    <w:p w14:paraId="17E76BF5" w14:textId="77777777" w:rsidR="005F368B" w:rsidRPr="00D20D75" w:rsidRDefault="005F368B">
      <w:r w:rsidRPr="00D20D75">
        <w:br w:type="page"/>
      </w:r>
    </w:p>
    <w:p w14:paraId="242566A1" w14:textId="77777777" w:rsidR="0052166F" w:rsidRPr="00D20D75" w:rsidRDefault="0052166F" w:rsidP="0052166F"/>
    <w:tbl>
      <w:tblPr>
        <w:tblStyle w:val="TabloKlavuzu2"/>
        <w:tblW w:w="0" w:type="auto"/>
        <w:tblLook w:val="04A0" w:firstRow="1" w:lastRow="0" w:firstColumn="1" w:lastColumn="0" w:noHBand="0" w:noVBand="1"/>
      </w:tblPr>
      <w:tblGrid>
        <w:gridCol w:w="1371"/>
        <w:gridCol w:w="1126"/>
        <w:gridCol w:w="6899"/>
      </w:tblGrid>
      <w:tr w:rsidR="0052166F" w:rsidRPr="00D20D75" w14:paraId="2A9D0BA8" w14:textId="77777777" w:rsidTr="006E229E">
        <w:tc>
          <w:tcPr>
            <w:tcW w:w="1371" w:type="dxa"/>
            <w:shd w:val="clear" w:color="auto" w:fill="B6DDE8" w:themeFill="accent5" w:themeFillTint="66"/>
          </w:tcPr>
          <w:p w14:paraId="49DEF30C" w14:textId="77777777" w:rsidR="0052166F" w:rsidRPr="00D20D75" w:rsidRDefault="0052166F" w:rsidP="0052166F">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091EF4EB" w14:textId="77777777" w:rsidR="0052166F" w:rsidRPr="00D20D75" w:rsidRDefault="00737A73" w:rsidP="0052166F">
            <w:pPr>
              <w:rPr>
                <w:rFonts w:eastAsia="SimSun" w:cstheme="minorHAnsi"/>
                <w:kern w:val="3"/>
                <w:lang w:val="tr-TR"/>
              </w:rPr>
            </w:pPr>
            <w:r w:rsidRPr="00D20D75">
              <w:rPr>
                <w:rFonts w:eastAsia="SimSun" w:cstheme="minorHAnsi"/>
                <w:b/>
                <w:kern w:val="3"/>
                <w:lang w:val="tr-TR"/>
              </w:rPr>
              <w:t>TS.2</w:t>
            </w:r>
            <w:r w:rsidR="0052166F" w:rsidRPr="00D20D75">
              <w:rPr>
                <w:rFonts w:eastAsia="SimSun" w:cstheme="minorHAnsi"/>
                <w:b/>
                <w:kern w:val="3"/>
                <w:lang w:val="tr-TR"/>
              </w:rPr>
              <w:t>.1.2</w:t>
            </w:r>
          </w:p>
        </w:tc>
        <w:tc>
          <w:tcPr>
            <w:tcW w:w="6899" w:type="dxa"/>
            <w:shd w:val="clear" w:color="auto" w:fill="B6DDE8" w:themeFill="accent5" w:themeFillTint="66"/>
          </w:tcPr>
          <w:p w14:paraId="03A6A1E2" w14:textId="5BFAA58C" w:rsidR="0052166F" w:rsidRPr="00D20D75" w:rsidRDefault="00A376AA" w:rsidP="00473D05">
            <w:pPr>
              <w:rPr>
                <w:rFonts w:eastAsia="SimSun" w:cstheme="minorHAnsi"/>
                <w:b/>
                <w:kern w:val="3"/>
                <w:lang w:val="tr-TR"/>
              </w:rPr>
            </w:pP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00B41FC1" w:rsidRPr="00D20D75">
              <w:t>Histoloji</w:t>
            </w:r>
            <w:proofErr w:type="spellEnd"/>
            <w:r w:rsidR="00B41FC1" w:rsidRPr="00D20D75">
              <w:t xml:space="preserve"> ve </w:t>
            </w:r>
            <w:proofErr w:type="spellStart"/>
            <w:r w:rsidR="00B41FC1" w:rsidRPr="00D20D75">
              <w:t>Embriyoloji</w:t>
            </w:r>
            <w:proofErr w:type="spellEnd"/>
            <w:r w:rsidR="00B41FC1"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00473D05" w:rsidRPr="00D20D75">
              <w:t>eğitim</w:t>
            </w:r>
            <w:proofErr w:type="spellEnd"/>
            <w:r w:rsidR="00473D05" w:rsidRPr="00D20D75">
              <w:t xml:space="preserve">, </w:t>
            </w:r>
            <w:proofErr w:type="spellStart"/>
            <w:r w:rsidR="00473D05" w:rsidRPr="00D20D75">
              <w:t>araştırma</w:t>
            </w:r>
            <w:proofErr w:type="spellEnd"/>
            <w:r w:rsidR="00473D05" w:rsidRPr="00D20D75">
              <w:t xml:space="preserve">, </w:t>
            </w:r>
            <w:proofErr w:type="spellStart"/>
            <w:r w:rsidR="00473D05" w:rsidRPr="00D20D75">
              <w:t>kliniğe</w:t>
            </w:r>
            <w:proofErr w:type="spellEnd"/>
            <w:r w:rsidR="00473D05" w:rsidRPr="00D20D75">
              <w:t xml:space="preserve"> </w:t>
            </w:r>
            <w:proofErr w:type="spellStart"/>
            <w:r w:rsidR="00473D05" w:rsidRPr="00D20D75">
              <w:t>destek</w:t>
            </w:r>
            <w:proofErr w:type="spellEnd"/>
            <w:r w:rsidR="00473D05" w:rsidRPr="00D20D75">
              <w:t xml:space="preserve"> </w:t>
            </w:r>
            <w:proofErr w:type="spellStart"/>
            <w:r w:rsidR="00473D05" w:rsidRPr="00D20D75">
              <w:t>kapsamındaki</w:t>
            </w:r>
            <w:proofErr w:type="spellEnd"/>
            <w:r w:rsidR="00473D05" w:rsidRPr="00D20D75">
              <w:t xml:space="preserve"> </w:t>
            </w:r>
            <w:proofErr w:type="spellStart"/>
            <w:r w:rsidR="00473D05" w:rsidRPr="00D20D75">
              <w:t>sağlık</w:t>
            </w:r>
            <w:proofErr w:type="spellEnd"/>
            <w:r w:rsidR="00473D05" w:rsidRPr="00D20D75">
              <w:t xml:space="preserve"> </w:t>
            </w:r>
            <w:proofErr w:type="spellStart"/>
            <w:r w:rsidR="00473D05" w:rsidRPr="00D20D75">
              <w:t>hizmetleri</w:t>
            </w:r>
            <w:proofErr w:type="spellEnd"/>
            <w:r w:rsidR="00473D05" w:rsidRPr="00D20D75">
              <w:t xml:space="preserve"> </w:t>
            </w:r>
            <w:proofErr w:type="spellStart"/>
            <w:r w:rsidRPr="00D20D75">
              <w:t>etkinliklerinde</w:t>
            </w:r>
            <w:proofErr w:type="spellEnd"/>
            <w:r w:rsidRPr="00D20D75">
              <w:t xml:space="preserve"> </w:t>
            </w:r>
            <w:proofErr w:type="spellStart"/>
            <w:r w:rsidRPr="00D20D75">
              <w:t>sorumluluğu</w:t>
            </w:r>
            <w:proofErr w:type="spellEnd"/>
            <w:r w:rsidRPr="00D20D75">
              <w:t xml:space="preserve"> </w:t>
            </w:r>
            <w:proofErr w:type="spellStart"/>
            <w:r w:rsidRPr="00D20D75">
              <w:t>paylaşacağı</w:t>
            </w:r>
            <w:proofErr w:type="spellEnd"/>
            <w:r w:rsidRPr="00D20D75">
              <w:t xml:space="preserve"> </w:t>
            </w:r>
            <w:proofErr w:type="spellStart"/>
            <w:r w:rsidRPr="00D20D75">
              <w:t>şekilde</w:t>
            </w:r>
            <w:proofErr w:type="spellEnd"/>
            <w:r w:rsidRPr="00D20D75">
              <w:t xml:space="preserve"> ve </w:t>
            </w:r>
            <w:proofErr w:type="spellStart"/>
            <w:r w:rsidRPr="00D20D75">
              <w:t>gözlem</w:t>
            </w:r>
            <w:proofErr w:type="spellEnd"/>
            <w:r w:rsidRPr="00D20D75">
              <w:t xml:space="preserve"> </w:t>
            </w:r>
            <w:proofErr w:type="spellStart"/>
            <w:r w:rsidRPr="00D20D75">
              <w:t>altında</w:t>
            </w:r>
            <w:proofErr w:type="spellEnd"/>
            <w:r w:rsidRPr="00D20D75">
              <w:t xml:space="preserve"> </w:t>
            </w:r>
            <w:proofErr w:type="spellStart"/>
            <w:r w:rsidRPr="00D20D75">
              <w:rPr>
                <w:b/>
              </w:rPr>
              <w:t>mutlaka</w:t>
            </w:r>
            <w:proofErr w:type="spellEnd"/>
            <w:r w:rsidRPr="00D20D75">
              <w:t xml:space="preserve"> </w:t>
            </w:r>
            <w:proofErr w:type="spellStart"/>
            <w:r w:rsidRPr="00D20D75">
              <w:t>uygulamaya</w:t>
            </w:r>
            <w:proofErr w:type="spellEnd"/>
            <w:r w:rsidRPr="00D20D75">
              <w:t xml:space="preserve"> </w:t>
            </w:r>
            <w:proofErr w:type="spellStart"/>
            <w:r w:rsidRPr="00D20D75">
              <w:t>dayalı</w:t>
            </w:r>
            <w:proofErr w:type="spellEnd"/>
            <w:r w:rsidRPr="00D20D75">
              <w:t xml:space="preserve"> </w:t>
            </w:r>
            <w:proofErr w:type="spellStart"/>
            <w:r w:rsidRPr="00D20D75">
              <w:t>olmalı</w:t>
            </w:r>
            <w:proofErr w:type="spellEnd"/>
            <w:r w:rsidRPr="00D20D75">
              <w:t xml:space="preserve"> ve </w:t>
            </w:r>
            <w:proofErr w:type="spellStart"/>
            <w:r w:rsidRPr="00D20D75">
              <w:t>görev</w:t>
            </w:r>
            <w:proofErr w:type="spellEnd"/>
            <w:r w:rsidRPr="00D20D75">
              <w:t xml:space="preserve"> </w:t>
            </w:r>
            <w:proofErr w:type="spellStart"/>
            <w:r w:rsidRPr="00D20D75">
              <w:t>yaparken</w:t>
            </w:r>
            <w:proofErr w:type="spellEnd"/>
            <w:r w:rsidRPr="00D20D75">
              <w:t xml:space="preserve"> </w:t>
            </w:r>
            <w:proofErr w:type="spellStart"/>
            <w:r w:rsidRPr="00D20D75">
              <w:t>öğrenmeyi</w:t>
            </w:r>
            <w:proofErr w:type="spellEnd"/>
            <w:r w:rsidRPr="00D20D75">
              <w:t xml:space="preserve"> </w:t>
            </w:r>
            <w:proofErr w:type="spellStart"/>
            <w:r w:rsidRPr="00D20D75">
              <w:t>sağlamalıdır</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uygulamalı</w:t>
            </w:r>
            <w:proofErr w:type="spellEnd"/>
            <w:r w:rsidRPr="00D20D75">
              <w:t xml:space="preserve"> ve </w:t>
            </w:r>
            <w:proofErr w:type="spellStart"/>
            <w:r w:rsidRPr="00D20D75">
              <w:t>kuramsal</w:t>
            </w:r>
            <w:proofErr w:type="spellEnd"/>
            <w:r w:rsidRPr="00D20D75">
              <w:t xml:space="preserve"> </w:t>
            </w:r>
            <w:proofErr w:type="spellStart"/>
            <w:r w:rsidRPr="00D20D75">
              <w:t>eğitimi</w:t>
            </w:r>
            <w:proofErr w:type="spellEnd"/>
            <w:r w:rsidRPr="00D20D75">
              <w:t xml:space="preserve"> </w:t>
            </w:r>
            <w:proofErr w:type="spellStart"/>
            <w:r w:rsidRPr="00D20D75">
              <w:rPr>
                <w:b/>
              </w:rPr>
              <w:t>mutlaka</w:t>
            </w:r>
            <w:proofErr w:type="spellEnd"/>
            <w:r w:rsidRPr="00D20D75">
              <w:t xml:space="preserve"> </w:t>
            </w:r>
            <w:proofErr w:type="spellStart"/>
            <w:r w:rsidRPr="00D20D75">
              <w:t>bütünleştirmelidir</w:t>
            </w:r>
            <w:proofErr w:type="spellEnd"/>
            <w:r w:rsidRPr="00D20D75">
              <w:t>.</w:t>
            </w:r>
          </w:p>
        </w:tc>
      </w:tr>
      <w:tr w:rsidR="00BB6713" w:rsidRPr="00D20D75" w14:paraId="369A2158" w14:textId="77777777" w:rsidTr="006E229E">
        <w:tc>
          <w:tcPr>
            <w:tcW w:w="9396" w:type="dxa"/>
            <w:gridSpan w:val="3"/>
          </w:tcPr>
          <w:p w14:paraId="65D4FA7B" w14:textId="140F4EFF" w:rsidR="00BB6713" w:rsidRPr="00D20D75" w:rsidRDefault="00BB6713" w:rsidP="00F0467C">
            <w:pPr>
              <w:rPr>
                <w:rFonts w:cstheme="minorHAnsi"/>
                <w:b/>
                <w:lang w:val="tr-TR"/>
              </w:rPr>
            </w:pPr>
            <w:r w:rsidRPr="00D20D75">
              <w:rPr>
                <w:rFonts w:eastAsia="SimSun" w:cstheme="minorHAnsi"/>
                <w:b/>
                <w:kern w:val="3"/>
                <w:lang w:val="tr-TR"/>
              </w:rPr>
              <w:t>Açıklama</w:t>
            </w:r>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kuramsal</w:t>
            </w:r>
            <w:proofErr w:type="spellEnd"/>
            <w:r w:rsidRPr="00D20D75">
              <w:t xml:space="preserve"> </w:t>
            </w:r>
            <w:proofErr w:type="spellStart"/>
            <w:r w:rsidRPr="00D20D75">
              <w:t>eğitimini</w:t>
            </w:r>
            <w:proofErr w:type="spellEnd"/>
            <w:r w:rsidRPr="00D20D75">
              <w:t xml:space="preserve"> </w:t>
            </w:r>
            <w:proofErr w:type="spellStart"/>
            <w:r w:rsidRPr="00D20D75">
              <w:t>bütünleyecek</w:t>
            </w:r>
            <w:proofErr w:type="spellEnd"/>
            <w:r w:rsidRPr="00D20D75">
              <w:t xml:space="preserve"> </w:t>
            </w:r>
            <w:proofErr w:type="spellStart"/>
            <w:r w:rsidRPr="00D20D75">
              <w:t>şekilde</w:t>
            </w:r>
            <w:proofErr w:type="spellEnd"/>
            <w:r w:rsidRPr="00D20D75">
              <w:t xml:space="preserve"> </w:t>
            </w:r>
            <w:proofErr w:type="spellStart"/>
            <w:r w:rsidR="00BC440F" w:rsidRPr="00D20D75">
              <w:t>eğitim</w:t>
            </w:r>
            <w:proofErr w:type="spellEnd"/>
            <w:r w:rsidR="00BC440F" w:rsidRPr="00D20D75">
              <w:t xml:space="preserve">, </w:t>
            </w:r>
            <w:proofErr w:type="spellStart"/>
            <w:r w:rsidR="00BC440F" w:rsidRPr="00D20D75">
              <w:t>araştırma</w:t>
            </w:r>
            <w:proofErr w:type="spellEnd"/>
            <w:r w:rsidR="00BC440F" w:rsidRPr="00D20D75">
              <w:t xml:space="preserve">, </w:t>
            </w:r>
            <w:proofErr w:type="spellStart"/>
            <w:r w:rsidR="00BC440F" w:rsidRPr="00D20D75">
              <w:t>kliniğe</w:t>
            </w:r>
            <w:proofErr w:type="spellEnd"/>
            <w:r w:rsidR="00BC440F" w:rsidRPr="00D20D75">
              <w:t xml:space="preserve"> </w:t>
            </w:r>
            <w:proofErr w:type="spellStart"/>
            <w:r w:rsidR="00BC440F" w:rsidRPr="00D20D75">
              <w:t>destek</w:t>
            </w:r>
            <w:proofErr w:type="spellEnd"/>
            <w:r w:rsidR="00BC440F" w:rsidRPr="00D20D75">
              <w:t xml:space="preserve"> </w:t>
            </w:r>
            <w:proofErr w:type="spellStart"/>
            <w:r w:rsidR="00BC440F" w:rsidRPr="00D20D75">
              <w:t>kapsamındaki</w:t>
            </w:r>
            <w:proofErr w:type="spellEnd"/>
            <w:r w:rsidR="00BC440F" w:rsidRPr="00D20D75">
              <w:t xml:space="preserve"> </w:t>
            </w:r>
            <w:proofErr w:type="spellStart"/>
            <w:r w:rsidR="00BC440F" w:rsidRPr="00D20D75">
              <w:t>sağlık</w:t>
            </w:r>
            <w:proofErr w:type="spellEnd"/>
            <w:r w:rsidR="00BC440F" w:rsidRPr="00D20D75">
              <w:t xml:space="preserve"> </w:t>
            </w:r>
            <w:proofErr w:type="spellStart"/>
            <w:r w:rsidR="00BC440F" w:rsidRPr="00D20D75">
              <w:t>hizmetleri</w:t>
            </w:r>
            <w:proofErr w:type="spellEnd"/>
            <w:r w:rsidRPr="00D20D75">
              <w:t xml:space="preserve"> </w:t>
            </w:r>
            <w:proofErr w:type="spellStart"/>
            <w:r w:rsidRPr="00D20D75">
              <w:t>sunumu</w:t>
            </w:r>
            <w:proofErr w:type="spellEnd"/>
            <w:r w:rsidRPr="00D20D75">
              <w:t xml:space="preserve"> </w:t>
            </w:r>
            <w:proofErr w:type="spellStart"/>
            <w:r w:rsidRPr="00D20D75">
              <w:t>içinde</w:t>
            </w:r>
            <w:proofErr w:type="spellEnd"/>
            <w:r w:rsidRPr="00D20D75">
              <w:t xml:space="preserve"> </w:t>
            </w:r>
            <w:proofErr w:type="spellStart"/>
            <w:r w:rsidRPr="00D20D75">
              <w:t>uygulamalı</w:t>
            </w:r>
            <w:proofErr w:type="spellEnd"/>
            <w:r w:rsidRPr="00D20D75">
              <w:t xml:space="preserve"> </w:t>
            </w:r>
            <w:proofErr w:type="spellStart"/>
            <w:r w:rsidRPr="00D20D75">
              <w:t>eğitimini</w:t>
            </w:r>
            <w:proofErr w:type="spellEnd"/>
            <w:r w:rsidRPr="00D20D75">
              <w:t xml:space="preserve"> </w:t>
            </w:r>
            <w:proofErr w:type="spellStart"/>
            <w:r w:rsidRPr="00D20D75">
              <w:t>almasını</w:t>
            </w:r>
            <w:proofErr w:type="spellEnd"/>
            <w:r w:rsidRPr="00D20D75">
              <w:t xml:space="preserve"> </w:t>
            </w:r>
            <w:proofErr w:type="spellStart"/>
            <w:r w:rsidRPr="00D20D75">
              <w:t>sağlayacak</w:t>
            </w:r>
            <w:proofErr w:type="spellEnd"/>
            <w:r w:rsidRPr="00D20D75">
              <w:t xml:space="preserve"> </w:t>
            </w:r>
            <w:proofErr w:type="spellStart"/>
            <w:r w:rsidRPr="00D20D75">
              <w:t>biçimde</w:t>
            </w:r>
            <w:proofErr w:type="spellEnd"/>
            <w:r w:rsidRPr="00D20D75">
              <w:t xml:space="preserve"> </w:t>
            </w:r>
            <w:proofErr w:type="spellStart"/>
            <w:r w:rsidRPr="00D20D75">
              <w:t>yapılandırılmalıdır</w:t>
            </w:r>
            <w:proofErr w:type="spellEnd"/>
            <w:r w:rsidRPr="00D20D75">
              <w:t>.</w:t>
            </w:r>
          </w:p>
        </w:tc>
      </w:tr>
      <w:tr w:rsidR="00AF37AF" w:rsidRPr="00D20D75" w14:paraId="33BC6EAD" w14:textId="77777777" w:rsidTr="00BB6713">
        <w:tc>
          <w:tcPr>
            <w:tcW w:w="1371" w:type="dxa"/>
            <w:vMerge w:val="restart"/>
          </w:tcPr>
          <w:p w14:paraId="51FDEC95" w14:textId="77777777" w:rsidR="00AF37AF" w:rsidRPr="00D20D75" w:rsidRDefault="00AF37AF" w:rsidP="0052166F">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1569F223" w14:textId="77777777" w:rsidR="00AF37AF" w:rsidRPr="00D20D75" w:rsidRDefault="00AF37AF" w:rsidP="00D153B6">
            <w:pPr>
              <w:jc w:val="center"/>
              <w:rPr>
                <w:rFonts w:eastAsia="SimSun" w:cstheme="minorHAnsi"/>
                <w:kern w:val="3"/>
                <w:lang w:val="tr-TR"/>
              </w:rPr>
            </w:pPr>
            <w:r w:rsidRPr="00D20D75">
              <w:rPr>
                <w:rFonts w:eastAsia="SimSun" w:cstheme="minorHAnsi"/>
                <w:kern w:val="3"/>
                <w:lang w:val="tr-TR"/>
              </w:rPr>
              <w:t>1</w:t>
            </w:r>
          </w:p>
        </w:tc>
        <w:tc>
          <w:tcPr>
            <w:tcW w:w="6899" w:type="dxa"/>
          </w:tcPr>
          <w:p w14:paraId="1C7AF2AC" w14:textId="77777777" w:rsidR="00AF37AF" w:rsidRPr="00D20D75" w:rsidRDefault="00AF37AF" w:rsidP="00092614">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Uzmanlık öğrencilerinin yıllara göre görev dağılımı ve sorumlulukları belirlenmemiş.</w:t>
            </w:r>
          </w:p>
        </w:tc>
      </w:tr>
      <w:tr w:rsidR="00AF37AF" w:rsidRPr="00D20D75" w14:paraId="66F2324C" w14:textId="77777777" w:rsidTr="00BB6713">
        <w:tc>
          <w:tcPr>
            <w:tcW w:w="1371" w:type="dxa"/>
            <w:vMerge/>
          </w:tcPr>
          <w:p w14:paraId="5EEEB38B" w14:textId="77777777" w:rsidR="00AF37AF" w:rsidRPr="00D20D75" w:rsidRDefault="00AF37AF" w:rsidP="0052166F">
            <w:pPr>
              <w:rPr>
                <w:rFonts w:eastAsia="SimSun" w:cstheme="minorHAnsi"/>
                <w:kern w:val="3"/>
                <w:lang w:val="tr-TR"/>
              </w:rPr>
            </w:pPr>
          </w:p>
        </w:tc>
        <w:tc>
          <w:tcPr>
            <w:tcW w:w="1126" w:type="dxa"/>
          </w:tcPr>
          <w:p w14:paraId="066ACD64" w14:textId="77777777" w:rsidR="00AF37AF" w:rsidRPr="00D20D75" w:rsidRDefault="00AF37AF" w:rsidP="00D153B6">
            <w:pPr>
              <w:jc w:val="center"/>
              <w:rPr>
                <w:rFonts w:eastAsia="SimSun" w:cstheme="minorHAnsi"/>
                <w:kern w:val="3"/>
                <w:lang w:val="tr-TR"/>
              </w:rPr>
            </w:pPr>
            <w:r w:rsidRPr="00D20D75">
              <w:rPr>
                <w:rFonts w:eastAsia="SimSun" w:cstheme="minorHAnsi"/>
                <w:kern w:val="3"/>
                <w:lang w:val="tr-TR"/>
              </w:rPr>
              <w:t>2</w:t>
            </w:r>
          </w:p>
        </w:tc>
        <w:tc>
          <w:tcPr>
            <w:tcW w:w="6899" w:type="dxa"/>
          </w:tcPr>
          <w:p w14:paraId="4A562C66" w14:textId="77777777" w:rsidR="00AF37AF" w:rsidRPr="00D20D75" w:rsidRDefault="00AF37AF" w:rsidP="00092614">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Uzmanlık öğrencilerinin yıllara göre hangi görevleri ve sorumlulukları üstleneceği ve kime karşı sorumlu olacağı belirlenmiş ancak yazılı doküman sunulmamıştır veya yetersizdir veya tam uygulanamamaktadır.</w:t>
            </w:r>
          </w:p>
        </w:tc>
      </w:tr>
      <w:tr w:rsidR="00AF37AF" w:rsidRPr="00D20D75" w14:paraId="12478F3B" w14:textId="77777777" w:rsidTr="006154E5">
        <w:tc>
          <w:tcPr>
            <w:tcW w:w="1371" w:type="dxa"/>
            <w:vMerge/>
          </w:tcPr>
          <w:p w14:paraId="7480875D" w14:textId="77777777" w:rsidR="00AF37AF" w:rsidRPr="00D20D75" w:rsidRDefault="00AF37AF" w:rsidP="0052166F">
            <w:pPr>
              <w:rPr>
                <w:rFonts w:eastAsia="SimSun" w:cstheme="minorHAnsi"/>
                <w:kern w:val="3"/>
                <w:lang w:val="tr-TR"/>
              </w:rPr>
            </w:pPr>
          </w:p>
        </w:tc>
        <w:tc>
          <w:tcPr>
            <w:tcW w:w="1126" w:type="dxa"/>
            <w:shd w:val="clear" w:color="auto" w:fill="92D050"/>
          </w:tcPr>
          <w:p w14:paraId="01D6015C" w14:textId="77777777" w:rsidR="00AF37AF" w:rsidRPr="00D20D75" w:rsidRDefault="00AF37AF" w:rsidP="00D153B6">
            <w:pPr>
              <w:jc w:val="center"/>
              <w:rPr>
                <w:rFonts w:eastAsia="SimSun" w:cstheme="minorHAnsi"/>
                <w:kern w:val="3"/>
                <w:lang w:val="tr-TR"/>
              </w:rPr>
            </w:pPr>
            <w:r w:rsidRPr="00D20D75">
              <w:rPr>
                <w:rFonts w:eastAsia="SimSun" w:cstheme="minorHAnsi"/>
                <w:kern w:val="3"/>
                <w:lang w:val="tr-TR"/>
              </w:rPr>
              <w:t>3</w:t>
            </w:r>
          </w:p>
        </w:tc>
        <w:tc>
          <w:tcPr>
            <w:tcW w:w="6899" w:type="dxa"/>
            <w:shd w:val="clear" w:color="auto" w:fill="92D050"/>
          </w:tcPr>
          <w:p w14:paraId="09FEE298" w14:textId="2A563F97" w:rsidR="00AF37AF" w:rsidRPr="00D20D75" w:rsidRDefault="00AF37AF" w:rsidP="002560E8">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 xml:space="preserve">Uzmanlık öğrencilerinin yıllara göre </w:t>
            </w:r>
            <w:r w:rsidR="002560E8" w:rsidRPr="00D20D75">
              <w:rPr>
                <w:rFonts w:asciiTheme="minorHAnsi" w:hAnsiTheme="minorHAnsi" w:cstheme="minorHAnsi"/>
                <w:sz w:val="22"/>
                <w:szCs w:val="22"/>
                <w:lang w:val="tr-TR"/>
              </w:rPr>
              <w:t xml:space="preserve">eğitim, araştırma ve kliniğe destek kapsamındaki sağlık hizmetlerinde </w:t>
            </w:r>
            <w:r w:rsidRPr="00D20D75">
              <w:rPr>
                <w:rFonts w:asciiTheme="minorHAnsi" w:hAnsiTheme="minorHAnsi" w:cstheme="minorHAnsi"/>
                <w:sz w:val="22"/>
                <w:szCs w:val="22"/>
                <w:lang w:val="tr-TR"/>
              </w:rPr>
              <w:t>hangi sorumlulukları ve görevleri üstleneceği, hangi koşullarda nöbet tutacağı, kime karşı sorumlu olacağının, görev tanımı standartlara uygun ve yazılı olarak belirlenmiş ve uygulanmaktadır.</w:t>
            </w:r>
          </w:p>
        </w:tc>
      </w:tr>
      <w:tr w:rsidR="00AF37AF" w:rsidRPr="00D20D75" w14:paraId="46DCE99B" w14:textId="77777777" w:rsidTr="00BB6713">
        <w:tc>
          <w:tcPr>
            <w:tcW w:w="1371" w:type="dxa"/>
            <w:vMerge/>
          </w:tcPr>
          <w:p w14:paraId="5E4E82C5" w14:textId="77777777" w:rsidR="00AF37AF" w:rsidRPr="00D20D75" w:rsidRDefault="00AF37AF" w:rsidP="0052166F">
            <w:pPr>
              <w:rPr>
                <w:rFonts w:eastAsia="SimSun" w:cstheme="minorHAnsi"/>
                <w:kern w:val="3"/>
                <w:lang w:val="tr-TR"/>
              </w:rPr>
            </w:pPr>
          </w:p>
        </w:tc>
        <w:tc>
          <w:tcPr>
            <w:tcW w:w="1126" w:type="dxa"/>
          </w:tcPr>
          <w:p w14:paraId="04FBA0F1" w14:textId="77777777" w:rsidR="00AF37AF" w:rsidRPr="00D20D75" w:rsidRDefault="00AF37AF" w:rsidP="00D153B6">
            <w:pPr>
              <w:jc w:val="center"/>
              <w:rPr>
                <w:rFonts w:eastAsia="SimSun" w:cstheme="minorHAnsi"/>
                <w:kern w:val="3"/>
                <w:lang w:val="tr-TR"/>
              </w:rPr>
            </w:pPr>
            <w:r w:rsidRPr="00D20D75">
              <w:rPr>
                <w:rFonts w:eastAsia="SimSun" w:cstheme="minorHAnsi"/>
                <w:kern w:val="3"/>
                <w:lang w:val="tr-TR"/>
              </w:rPr>
              <w:t>4</w:t>
            </w:r>
          </w:p>
        </w:tc>
        <w:tc>
          <w:tcPr>
            <w:tcW w:w="6899" w:type="dxa"/>
          </w:tcPr>
          <w:p w14:paraId="4459DF6B" w14:textId="49D24B1D" w:rsidR="00AF37AF" w:rsidRPr="00D20D75" w:rsidRDefault="00AF37AF" w:rsidP="002560E8">
            <w:pPr>
              <w:rPr>
                <w:rFonts w:cstheme="minorHAnsi"/>
                <w:highlight w:val="yellow"/>
                <w:lang w:val="tr-TR"/>
              </w:rPr>
            </w:pPr>
            <w:r w:rsidRPr="00D20D75">
              <w:rPr>
                <w:rFonts w:cstheme="minorHAnsi"/>
                <w:lang w:val="tr-TR"/>
              </w:rPr>
              <w:t xml:space="preserve">Uzmanlık öğrencilerinin yıllara göre </w:t>
            </w:r>
            <w:r w:rsidR="002560E8" w:rsidRPr="00D20D75">
              <w:rPr>
                <w:rFonts w:cstheme="minorHAnsi"/>
                <w:lang w:val="tr-TR"/>
              </w:rPr>
              <w:t xml:space="preserve">eğitim, araştırma ve kliniğe destek kapsamındaki sağlık hizmetlerinde </w:t>
            </w:r>
            <w:r w:rsidRPr="00D20D75">
              <w:rPr>
                <w:rFonts w:cstheme="minorHAnsi"/>
                <w:lang w:val="tr-TR"/>
              </w:rPr>
              <w:t>hangi sorumlulukları ve görevleri üstleneceği, hangi koşullarda nöbet tutacağı, kime karşı sorumlu olacağı, görev tanımı yazılı olarak belirlenmiştir, uygulamada buna uygun şekilde gerçekleş</w:t>
            </w:r>
            <w:r w:rsidR="00F722DF" w:rsidRPr="00D20D75">
              <w:rPr>
                <w:rFonts w:cstheme="minorHAnsi"/>
                <w:lang w:val="tr-TR"/>
              </w:rPr>
              <w:t>mektedir</w:t>
            </w:r>
            <w:r w:rsidRPr="00D20D75">
              <w:rPr>
                <w:rFonts w:cstheme="minorHAnsi"/>
                <w:lang w:val="tr-TR"/>
              </w:rPr>
              <w:t>.</w:t>
            </w:r>
            <w:r w:rsidR="00F722DF" w:rsidRPr="00D20D75">
              <w:rPr>
                <w:rFonts w:cstheme="minorHAnsi"/>
                <w:lang w:val="tr-TR"/>
              </w:rPr>
              <w:t xml:space="preserve"> </w:t>
            </w:r>
            <w:r w:rsidRPr="00D20D75">
              <w:rPr>
                <w:rFonts w:cstheme="minorHAnsi"/>
                <w:lang w:val="tr-TR"/>
              </w:rPr>
              <w:t>Uzmanlık öğrencilerinin bu konuyla ilgili farkındalığı gelişmiştir</w:t>
            </w:r>
            <w:r w:rsidR="00F722DF" w:rsidRPr="00D20D75">
              <w:rPr>
                <w:rFonts w:cstheme="minorHAnsi"/>
                <w:lang w:val="tr-TR"/>
              </w:rPr>
              <w:t>.</w:t>
            </w:r>
          </w:p>
        </w:tc>
      </w:tr>
      <w:tr w:rsidR="00AF37AF" w:rsidRPr="00D20D75" w14:paraId="5583D178" w14:textId="77777777" w:rsidTr="00BB6713">
        <w:tc>
          <w:tcPr>
            <w:tcW w:w="1371" w:type="dxa"/>
            <w:vMerge/>
          </w:tcPr>
          <w:p w14:paraId="23FAC211" w14:textId="77777777" w:rsidR="00AF37AF" w:rsidRPr="00D20D75" w:rsidRDefault="00AF37AF" w:rsidP="0052166F">
            <w:pPr>
              <w:rPr>
                <w:rFonts w:eastAsia="SimSun" w:cstheme="minorHAnsi"/>
                <w:kern w:val="3"/>
                <w:lang w:val="tr-TR"/>
              </w:rPr>
            </w:pPr>
          </w:p>
        </w:tc>
        <w:tc>
          <w:tcPr>
            <w:tcW w:w="1126" w:type="dxa"/>
          </w:tcPr>
          <w:p w14:paraId="65F3C916" w14:textId="77777777" w:rsidR="00AF37AF" w:rsidRPr="00D20D75" w:rsidRDefault="00AF37AF" w:rsidP="00D153B6">
            <w:pPr>
              <w:jc w:val="center"/>
              <w:rPr>
                <w:rFonts w:eastAsia="SimSun" w:cstheme="minorHAnsi"/>
                <w:kern w:val="3"/>
                <w:lang w:val="tr-TR"/>
              </w:rPr>
            </w:pPr>
            <w:r w:rsidRPr="00D20D75">
              <w:rPr>
                <w:rFonts w:eastAsia="SimSun" w:cstheme="minorHAnsi"/>
                <w:kern w:val="3"/>
                <w:lang w:val="tr-TR"/>
              </w:rPr>
              <w:t>5</w:t>
            </w:r>
          </w:p>
        </w:tc>
        <w:tc>
          <w:tcPr>
            <w:tcW w:w="6899" w:type="dxa"/>
          </w:tcPr>
          <w:p w14:paraId="547632B3" w14:textId="23986769" w:rsidR="00AF37AF" w:rsidRPr="00D20D75" w:rsidRDefault="00AF37AF" w:rsidP="002560E8">
            <w:pPr>
              <w:rPr>
                <w:rFonts w:cstheme="minorHAnsi"/>
                <w:highlight w:val="yellow"/>
                <w:lang w:val="tr-TR"/>
              </w:rPr>
            </w:pPr>
            <w:r w:rsidRPr="00D20D75">
              <w:rPr>
                <w:rFonts w:cstheme="minorHAnsi"/>
                <w:lang w:val="tr-TR"/>
              </w:rPr>
              <w:t xml:space="preserve">Uzmanlık öğrencilerinin yıllara göre </w:t>
            </w:r>
            <w:r w:rsidR="002560E8" w:rsidRPr="00D20D75">
              <w:rPr>
                <w:rFonts w:cstheme="minorHAnsi"/>
                <w:lang w:val="tr-TR"/>
              </w:rPr>
              <w:t xml:space="preserve">eğitim, araştırma ve kliniğe destek kapsamındaki sağlık hizmetlerinde </w:t>
            </w:r>
            <w:r w:rsidRPr="00D20D75">
              <w:rPr>
                <w:rFonts w:cstheme="minorHAnsi"/>
                <w:lang w:val="tr-TR"/>
              </w:rPr>
              <w:t xml:space="preserve">hangi sorumlulukları ve görevleri üstleneceği, hangi koşullarda nöbet tutacağı, kime karşı sorumlu olacağı, görev tanımı yazılı olarak belirlenmiştir, </w:t>
            </w:r>
            <w:r w:rsidRPr="00D20D75">
              <w:rPr>
                <w:lang w:val="tr-TR"/>
              </w:rPr>
              <w:t>eğitim süreci buna uygun şekilde ve düzenli olarak gerçekleş</w:t>
            </w:r>
            <w:r w:rsidR="00F722DF" w:rsidRPr="00D20D75">
              <w:rPr>
                <w:lang w:val="tr-TR"/>
              </w:rPr>
              <w:t xml:space="preserve">mektedir, </w:t>
            </w:r>
            <w:r w:rsidRPr="00D20D75">
              <w:rPr>
                <w:rFonts w:cstheme="minorHAnsi"/>
                <w:lang w:val="tr-TR"/>
              </w:rPr>
              <w:t>uluslararası standartlara uygun ve gelişmeye açıktır</w:t>
            </w:r>
            <w:r w:rsidR="008A3971" w:rsidRPr="00D20D75">
              <w:rPr>
                <w:rFonts w:cstheme="minorHAnsi"/>
                <w:lang w:val="tr-TR"/>
              </w:rPr>
              <w:t>.</w:t>
            </w:r>
          </w:p>
        </w:tc>
      </w:tr>
      <w:tr w:rsidR="0052166F" w:rsidRPr="00D20D75" w14:paraId="66561743" w14:textId="77777777" w:rsidTr="00BB6713">
        <w:tc>
          <w:tcPr>
            <w:tcW w:w="1371" w:type="dxa"/>
          </w:tcPr>
          <w:p w14:paraId="3D07DDA2"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10F2F3B3" w14:textId="0D56B3D6" w:rsidR="00B41FC1" w:rsidRPr="00944364" w:rsidRDefault="00944364" w:rsidP="00944364">
            <w:pPr>
              <w:rPr>
                <w:rFonts w:eastAsia="SimSun" w:cstheme="minorHAnsi"/>
                <w:kern w:val="3"/>
                <w:lang w:val="tr-TR"/>
              </w:rPr>
            </w:pPr>
            <w:r>
              <w:rPr>
                <w:rFonts w:eastAsia="SimSun" w:cstheme="minorHAnsi"/>
                <w:kern w:val="3"/>
                <w:lang w:val="tr-TR"/>
              </w:rPr>
              <w:t xml:space="preserve">1. </w:t>
            </w:r>
            <w:r w:rsidR="00B41FC1" w:rsidRPr="00944364">
              <w:rPr>
                <w:rFonts w:eastAsia="SimSun" w:cstheme="minorHAnsi"/>
                <w:kern w:val="3"/>
                <w:lang w:val="tr-TR"/>
              </w:rPr>
              <w:t>TUKMOS 2021 versiyon 2 (2.Müfredat Tanımı, 3. Temel Yetkinlikler ve 6. Rotasyon Hedefleri Bölümleri)</w:t>
            </w:r>
            <w:r w:rsidR="00D20D75" w:rsidRPr="00944364">
              <w:rPr>
                <w:rFonts w:eastAsia="SimSun" w:cstheme="minorHAnsi"/>
                <w:kern w:val="3"/>
                <w:lang w:val="tr-TR"/>
              </w:rPr>
              <w:t>.</w:t>
            </w:r>
            <w:r w:rsidR="00B41FC1" w:rsidRPr="00944364">
              <w:rPr>
                <w:rFonts w:eastAsia="SimSun" w:cstheme="minorHAnsi"/>
                <w:kern w:val="3"/>
                <w:lang w:val="tr-TR"/>
              </w:rPr>
              <w:t xml:space="preserve"> </w:t>
            </w:r>
          </w:p>
          <w:p w14:paraId="2F9CDC59" w14:textId="77777777" w:rsidR="00B41FC1" w:rsidRPr="00D20D75" w:rsidRDefault="00B41FC1" w:rsidP="0060392B">
            <w:pPr>
              <w:pStyle w:val="ListeParagraf"/>
              <w:rPr>
                <w:rFonts w:eastAsia="SimSun" w:cstheme="minorHAnsi"/>
                <w:kern w:val="3"/>
                <w:lang w:val="tr-TR"/>
              </w:rPr>
            </w:pPr>
          </w:p>
          <w:p w14:paraId="04403913" w14:textId="371C2D63" w:rsidR="0079006F" w:rsidRPr="00944364" w:rsidRDefault="00944364" w:rsidP="00944364">
            <w:pPr>
              <w:rPr>
                <w:rFonts w:eastAsia="SimSun" w:cstheme="minorHAnsi"/>
                <w:kern w:val="3"/>
                <w:lang w:val="tr-TR"/>
              </w:rPr>
            </w:pPr>
            <w:r>
              <w:rPr>
                <w:rFonts w:eastAsia="SimSun" w:cstheme="minorHAnsi"/>
                <w:kern w:val="3"/>
                <w:lang w:val="tr-TR"/>
              </w:rPr>
              <w:t xml:space="preserve">2. </w:t>
            </w:r>
            <w:r w:rsidR="00B41FC1" w:rsidRPr="00944364">
              <w:rPr>
                <w:rFonts w:eastAsia="SimSun" w:cstheme="minorHAnsi"/>
                <w:kern w:val="3"/>
                <w:lang w:val="tr-TR"/>
              </w:rPr>
              <w:t>Bölüm uzmanlık öğrencilerinin asistan karneleri</w:t>
            </w:r>
            <w:r w:rsidR="00D20D75" w:rsidRPr="00944364">
              <w:rPr>
                <w:rFonts w:eastAsia="SimSun" w:cstheme="minorHAnsi"/>
                <w:kern w:val="3"/>
                <w:lang w:val="tr-TR"/>
              </w:rPr>
              <w:t>.</w:t>
            </w:r>
          </w:p>
          <w:p w14:paraId="6B7D588D" w14:textId="77777777" w:rsidR="0060392B" w:rsidRPr="00D20D75" w:rsidRDefault="0060392B" w:rsidP="0060392B">
            <w:pPr>
              <w:pStyle w:val="ListeParagraf"/>
              <w:rPr>
                <w:rFonts w:eastAsia="SimSun" w:cstheme="minorHAnsi"/>
                <w:kern w:val="3"/>
                <w:lang w:val="tr-TR"/>
              </w:rPr>
            </w:pPr>
          </w:p>
          <w:p w14:paraId="39ED795F" w14:textId="54F7E8FE" w:rsidR="00595DFD" w:rsidRPr="00944364" w:rsidRDefault="00944364" w:rsidP="00944364">
            <w:pPr>
              <w:rPr>
                <w:rFonts w:eastAsia="SimSun" w:cstheme="minorHAnsi"/>
                <w:kern w:val="3"/>
                <w:lang w:val="tr-TR"/>
              </w:rPr>
            </w:pPr>
            <w:r>
              <w:rPr>
                <w:rFonts w:eastAsia="SimSun" w:cstheme="minorHAnsi"/>
                <w:kern w:val="3"/>
                <w:lang w:val="tr-TR"/>
              </w:rPr>
              <w:t xml:space="preserve">3. </w:t>
            </w:r>
            <w:r w:rsidR="00595DFD" w:rsidRPr="00944364">
              <w:rPr>
                <w:rFonts w:eastAsia="SimSun" w:cstheme="minorHAnsi"/>
                <w:kern w:val="3"/>
                <w:lang w:val="tr-TR"/>
              </w:rPr>
              <w:t>Standart uygulamalar ve mevzuatın yanı sıra, eğitim kurumunun özgün yaklaşım ve uygulamalarına il</w:t>
            </w:r>
            <w:r w:rsidR="006D3663" w:rsidRPr="00944364">
              <w:rPr>
                <w:rFonts w:eastAsia="SimSun" w:cstheme="minorHAnsi"/>
                <w:kern w:val="3"/>
                <w:lang w:val="tr-TR"/>
              </w:rPr>
              <w:t>i</w:t>
            </w:r>
            <w:r w:rsidR="00595DFD" w:rsidRPr="00944364">
              <w:rPr>
                <w:rFonts w:eastAsia="SimSun" w:cstheme="minorHAnsi"/>
                <w:kern w:val="3"/>
                <w:lang w:val="tr-TR"/>
              </w:rPr>
              <w:t>şkin kanıtlar.</w:t>
            </w:r>
          </w:p>
        </w:tc>
      </w:tr>
      <w:tr w:rsidR="009B758C" w:rsidRPr="00D20D75" w14:paraId="18BBD6D6" w14:textId="77777777" w:rsidTr="00BB6713">
        <w:tc>
          <w:tcPr>
            <w:tcW w:w="1371" w:type="dxa"/>
          </w:tcPr>
          <w:p w14:paraId="792D7D12" w14:textId="77777777" w:rsidR="009B758C" w:rsidRDefault="009B758C" w:rsidP="009B758C">
            <w:pPr>
              <w:rPr>
                <w:rFonts w:eastAsia="SimSun" w:cstheme="minorHAnsi"/>
                <w:b/>
                <w:kern w:val="3"/>
                <w:lang w:val="tr-TR"/>
              </w:rPr>
            </w:pPr>
            <w:r>
              <w:rPr>
                <w:rFonts w:eastAsia="SimSun" w:cstheme="minorHAnsi"/>
                <w:b/>
                <w:kern w:val="3"/>
                <w:lang w:val="tr-TR"/>
              </w:rPr>
              <w:t>Kanıtlar</w:t>
            </w:r>
          </w:p>
          <w:p w14:paraId="40AB00CF" w14:textId="77777777" w:rsidR="009B758C" w:rsidRDefault="009B758C" w:rsidP="0052166F">
            <w:pPr>
              <w:rPr>
                <w:rFonts w:eastAsia="SimSun" w:cstheme="minorHAnsi"/>
                <w:b/>
                <w:kern w:val="3"/>
                <w:lang w:val="tr-TR"/>
              </w:rPr>
            </w:pPr>
          </w:p>
          <w:p w14:paraId="01C2FB2A" w14:textId="77777777" w:rsidR="009B758C" w:rsidRDefault="009B758C" w:rsidP="0052166F">
            <w:pPr>
              <w:rPr>
                <w:rFonts w:eastAsia="SimSun" w:cstheme="minorHAnsi"/>
                <w:b/>
                <w:kern w:val="3"/>
                <w:lang w:val="tr-TR"/>
              </w:rPr>
            </w:pPr>
          </w:p>
          <w:p w14:paraId="5B57ABEC" w14:textId="77777777" w:rsidR="009B758C" w:rsidRDefault="009B758C" w:rsidP="0052166F">
            <w:pPr>
              <w:rPr>
                <w:rFonts w:eastAsia="SimSun" w:cstheme="minorHAnsi"/>
                <w:b/>
                <w:kern w:val="3"/>
                <w:lang w:val="tr-TR"/>
              </w:rPr>
            </w:pPr>
          </w:p>
          <w:p w14:paraId="29D6B7B9" w14:textId="77777777" w:rsidR="009B758C" w:rsidRDefault="009B758C" w:rsidP="0052166F">
            <w:pPr>
              <w:rPr>
                <w:rFonts w:eastAsia="SimSun" w:cstheme="minorHAnsi"/>
                <w:b/>
                <w:kern w:val="3"/>
                <w:lang w:val="tr-TR"/>
              </w:rPr>
            </w:pPr>
          </w:p>
          <w:p w14:paraId="63943375" w14:textId="77777777" w:rsidR="009B758C" w:rsidRDefault="009B758C" w:rsidP="0052166F">
            <w:pPr>
              <w:rPr>
                <w:rFonts w:eastAsia="SimSun" w:cstheme="minorHAnsi"/>
                <w:b/>
                <w:kern w:val="3"/>
                <w:lang w:val="tr-TR"/>
              </w:rPr>
            </w:pPr>
          </w:p>
          <w:p w14:paraId="026282BB" w14:textId="2D52FBD7" w:rsidR="009B758C" w:rsidRPr="00D20D75" w:rsidRDefault="009B758C" w:rsidP="0052166F">
            <w:pPr>
              <w:rPr>
                <w:rFonts w:eastAsia="SimSun" w:cstheme="minorHAnsi"/>
                <w:b/>
                <w:kern w:val="3"/>
                <w:lang w:val="tr-TR"/>
              </w:rPr>
            </w:pPr>
          </w:p>
        </w:tc>
        <w:tc>
          <w:tcPr>
            <w:tcW w:w="8025" w:type="dxa"/>
            <w:gridSpan w:val="2"/>
          </w:tcPr>
          <w:p w14:paraId="7D56B04E" w14:textId="77777777" w:rsidR="009B758C" w:rsidRDefault="00B70580" w:rsidP="000F1CB2">
            <w:pPr>
              <w:rPr>
                <w:rFonts w:eastAsia="SimSun" w:cstheme="minorHAnsi"/>
                <w:kern w:val="3"/>
                <w:lang w:val="tr-TR"/>
              </w:rPr>
            </w:pPr>
            <w:r>
              <w:rPr>
                <w:rFonts w:eastAsia="SimSun" w:cstheme="minorHAnsi"/>
                <w:kern w:val="3"/>
                <w:lang w:val="tr-TR"/>
              </w:rPr>
              <w:t>TS.2.1.2 (1)</w:t>
            </w:r>
          </w:p>
          <w:p w14:paraId="10622D8C" w14:textId="77777777" w:rsidR="00B70580" w:rsidRDefault="00B70580" w:rsidP="000F1CB2">
            <w:pPr>
              <w:rPr>
                <w:rFonts w:eastAsia="SimSun" w:cstheme="minorHAnsi"/>
                <w:kern w:val="3"/>
                <w:lang w:val="tr-TR"/>
              </w:rPr>
            </w:pPr>
            <w:r>
              <w:rPr>
                <w:rFonts w:eastAsia="SimSun" w:cstheme="minorHAnsi"/>
                <w:kern w:val="3"/>
                <w:lang w:val="tr-TR"/>
              </w:rPr>
              <w:t>TS.2.1.2 (2)</w:t>
            </w:r>
          </w:p>
          <w:p w14:paraId="183DDFB5" w14:textId="7AB91335" w:rsidR="00B70580" w:rsidRPr="000F1CB2" w:rsidRDefault="00B70580" w:rsidP="000F1CB2">
            <w:pPr>
              <w:rPr>
                <w:rFonts w:eastAsia="SimSun" w:cstheme="minorHAnsi"/>
                <w:kern w:val="3"/>
                <w:lang w:val="tr-TR"/>
              </w:rPr>
            </w:pPr>
            <w:r>
              <w:rPr>
                <w:rFonts w:eastAsia="SimSun" w:cstheme="minorHAnsi"/>
                <w:kern w:val="3"/>
                <w:lang w:val="tr-TR"/>
              </w:rPr>
              <w:t>TS.2.1.2 (3)</w:t>
            </w:r>
          </w:p>
        </w:tc>
      </w:tr>
    </w:tbl>
    <w:p w14:paraId="0FC758CF" w14:textId="77777777" w:rsidR="005F368B" w:rsidRPr="00D20D75" w:rsidRDefault="005F368B" w:rsidP="00737A73">
      <w:pPr>
        <w:spacing w:after="0" w:line="240" w:lineRule="auto"/>
        <w:rPr>
          <w:rFonts w:eastAsiaTheme="minorEastAsia" w:cstheme="minorHAnsi"/>
          <w:lang w:val="tr-TR"/>
        </w:rPr>
      </w:pPr>
    </w:p>
    <w:p w14:paraId="6DA6AD27" w14:textId="77777777" w:rsidR="005F368B" w:rsidRPr="00D20D75" w:rsidRDefault="005F368B">
      <w:pPr>
        <w:rPr>
          <w:rFonts w:eastAsiaTheme="minorEastAsia" w:cstheme="minorHAnsi"/>
          <w:lang w:val="tr-TR"/>
        </w:rPr>
      </w:pPr>
      <w:r w:rsidRPr="00D20D75">
        <w:rPr>
          <w:rFonts w:eastAsiaTheme="minorEastAsia" w:cstheme="minorHAnsi"/>
          <w:lang w:val="tr-TR"/>
        </w:rPr>
        <w:br w:type="page"/>
      </w:r>
    </w:p>
    <w:p w14:paraId="2E4D9499" w14:textId="77777777" w:rsidR="00737A73" w:rsidRPr="00D20D75" w:rsidRDefault="00737A73" w:rsidP="00737A73">
      <w:pPr>
        <w:spacing w:after="0" w:line="240" w:lineRule="auto"/>
        <w:rPr>
          <w:rFonts w:eastAsiaTheme="minorEastAsia" w:cstheme="minorHAnsi"/>
          <w:lang w:val="tr-TR"/>
        </w:rPr>
      </w:pPr>
    </w:p>
    <w:p w14:paraId="714A8CEB" w14:textId="46EDB4B5" w:rsidR="00737A73" w:rsidRPr="00B7787C" w:rsidRDefault="00B7787C" w:rsidP="00B7787C">
      <w:pPr>
        <w:spacing w:after="0" w:line="240" w:lineRule="auto"/>
        <w:rPr>
          <w:rFonts w:eastAsiaTheme="minorEastAsia" w:cstheme="minorHAnsi"/>
          <w:b/>
          <w:sz w:val="28"/>
          <w:lang w:val="tr-TR"/>
        </w:rPr>
      </w:pPr>
      <w:r>
        <w:rPr>
          <w:rFonts w:eastAsiaTheme="minorEastAsia" w:cstheme="minorHAnsi"/>
          <w:b/>
          <w:sz w:val="28"/>
          <w:lang w:val="tr-TR"/>
        </w:rPr>
        <w:t>2.2</w:t>
      </w:r>
      <w:r w:rsidR="0022108D">
        <w:rPr>
          <w:rFonts w:eastAsiaTheme="minorEastAsia" w:cstheme="minorHAnsi"/>
          <w:b/>
          <w:sz w:val="28"/>
          <w:lang w:val="tr-TR"/>
        </w:rPr>
        <w:t>.</w:t>
      </w:r>
      <w:r>
        <w:rPr>
          <w:rFonts w:eastAsiaTheme="minorEastAsia" w:cstheme="minorHAnsi"/>
          <w:b/>
          <w:sz w:val="28"/>
          <w:lang w:val="tr-TR"/>
        </w:rPr>
        <w:t xml:space="preserve"> </w:t>
      </w:r>
      <w:r w:rsidR="00737A73" w:rsidRPr="00B7787C">
        <w:rPr>
          <w:rFonts w:eastAsiaTheme="minorEastAsia" w:cstheme="minorHAnsi"/>
          <w:b/>
          <w:sz w:val="28"/>
          <w:lang w:val="tr-TR"/>
        </w:rPr>
        <w:t>Eğitim programının içeriği</w:t>
      </w:r>
    </w:p>
    <w:p w14:paraId="540CFD52" w14:textId="77777777" w:rsidR="00737A73" w:rsidRPr="00D20D75" w:rsidRDefault="00737A73" w:rsidP="00737A73">
      <w:pPr>
        <w:spacing w:after="0" w:line="240" w:lineRule="auto"/>
        <w:rPr>
          <w:rFonts w:eastAsiaTheme="minorEastAsia" w:cstheme="minorHAnsi"/>
          <w:lang w:val="tr-TR"/>
        </w:rPr>
      </w:pPr>
    </w:p>
    <w:tbl>
      <w:tblPr>
        <w:tblStyle w:val="TabloKlavuzu3"/>
        <w:tblW w:w="0" w:type="auto"/>
        <w:tblLook w:val="04A0" w:firstRow="1" w:lastRow="0" w:firstColumn="1" w:lastColumn="0" w:noHBand="0" w:noVBand="1"/>
      </w:tblPr>
      <w:tblGrid>
        <w:gridCol w:w="1372"/>
        <w:gridCol w:w="1126"/>
        <w:gridCol w:w="6898"/>
      </w:tblGrid>
      <w:tr w:rsidR="0052166F" w:rsidRPr="00D20D75" w14:paraId="5BC03286" w14:textId="77777777" w:rsidTr="006E229E">
        <w:tc>
          <w:tcPr>
            <w:tcW w:w="1372" w:type="dxa"/>
            <w:shd w:val="clear" w:color="auto" w:fill="B6DDE8" w:themeFill="accent5" w:themeFillTint="66"/>
          </w:tcPr>
          <w:p w14:paraId="115F06A3" w14:textId="77777777" w:rsidR="0052166F" w:rsidRPr="00D20D75" w:rsidRDefault="0052166F" w:rsidP="0052166F">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058E5883" w14:textId="77777777" w:rsidR="0052166F" w:rsidRPr="00D20D75" w:rsidRDefault="00737A73" w:rsidP="0052166F">
            <w:pPr>
              <w:rPr>
                <w:rFonts w:eastAsia="SimSun" w:cstheme="minorHAnsi"/>
                <w:kern w:val="3"/>
                <w:lang w:val="tr-TR"/>
              </w:rPr>
            </w:pPr>
            <w:r w:rsidRPr="00D20D75">
              <w:rPr>
                <w:rFonts w:eastAsia="SimSun" w:cstheme="minorHAnsi"/>
                <w:b/>
                <w:kern w:val="3"/>
                <w:lang w:val="tr-TR"/>
              </w:rPr>
              <w:t>TS.2.2.1</w:t>
            </w:r>
          </w:p>
        </w:tc>
        <w:tc>
          <w:tcPr>
            <w:tcW w:w="6898" w:type="dxa"/>
            <w:shd w:val="clear" w:color="auto" w:fill="B6DDE8" w:themeFill="accent5" w:themeFillTint="66"/>
          </w:tcPr>
          <w:p w14:paraId="40E63D08" w14:textId="016C7723" w:rsidR="0052166F" w:rsidRPr="00D20D75" w:rsidRDefault="00415416" w:rsidP="00C44926">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w:t>
            </w:r>
            <w:r w:rsidR="00A376AA" w:rsidRPr="00D20D75">
              <w:t>ğitim</w:t>
            </w:r>
            <w:proofErr w:type="spellEnd"/>
            <w:r w:rsidR="00A376AA" w:rsidRPr="00D20D75">
              <w:t xml:space="preserve"> </w:t>
            </w:r>
            <w:r w:rsidR="00E26534">
              <w:pgNum/>
            </w:r>
            <w:proofErr w:type="spellStart"/>
            <w:r w:rsidR="00E26534">
              <w:t>rogram</w:t>
            </w:r>
            <w:proofErr w:type="spellEnd"/>
            <w:r w:rsidR="00A376AA" w:rsidRPr="00D20D75">
              <w:t xml:space="preserve">; </w:t>
            </w:r>
            <w:proofErr w:type="spellStart"/>
            <w:r w:rsidR="00D20D75" w:rsidRPr="00D20D75">
              <w:rPr>
                <w:b/>
              </w:rPr>
              <w:t>mutlaka</w:t>
            </w:r>
            <w:proofErr w:type="spellEnd"/>
            <w:r w:rsidR="00D20D75" w:rsidRPr="00D20D75">
              <w:t xml:space="preserve"> </w:t>
            </w:r>
            <w:r w:rsidRPr="00D20D75">
              <w:t xml:space="preserve">TUKMOS 2021’de </w:t>
            </w:r>
            <w:proofErr w:type="spellStart"/>
            <w:r w:rsidRPr="00D20D75">
              <w:t>belirtildiği</w:t>
            </w:r>
            <w:proofErr w:type="spellEnd"/>
            <w:r w:rsidRPr="00D20D75">
              <w:t xml:space="preserve"> </w:t>
            </w:r>
            <w:proofErr w:type="spellStart"/>
            <w:r w:rsidRPr="00D20D75">
              <w:t>gibi</w:t>
            </w:r>
            <w:proofErr w:type="spellEnd"/>
            <w:r w:rsidRPr="00D20D75">
              <w:t xml:space="preserve"> </w:t>
            </w:r>
            <w:proofErr w:type="spellStart"/>
            <w:r w:rsidR="00A376AA" w:rsidRPr="00D20D75">
              <w:t>seçilen</w:t>
            </w:r>
            <w:proofErr w:type="spellEnd"/>
            <w:r w:rsidR="00A376AA" w:rsidRPr="00D20D75">
              <w:t xml:space="preserve"> </w:t>
            </w:r>
            <w:proofErr w:type="spellStart"/>
            <w:r w:rsidR="00A376AA" w:rsidRPr="00D20D75">
              <w:t>uzmanlık</w:t>
            </w:r>
            <w:proofErr w:type="spellEnd"/>
            <w:r w:rsidR="00A376AA" w:rsidRPr="00D20D75">
              <w:t xml:space="preserve"> </w:t>
            </w:r>
            <w:proofErr w:type="spellStart"/>
            <w:r w:rsidR="00A376AA" w:rsidRPr="00D20D75">
              <w:t>alanındaki</w:t>
            </w:r>
            <w:proofErr w:type="spellEnd"/>
            <w:r w:rsidR="00A376AA" w:rsidRPr="00D20D75">
              <w:t xml:space="preserve"> </w:t>
            </w:r>
            <w:r w:rsidRPr="00D20D75">
              <w:t>“</w:t>
            </w:r>
            <w:proofErr w:type="spellStart"/>
            <w:r w:rsidRPr="00D20D75">
              <w:t>evrensel</w:t>
            </w:r>
            <w:proofErr w:type="spellEnd"/>
            <w:r w:rsidRPr="00D20D75">
              <w:t xml:space="preserve">” </w:t>
            </w:r>
            <w:proofErr w:type="spellStart"/>
            <w:r w:rsidRPr="00D20D75">
              <w:t>bilim</w:t>
            </w:r>
            <w:proofErr w:type="spellEnd"/>
            <w:r w:rsidRPr="00D20D75">
              <w:t xml:space="preserve"> </w:t>
            </w:r>
            <w:proofErr w:type="spellStart"/>
            <w:r w:rsidRPr="00D20D75">
              <w:t>kriterlerine</w:t>
            </w:r>
            <w:proofErr w:type="spellEnd"/>
            <w:r w:rsidRPr="00D20D75">
              <w:t xml:space="preserve"> </w:t>
            </w:r>
            <w:proofErr w:type="spellStart"/>
            <w:r w:rsidRPr="00D20D75">
              <w:t>göre</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Anabilim</w:t>
            </w:r>
            <w:proofErr w:type="spellEnd"/>
            <w:r w:rsidRPr="00D20D75">
              <w:t xml:space="preserve"> </w:t>
            </w:r>
            <w:proofErr w:type="spellStart"/>
            <w:r w:rsidRPr="00D20D75">
              <w:t>Dalının</w:t>
            </w:r>
            <w:proofErr w:type="spellEnd"/>
            <w:r w:rsidRPr="00D20D75">
              <w:t xml:space="preserve"> </w:t>
            </w:r>
            <w:proofErr w:type="spellStart"/>
            <w:r w:rsidRPr="00D20D75">
              <w:t>gereksinimlerine</w:t>
            </w:r>
            <w:proofErr w:type="spellEnd"/>
            <w:r w:rsidRPr="00D20D75">
              <w:t xml:space="preserve"> </w:t>
            </w:r>
            <w:proofErr w:type="spellStart"/>
            <w:r w:rsidRPr="00D20D75">
              <w:t>uygun</w:t>
            </w:r>
            <w:proofErr w:type="spellEnd"/>
            <w:r w:rsidRPr="00D20D75">
              <w:t xml:space="preserve">, </w:t>
            </w:r>
            <w:proofErr w:type="spellStart"/>
            <w:r w:rsidRPr="00D20D75">
              <w:t>bilgi</w:t>
            </w:r>
            <w:proofErr w:type="spellEnd"/>
            <w:r w:rsidRPr="00D20D75">
              <w:t xml:space="preserve">, </w:t>
            </w:r>
            <w:proofErr w:type="spellStart"/>
            <w:r w:rsidRPr="00D20D75">
              <w:t>beceri</w:t>
            </w:r>
            <w:proofErr w:type="spellEnd"/>
            <w:r w:rsidRPr="00D20D75">
              <w:t xml:space="preserve">, </w:t>
            </w:r>
            <w:proofErr w:type="spellStart"/>
            <w:r w:rsidRPr="00D20D75">
              <w:t>tu</w:t>
            </w:r>
            <w:r w:rsidR="00C44926" w:rsidRPr="00D20D75">
              <w:t>tum-davranış</w:t>
            </w:r>
            <w:proofErr w:type="spellEnd"/>
            <w:r w:rsidR="00C44926" w:rsidRPr="00D20D75">
              <w:t xml:space="preserve"> </w:t>
            </w:r>
            <w:proofErr w:type="spellStart"/>
            <w:r w:rsidR="00C44926" w:rsidRPr="00D20D75">
              <w:t>açısından</w:t>
            </w:r>
            <w:proofErr w:type="spellEnd"/>
            <w:r w:rsidR="00C44926" w:rsidRPr="00D20D75">
              <w:t xml:space="preserve"> </w:t>
            </w:r>
            <w:proofErr w:type="spellStart"/>
            <w:r w:rsidR="00C44926" w:rsidRPr="00D20D75">
              <w:t>yeterli</w:t>
            </w:r>
            <w:proofErr w:type="spellEnd"/>
            <w:r w:rsidR="00C44926" w:rsidRPr="00D20D75">
              <w:t xml:space="preserve"> </w:t>
            </w:r>
            <w:proofErr w:type="spellStart"/>
            <w:r w:rsidRPr="00D20D75">
              <w:t>uzman</w:t>
            </w:r>
            <w:proofErr w:type="spellEnd"/>
            <w:r w:rsidRPr="00D20D75">
              <w:t xml:space="preserve"> </w:t>
            </w:r>
            <w:proofErr w:type="spellStart"/>
            <w:r w:rsidRPr="00D20D75">
              <w:t>yetiştirmektir</w:t>
            </w:r>
            <w:proofErr w:type="spellEnd"/>
            <w:r w:rsidRPr="00D20D75">
              <w:t xml:space="preserve">. </w:t>
            </w:r>
          </w:p>
        </w:tc>
      </w:tr>
      <w:tr w:rsidR="00BB6713" w:rsidRPr="00D20D75" w14:paraId="1619F98B" w14:textId="77777777" w:rsidTr="006E229E">
        <w:tc>
          <w:tcPr>
            <w:tcW w:w="9396" w:type="dxa"/>
            <w:gridSpan w:val="3"/>
          </w:tcPr>
          <w:p w14:paraId="775F179E" w14:textId="135EBB70" w:rsidR="00BB6713" w:rsidRPr="00D20D75" w:rsidRDefault="00BB6713" w:rsidP="005E56B9">
            <w:pPr>
              <w:rPr>
                <w:rFonts w:cstheme="minorHAnsi"/>
                <w:b/>
                <w:lang w:val="tr-TR"/>
              </w:rPr>
            </w:pPr>
            <w:r w:rsidRPr="00D20D75">
              <w:rPr>
                <w:rFonts w:eastAsia="SimSun" w:cstheme="minorHAnsi"/>
                <w:b/>
                <w:kern w:val="3"/>
                <w:lang w:val="tr-TR"/>
              </w:rPr>
              <w:t>Açıklama</w:t>
            </w:r>
            <w:r w:rsidRPr="00D20D75">
              <w:t xml:space="preserve">: </w:t>
            </w:r>
            <w:proofErr w:type="spellStart"/>
            <w:r w:rsidR="00E62503" w:rsidRPr="00D20D75">
              <w:t>Histoloji</w:t>
            </w:r>
            <w:proofErr w:type="spellEnd"/>
            <w:r w:rsidR="00E62503" w:rsidRPr="00D20D75">
              <w:t xml:space="preserve"> ve </w:t>
            </w:r>
            <w:proofErr w:type="spellStart"/>
            <w:r w:rsidR="00E62503" w:rsidRPr="00D20D75">
              <w:t>Embriyoloji</w:t>
            </w:r>
            <w:proofErr w:type="spellEnd"/>
            <w:r w:rsidR="00E62503" w:rsidRPr="00D20D75">
              <w:t xml:space="preserve"> </w:t>
            </w:r>
            <w:proofErr w:type="spellStart"/>
            <w:r w:rsidR="00E62503" w:rsidRPr="00D20D75">
              <w:t>e</w:t>
            </w:r>
            <w:r w:rsidRPr="00D20D75">
              <w:t>ğitim</w:t>
            </w:r>
            <w:proofErr w:type="spellEnd"/>
            <w:r w:rsidRPr="00D20D75">
              <w:t xml:space="preserve"> </w:t>
            </w:r>
            <w:r w:rsidR="00E26534">
              <w:pgNum/>
            </w:r>
            <w:proofErr w:type="spellStart"/>
            <w:r w:rsidR="00E26534">
              <w:t>rogram</w:t>
            </w:r>
            <w:proofErr w:type="spellEnd"/>
            <w:r w:rsidRPr="00D20D75">
              <w:t xml:space="preserve">, </w:t>
            </w:r>
            <w:proofErr w:type="spellStart"/>
            <w:r w:rsidRPr="00D20D75">
              <w:t>seçilen</w:t>
            </w:r>
            <w:proofErr w:type="spellEnd"/>
            <w:r w:rsidRPr="00D20D75">
              <w:t xml:space="preserve"> </w:t>
            </w:r>
            <w:proofErr w:type="spellStart"/>
            <w:r w:rsidRPr="00D20D75">
              <w:t>uzmanlık</w:t>
            </w:r>
            <w:proofErr w:type="spellEnd"/>
            <w:r w:rsidRPr="00D20D75">
              <w:t xml:space="preserve"> </w:t>
            </w:r>
            <w:proofErr w:type="spellStart"/>
            <w:r w:rsidRPr="00D20D75">
              <w:t>alanındaki</w:t>
            </w:r>
            <w:proofErr w:type="spellEnd"/>
            <w:r w:rsidRPr="00D20D75">
              <w:t xml:space="preserve"> </w:t>
            </w:r>
            <w:proofErr w:type="spellStart"/>
            <w:r w:rsidRPr="00D20D75">
              <w:t>mesleksel</w:t>
            </w:r>
            <w:proofErr w:type="spellEnd"/>
            <w:r w:rsidRPr="00D20D75">
              <w:t xml:space="preserve"> </w:t>
            </w:r>
            <w:proofErr w:type="spellStart"/>
            <w:r w:rsidRPr="00D20D75">
              <w:t>yeterlik</w:t>
            </w:r>
            <w:proofErr w:type="spellEnd"/>
            <w:r w:rsidRPr="00D20D75">
              <w:t xml:space="preserve"> için </w:t>
            </w:r>
            <w:proofErr w:type="spellStart"/>
            <w:r w:rsidRPr="00D20D75">
              <w:t>yerel</w:t>
            </w:r>
            <w:proofErr w:type="spellEnd"/>
            <w:r w:rsidRPr="00D20D75">
              <w:t xml:space="preserve"> </w:t>
            </w:r>
            <w:proofErr w:type="spellStart"/>
            <w:r w:rsidRPr="00D20D75">
              <w:t>gereksinimler</w:t>
            </w:r>
            <w:proofErr w:type="spellEnd"/>
            <w:r w:rsidRPr="00D20D75">
              <w:t xml:space="preserve">, </w:t>
            </w:r>
            <w:proofErr w:type="spellStart"/>
            <w:r w:rsidRPr="00D20D75">
              <w:t>ilgi</w:t>
            </w:r>
            <w:proofErr w:type="spellEnd"/>
            <w:r w:rsidRPr="00D20D75">
              <w:t xml:space="preserve"> ve </w:t>
            </w:r>
            <w:proofErr w:type="spellStart"/>
            <w:r w:rsidRPr="00D20D75">
              <w:t>geleneklere</w:t>
            </w:r>
            <w:proofErr w:type="spellEnd"/>
            <w:r w:rsidRPr="00D20D75">
              <w:t xml:space="preserve"> </w:t>
            </w:r>
            <w:proofErr w:type="spellStart"/>
            <w:r w:rsidRPr="00D20D75">
              <w:t>bağlı</w:t>
            </w:r>
            <w:proofErr w:type="spellEnd"/>
            <w:r w:rsidRPr="00D20D75">
              <w:t xml:space="preserve"> </w:t>
            </w:r>
            <w:proofErr w:type="spellStart"/>
            <w:r w:rsidRPr="00D20D75">
              <w:t>olarak</w:t>
            </w:r>
            <w:proofErr w:type="spellEnd"/>
            <w:r w:rsidRPr="00D20D75">
              <w:t xml:space="preserve"> </w:t>
            </w:r>
            <w:proofErr w:type="spellStart"/>
            <w:r w:rsidRPr="00D20D75">
              <w:t>temel</w:t>
            </w:r>
            <w:proofErr w:type="spellEnd"/>
            <w:r w:rsidRPr="00D20D75">
              <w:t xml:space="preserve"> </w:t>
            </w:r>
            <w:proofErr w:type="spellStart"/>
            <w:r w:rsidRPr="00D20D75">
              <w:t>tıp</w:t>
            </w:r>
            <w:proofErr w:type="spellEnd"/>
            <w:r w:rsidRPr="00D20D75">
              <w:t xml:space="preserve"> </w:t>
            </w:r>
            <w:proofErr w:type="spellStart"/>
            <w:r w:rsidRPr="00D20D75">
              <w:t>bilimleri</w:t>
            </w:r>
            <w:proofErr w:type="spellEnd"/>
            <w:r w:rsidRPr="00D20D75">
              <w:t xml:space="preserve">, </w:t>
            </w:r>
            <w:proofErr w:type="spellStart"/>
            <w:r w:rsidRPr="00D20D75">
              <w:t>klinik</w:t>
            </w:r>
            <w:proofErr w:type="spellEnd"/>
            <w:r w:rsidRPr="00D20D75">
              <w:t xml:space="preserve"> </w:t>
            </w:r>
            <w:proofErr w:type="spellStart"/>
            <w:r w:rsidRPr="00D20D75">
              <w:t>ya</w:t>
            </w:r>
            <w:proofErr w:type="spellEnd"/>
            <w:r w:rsidRPr="00D20D75">
              <w:t xml:space="preserve"> da </w:t>
            </w:r>
            <w:proofErr w:type="spellStart"/>
            <w:r w:rsidRPr="00D20D75">
              <w:t>laboratuvar</w:t>
            </w:r>
            <w:proofErr w:type="spellEnd"/>
            <w:r w:rsidRPr="00D20D75">
              <w:t xml:space="preserve"> </w:t>
            </w:r>
            <w:proofErr w:type="spellStart"/>
            <w:r w:rsidRPr="00D20D75">
              <w:t>disiplinleri</w:t>
            </w:r>
            <w:proofErr w:type="spellEnd"/>
            <w:r w:rsidRPr="00D20D75">
              <w:t xml:space="preserve"> </w:t>
            </w:r>
            <w:proofErr w:type="spellStart"/>
            <w:r w:rsidR="005E56B9" w:rsidRPr="00D20D75">
              <w:t>ile</w:t>
            </w:r>
            <w:proofErr w:type="spellEnd"/>
            <w:r w:rsidR="005E56B9" w:rsidRPr="00D20D75">
              <w:t xml:space="preserve"> </w:t>
            </w:r>
            <w:proofErr w:type="spellStart"/>
            <w:r w:rsidRPr="00D20D75">
              <w:t>sağlık</w:t>
            </w:r>
            <w:proofErr w:type="spellEnd"/>
            <w:r w:rsidRPr="00D20D75">
              <w:t xml:space="preserve"> </w:t>
            </w:r>
            <w:proofErr w:type="spellStart"/>
            <w:r w:rsidRPr="00D20D75">
              <w:t>sorunlarının</w:t>
            </w:r>
            <w:proofErr w:type="spellEnd"/>
            <w:r w:rsidRPr="00D20D75">
              <w:t xml:space="preserve"> </w:t>
            </w:r>
            <w:proofErr w:type="spellStart"/>
            <w:r w:rsidRPr="00D20D75">
              <w:t>nedenleri</w:t>
            </w:r>
            <w:proofErr w:type="spellEnd"/>
            <w:r w:rsidRPr="00D20D75">
              <w:t xml:space="preserve">, </w:t>
            </w:r>
            <w:proofErr w:type="spellStart"/>
            <w:r w:rsidRPr="00D20D75">
              <w:t>dağılımı</w:t>
            </w:r>
            <w:proofErr w:type="spellEnd"/>
            <w:r w:rsidRPr="00D20D75">
              <w:t xml:space="preserve"> ve </w:t>
            </w:r>
            <w:proofErr w:type="spellStart"/>
            <w:r w:rsidRPr="00D20D75">
              <w:t>sonuçlarının</w:t>
            </w:r>
            <w:proofErr w:type="spellEnd"/>
            <w:r w:rsidRPr="00D20D75">
              <w:t xml:space="preserve"> </w:t>
            </w:r>
            <w:proofErr w:type="spellStart"/>
            <w:r w:rsidRPr="00D20D75">
              <w:t>sosyoekonomik</w:t>
            </w:r>
            <w:proofErr w:type="spellEnd"/>
            <w:r w:rsidRPr="00D20D75">
              <w:t xml:space="preserve">, </w:t>
            </w:r>
            <w:proofErr w:type="spellStart"/>
            <w:r w:rsidRPr="00D20D75">
              <w:t>demografik</w:t>
            </w:r>
            <w:proofErr w:type="spellEnd"/>
            <w:r w:rsidRPr="00D20D75">
              <w:t xml:space="preserve"> ve </w:t>
            </w:r>
            <w:proofErr w:type="spellStart"/>
            <w:r w:rsidRPr="00D20D75">
              <w:t>kültürel</w:t>
            </w:r>
            <w:proofErr w:type="spellEnd"/>
            <w:r w:rsidRPr="00D20D75">
              <w:t xml:space="preserve"> </w:t>
            </w:r>
            <w:proofErr w:type="spellStart"/>
            <w:r w:rsidRPr="00D20D75">
              <w:t>belirleyicilerinin</w:t>
            </w:r>
            <w:proofErr w:type="spellEnd"/>
            <w:r w:rsidRPr="00D20D75">
              <w:t xml:space="preserve"> </w:t>
            </w:r>
            <w:proofErr w:type="spellStart"/>
            <w:r w:rsidRPr="00D20D75">
              <w:t>anlaşılması</w:t>
            </w:r>
            <w:proofErr w:type="spellEnd"/>
            <w:r w:rsidRPr="00D20D75">
              <w:t xml:space="preserve"> için </w:t>
            </w:r>
            <w:proofErr w:type="spellStart"/>
            <w:r w:rsidR="007E7F18" w:rsidRPr="00D20D75">
              <w:t>eğitim</w:t>
            </w:r>
            <w:proofErr w:type="spellEnd"/>
            <w:r w:rsidR="007E7F18" w:rsidRPr="00D20D75">
              <w:t xml:space="preserve">, </w:t>
            </w:r>
            <w:proofErr w:type="spellStart"/>
            <w:r w:rsidR="007E7F18" w:rsidRPr="00D20D75">
              <w:t>araştırma</w:t>
            </w:r>
            <w:proofErr w:type="spellEnd"/>
            <w:r w:rsidR="007E7F18" w:rsidRPr="00D20D75">
              <w:t xml:space="preserve"> ve </w:t>
            </w:r>
            <w:proofErr w:type="spellStart"/>
            <w:r w:rsidR="007E7F18" w:rsidRPr="00D20D75">
              <w:t>kliniğe</w:t>
            </w:r>
            <w:proofErr w:type="spellEnd"/>
            <w:r w:rsidR="007E7F18" w:rsidRPr="00D20D75">
              <w:t xml:space="preserve"> </w:t>
            </w:r>
            <w:proofErr w:type="spellStart"/>
            <w:r w:rsidR="007E7F18" w:rsidRPr="00D20D75">
              <w:t>destek</w:t>
            </w:r>
            <w:proofErr w:type="spellEnd"/>
            <w:r w:rsidR="007E7F18" w:rsidRPr="00D20D75">
              <w:t xml:space="preserve"> </w:t>
            </w:r>
            <w:proofErr w:type="spellStart"/>
            <w:r w:rsidR="007E7F18" w:rsidRPr="00D20D75">
              <w:t>kapsamındaki</w:t>
            </w:r>
            <w:proofErr w:type="spellEnd"/>
            <w:r w:rsidR="007E7F18" w:rsidRPr="00D20D75">
              <w:t xml:space="preserve"> </w:t>
            </w:r>
            <w:proofErr w:type="spellStart"/>
            <w:r w:rsidRPr="00D20D75">
              <w:t>çalışmaları</w:t>
            </w:r>
            <w:proofErr w:type="spellEnd"/>
            <w:r w:rsidRPr="00D20D75">
              <w:t xml:space="preserve"> ve </w:t>
            </w:r>
            <w:proofErr w:type="spellStart"/>
            <w:r w:rsidRPr="00D20D75">
              <w:t>ilgili</w:t>
            </w:r>
            <w:proofErr w:type="spellEnd"/>
            <w:r w:rsidRPr="00D20D75">
              <w:t xml:space="preserve"> </w:t>
            </w:r>
            <w:proofErr w:type="spellStart"/>
            <w:r w:rsidRPr="00D20D75">
              <w:t>kuramları</w:t>
            </w:r>
            <w:proofErr w:type="spellEnd"/>
            <w:r w:rsidRPr="00D20D75">
              <w:t xml:space="preserve"> </w:t>
            </w:r>
            <w:proofErr w:type="spellStart"/>
            <w:r w:rsidRPr="00D20D75">
              <w:t>içermelidir</w:t>
            </w:r>
            <w:proofErr w:type="spellEnd"/>
            <w:r w:rsidRPr="00D20D75">
              <w:t>.</w:t>
            </w:r>
          </w:p>
        </w:tc>
      </w:tr>
      <w:tr w:rsidR="00737A73" w:rsidRPr="00D20D75" w14:paraId="47A09167" w14:textId="77777777" w:rsidTr="00BB6713">
        <w:tc>
          <w:tcPr>
            <w:tcW w:w="1372" w:type="dxa"/>
            <w:vMerge w:val="restart"/>
          </w:tcPr>
          <w:p w14:paraId="7D8707C2" w14:textId="77777777" w:rsidR="00737A73" w:rsidRPr="00D20D75" w:rsidRDefault="00737A73" w:rsidP="0052166F">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40419B82" w14:textId="77777777" w:rsidR="00737A73" w:rsidRPr="00D20D75" w:rsidRDefault="00737A73" w:rsidP="00D153B6">
            <w:pPr>
              <w:jc w:val="center"/>
              <w:rPr>
                <w:rFonts w:eastAsia="SimSun" w:cstheme="minorHAnsi"/>
                <w:kern w:val="3"/>
                <w:lang w:val="tr-TR"/>
              </w:rPr>
            </w:pPr>
            <w:r w:rsidRPr="00D20D75">
              <w:rPr>
                <w:rFonts w:eastAsia="SimSun" w:cstheme="minorHAnsi"/>
                <w:kern w:val="3"/>
                <w:lang w:val="tr-TR"/>
              </w:rPr>
              <w:t>1</w:t>
            </w:r>
          </w:p>
        </w:tc>
        <w:tc>
          <w:tcPr>
            <w:tcW w:w="6898" w:type="dxa"/>
          </w:tcPr>
          <w:p w14:paraId="2FF791C9" w14:textId="5FE9A52B" w:rsidR="00737A73" w:rsidRPr="00D20D75" w:rsidRDefault="00737A73" w:rsidP="005E56B9">
            <w:pPr>
              <w:rPr>
                <w:rFonts w:cstheme="minorHAnsi"/>
                <w:lang w:val="tr-TR"/>
              </w:rPr>
            </w:pPr>
            <w:r w:rsidRPr="00D20D75">
              <w:rPr>
                <w:rFonts w:cstheme="minorHAnsi"/>
                <w:lang w:val="tr-TR"/>
              </w:rPr>
              <w:t xml:space="preserve">Eğitim kurumunda uygulanan ders programında </w:t>
            </w:r>
            <w:r w:rsidR="006448D2" w:rsidRPr="00D20D75">
              <w:rPr>
                <w:rFonts w:cstheme="minorHAnsi"/>
                <w:lang w:val="tr-TR"/>
              </w:rPr>
              <w:t xml:space="preserve">kliniğe destek, araştırma ve eğitim konularına </w:t>
            </w:r>
            <w:r w:rsidRPr="00D20D75">
              <w:rPr>
                <w:rFonts w:cstheme="minorHAnsi"/>
                <w:lang w:val="tr-TR"/>
              </w:rPr>
              <w:t>yer verilmemektedir.</w:t>
            </w:r>
          </w:p>
        </w:tc>
      </w:tr>
      <w:tr w:rsidR="00737A73" w:rsidRPr="00D20D75" w14:paraId="75318F92" w14:textId="77777777" w:rsidTr="00BB6713">
        <w:tc>
          <w:tcPr>
            <w:tcW w:w="1372" w:type="dxa"/>
            <w:vMerge/>
          </w:tcPr>
          <w:p w14:paraId="75F6FDE6" w14:textId="77777777" w:rsidR="00737A73" w:rsidRPr="00D20D75" w:rsidRDefault="00737A73" w:rsidP="0052166F">
            <w:pPr>
              <w:rPr>
                <w:rFonts w:eastAsia="SimSun" w:cstheme="minorHAnsi"/>
                <w:kern w:val="3"/>
                <w:lang w:val="tr-TR"/>
              </w:rPr>
            </w:pPr>
          </w:p>
        </w:tc>
        <w:tc>
          <w:tcPr>
            <w:tcW w:w="1126" w:type="dxa"/>
          </w:tcPr>
          <w:p w14:paraId="1F774676" w14:textId="77777777" w:rsidR="00737A73" w:rsidRPr="00D20D75" w:rsidRDefault="00737A73" w:rsidP="00D153B6">
            <w:pPr>
              <w:jc w:val="center"/>
              <w:rPr>
                <w:rFonts w:eastAsia="SimSun" w:cstheme="minorHAnsi"/>
                <w:kern w:val="3"/>
                <w:lang w:val="tr-TR"/>
              </w:rPr>
            </w:pPr>
            <w:r w:rsidRPr="00D20D75">
              <w:rPr>
                <w:rFonts w:eastAsia="SimSun" w:cstheme="minorHAnsi"/>
                <w:kern w:val="3"/>
                <w:lang w:val="tr-TR"/>
              </w:rPr>
              <w:t>2</w:t>
            </w:r>
          </w:p>
        </w:tc>
        <w:tc>
          <w:tcPr>
            <w:tcW w:w="6898" w:type="dxa"/>
          </w:tcPr>
          <w:p w14:paraId="3DD6D18B" w14:textId="5BD346EB" w:rsidR="00737A73" w:rsidRPr="00D20D75" w:rsidRDefault="00737A73" w:rsidP="005E56B9">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 xml:space="preserve">Eğitim kurumunda uygulanan ders programında </w:t>
            </w:r>
            <w:r w:rsidR="006448D2" w:rsidRPr="00D20D75">
              <w:rPr>
                <w:rFonts w:asciiTheme="minorHAnsi" w:hAnsiTheme="minorHAnsi" w:cstheme="minorHAnsi"/>
                <w:sz w:val="22"/>
                <w:szCs w:val="22"/>
                <w:lang w:val="tr-TR"/>
              </w:rPr>
              <w:t xml:space="preserve">kliniğe destek, araştırma ve eğitim konularına </w:t>
            </w:r>
            <w:r w:rsidRPr="00D20D75">
              <w:rPr>
                <w:rFonts w:asciiTheme="minorHAnsi" w:hAnsiTheme="minorHAnsi" w:cstheme="minorHAnsi"/>
                <w:sz w:val="22"/>
                <w:szCs w:val="22"/>
                <w:lang w:val="tr-TR"/>
              </w:rPr>
              <w:t xml:space="preserve">kısmen yer verilmektedir ancak bir sistem </w:t>
            </w:r>
            <w:r w:rsidR="00B10C41" w:rsidRPr="00D20D75">
              <w:rPr>
                <w:rFonts w:asciiTheme="minorHAnsi" w:hAnsiTheme="minorHAnsi" w:cstheme="minorHAnsi"/>
                <w:sz w:val="22"/>
                <w:szCs w:val="22"/>
                <w:lang w:val="tr-TR"/>
              </w:rPr>
              <w:t>kapsamında</w:t>
            </w:r>
            <w:r w:rsidRPr="00D20D75">
              <w:rPr>
                <w:rFonts w:asciiTheme="minorHAnsi" w:hAnsiTheme="minorHAnsi" w:cstheme="minorHAnsi"/>
                <w:sz w:val="22"/>
                <w:szCs w:val="22"/>
                <w:lang w:val="tr-TR"/>
              </w:rPr>
              <w:t xml:space="preserve"> değildir.</w:t>
            </w:r>
            <w:r w:rsidRPr="00D20D75">
              <w:rPr>
                <w:rStyle w:val="VarsaylanParagrafYazTipi1"/>
                <w:rFonts w:asciiTheme="minorHAnsi" w:hAnsiTheme="minorHAnsi" w:cstheme="minorHAnsi"/>
                <w:sz w:val="22"/>
                <w:szCs w:val="22"/>
                <w:lang w:val="tr-TR"/>
              </w:rPr>
              <w:t xml:space="preserve"> Uygulamalı ve kuramsal eğitimi bütünleştiren bir eğitim yapılanması yoktur.</w:t>
            </w:r>
          </w:p>
        </w:tc>
      </w:tr>
      <w:tr w:rsidR="00737A73" w:rsidRPr="00D20D75" w14:paraId="46B60EDE" w14:textId="77777777" w:rsidTr="006154E5">
        <w:tc>
          <w:tcPr>
            <w:tcW w:w="1372" w:type="dxa"/>
            <w:vMerge/>
          </w:tcPr>
          <w:p w14:paraId="095DB839" w14:textId="77777777" w:rsidR="00737A73" w:rsidRPr="00D20D75" w:rsidRDefault="00737A73" w:rsidP="0052166F">
            <w:pPr>
              <w:rPr>
                <w:rFonts w:eastAsia="SimSun" w:cstheme="minorHAnsi"/>
                <w:kern w:val="3"/>
                <w:lang w:val="tr-TR"/>
              </w:rPr>
            </w:pPr>
          </w:p>
        </w:tc>
        <w:tc>
          <w:tcPr>
            <w:tcW w:w="1126" w:type="dxa"/>
            <w:shd w:val="clear" w:color="auto" w:fill="92D050"/>
          </w:tcPr>
          <w:p w14:paraId="6B7110A3" w14:textId="77777777" w:rsidR="00737A73" w:rsidRPr="00D20D75" w:rsidRDefault="00737A73" w:rsidP="00D153B6">
            <w:pPr>
              <w:jc w:val="center"/>
              <w:rPr>
                <w:rFonts w:eastAsia="SimSun" w:cstheme="minorHAnsi"/>
                <w:kern w:val="3"/>
                <w:lang w:val="tr-TR"/>
              </w:rPr>
            </w:pPr>
            <w:r w:rsidRPr="00D20D75">
              <w:rPr>
                <w:rFonts w:eastAsia="SimSun" w:cstheme="minorHAnsi"/>
                <w:kern w:val="3"/>
                <w:lang w:val="tr-TR"/>
              </w:rPr>
              <w:t>3</w:t>
            </w:r>
          </w:p>
        </w:tc>
        <w:tc>
          <w:tcPr>
            <w:tcW w:w="6898" w:type="dxa"/>
            <w:shd w:val="clear" w:color="auto" w:fill="92D050"/>
          </w:tcPr>
          <w:p w14:paraId="6B982450" w14:textId="2F855205" w:rsidR="00737A73" w:rsidRPr="00D20D75" w:rsidRDefault="00737A73" w:rsidP="006448D2">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 xml:space="preserve">Eğitim kurumunda uygulanan ders programında temel </w:t>
            </w:r>
            <w:r w:rsidR="00E44252" w:rsidRPr="00D20D75">
              <w:rPr>
                <w:rFonts w:asciiTheme="minorHAnsi" w:hAnsiTheme="minorHAnsi" w:cstheme="minorHAnsi"/>
                <w:sz w:val="22"/>
                <w:szCs w:val="22"/>
                <w:lang w:val="tr-TR"/>
              </w:rPr>
              <w:t xml:space="preserve">ve </w:t>
            </w:r>
            <w:r w:rsidR="009A4FE5" w:rsidRPr="00D20D75">
              <w:rPr>
                <w:rFonts w:asciiTheme="minorHAnsi" w:hAnsiTheme="minorHAnsi" w:cstheme="minorHAnsi"/>
                <w:sz w:val="22"/>
                <w:szCs w:val="22"/>
                <w:lang w:val="tr-TR"/>
              </w:rPr>
              <w:t>pre-</w:t>
            </w:r>
            <w:r w:rsidRPr="00D20D75">
              <w:rPr>
                <w:rFonts w:asciiTheme="minorHAnsi" w:hAnsiTheme="minorHAnsi" w:cstheme="minorHAnsi"/>
                <w:sz w:val="22"/>
                <w:szCs w:val="22"/>
                <w:lang w:val="tr-TR"/>
              </w:rPr>
              <w:t xml:space="preserve">klinik konuların yanı sıra </w:t>
            </w:r>
            <w:r w:rsidR="006448D2" w:rsidRPr="00D20D75">
              <w:rPr>
                <w:rFonts w:asciiTheme="minorHAnsi" w:hAnsiTheme="minorHAnsi" w:cstheme="minorHAnsi"/>
                <w:sz w:val="22"/>
                <w:szCs w:val="22"/>
                <w:lang w:val="tr-TR"/>
              </w:rPr>
              <w:t xml:space="preserve">kliniğe destek, araştırma ve eğitim konularına </w:t>
            </w:r>
            <w:r w:rsidRPr="00D20D75">
              <w:rPr>
                <w:rFonts w:asciiTheme="minorHAnsi" w:hAnsiTheme="minorHAnsi" w:cstheme="minorHAnsi"/>
                <w:sz w:val="22"/>
                <w:szCs w:val="22"/>
                <w:lang w:val="tr-TR"/>
              </w:rPr>
              <w:t>da yer verilmektedir.</w:t>
            </w:r>
            <w:r w:rsidRPr="00D20D75">
              <w:rPr>
                <w:rStyle w:val="VarsaylanParagrafYazTipi1"/>
                <w:rFonts w:asciiTheme="minorHAnsi" w:hAnsiTheme="minorHAnsi" w:cstheme="minorHAnsi"/>
                <w:sz w:val="22"/>
                <w:szCs w:val="22"/>
                <w:lang w:val="tr-TR"/>
              </w:rPr>
              <w:t xml:space="preserve"> Uygulamalı ve kuramsal eğitimi bütünleştiren bir eğitim programı </w:t>
            </w:r>
            <w:r w:rsidR="00B10C41" w:rsidRPr="00D20D75">
              <w:rPr>
                <w:rStyle w:val="VarsaylanParagrafYazTipi1"/>
                <w:rFonts w:asciiTheme="minorHAnsi" w:hAnsiTheme="minorHAnsi" w:cstheme="minorHAnsi"/>
                <w:sz w:val="22"/>
                <w:szCs w:val="22"/>
                <w:lang w:val="tr-TR"/>
              </w:rPr>
              <w:t>vardır</w:t>
            </w:r>
            <w:r w:rsidRPr="00D20D75">
              <w:rPr>
                <w:rStyle w:val="VarsaylanParagrafYazTipi1"/>
                <w:rFonts w:asciiTheme="minorHAnsi" w:hAnsiTheme="minorHAnsi" w:cstheme="minorHAnsi"/>
                <w:sz w:val="22"/>
                <w:szCs w:val="22"/>
                <w:lang w:val="tr-TR"/>
              </w:rPr>
              <w:t>.</w:t>
            </w:r>
          </w:p>
        </w:tc>
      </w:tr>
      <w:tr w:rsidR="00737A73" w:rsidRPr="00D20D75" w14:paraId="759C279B" w14:textId="77777777" w:rsidTr="00BB6713">
        <w:tc>
          <w:tcPr>
            <w:tcW w:w="1372" w:type="dxa"/>
            <w:vMerge/>
          </w:tcPr>
          <w:p w14:paraId="51653396" w14:textId="77777777" w:rsidR="00737A73" w:rsidRPr="00D20D75" w:rsidRDefault="00737A73" w:rsidP="0052166F">
            <w:pPr>
              <w:rPr>
                <w:rFonts w:eastAsia="SimSun" w:cstheme="minorHAnsi"/>
                <w:kern w:val="3"/>
                <w:lang w:val="tr-TR"/>
              </w:rPr>
            </w:pPr>
          </w:p>
        </w:tc>
        <w:tc>
          <w:tcPr>
            <w:tcW w:w="1126" w:type="dxa"/>
          </w:tcPr>
          <w:p w14:paraId="3278F2A3" w14:textId="77777777" w:rsidR="00737A73" w:rsidRPr="00D20D75" w:rsidRDefault="00737A73" w:rsidP="00D153B6">
            <w:pPr>
              <w:jc w:val="center"/>
              <w:rPr>
                <w:rFonts w:eastAsia="SimSun" w:cstheme="minorHAnsi"/>
                <w:kern w:val="3"/>
                <w:lang w:val="tr-TR"/>
              </w:rPr>
            </w:pPr>
            <w:r w:rsidRPr="00D20D75">
              <w:rPr>
                <w:rFonts w:eastAsia="SimSun" w:cstheme="minorHAnsi"/>
                <w:kern w:val="3"/>
                <w:lang w:val="tr-TR"/>
              </w:rPr>
              <w:t>4</w:t>
            </w:r>
          </w:p>
        </w:tc>
        <w:tc>
          <w:tcPr>
            <w:tcW w:w="6898" w:type="dxa"/>
          </w:tcPr>
          <w:p w14:paraId="65011554" w14:textId="5C9711A3" w:rsidR="00737A73" w:rsidRPr="00D20D75" w:rsidRDefault="00737A73" w:rsidP="006448D2">
            <w:pPr>
              <w:rPr>
                <w:rFonts w:cstheme="minorHAnsi"/>
                <w:highlight w:val="yellow"/>
                <w:lang w:val="tr-TR"/>
              </w:rPr>
            </w:pPr>
            <w:r w:rsidRPr="00D20D75">
              <w:rPr>
                <w:rFonts w:cstheme="minorHAnsi"/>
                <w:lang w:val="tr-TR"/>
              </w:rPr>
              <w:t xml:space="preserve">Eğitim kurumunda uygulanan ders programında temel </w:t>
            </w:r>
            <w:r w:rsidR="00E44252" w:rsidRPr="00D20D75">
              <w:rPr>
                <w:rFonts w:cstheme="minorHAnsi"/>
                <w:lang w:val="tr-TR"/>
              </w:rPr>
              <w:t xml:space="preserve">ve </w:t>
            </w:r>
            <w:r w:rsidR="0043401D" w:rsidRPr="00D20D75">
              <w:rPr>
                <w:rFonts w:cstheme="minorHAnsi"/>
                <w:lang w:val="tr-TR"/>
              </w:rPr>
              <w:t>pre-</w:t>
            </w:r>
            <w:r w:rsidRPr="00D20D75">
              <w:rPr>
                <w:rFonts w:cstheme="minorHAnsi"/>
                <w:lang w:val="tr-TR"/>
              </w:rPr>
              <w:t xml:space="preserve">klinik konuların yanı sıra </w:t>
            </w:r>
            <w:r w:rsidR="006448D2" w:rsidRPr="00D20D75">
              <w:rPr>
                <w:rFonts w:cstheme="minorHAnsi"/>
                <w:lang w:val="tr-TR"/>
              </w:rPr>
              <w:t xml:space="preserve">kliniğe destek, araştırma ve eğitim konularına </w:t>
            </w:r>
            <w:r w:rsidRPr="00D20D75">
              <w:rPr>
                <w:rFonts w:cstheme="minorHAnsi"/>
                <w:lang w:val="tr-TR"/>
              </w:rPr>
              <w:t>da yer verilmektedir. Eğitim u</w:t>
            </w:r>
            <w:r w:rsidRPr="00D20D75">
              <w:rPr>
                <w:rStyle w:val="VarsaylanParagrafYazTipi1"/>
                <w:rFonts w:cstheme="minorHAnsi"/>
                <w:lang w:val="tr-TR"/>
              </w:rPr>
              <w:t xml:space="preserve">ygulamalı ve kuramsal eğitimi bütünleştiricidir, </w:t>
            </w:r>
            <w:r w:rsidRPr="00D20D75">
              <w:rPr>
                <w:rFonts w:cstheme="minorHAnsi"/>
                <w:lang w:val="tr-TR"/>
              </w:rPr>
              <w:t>klinikteki olgular bu disiplinlerle birlikte tartışılmaktadır</w:t>
            </w:r>
            <w:r w:rsidR="008A3971" w:rsidRPr="00D20D75">
              <w:rPr>
                <w:rFonts w:cstheme="minorHAnsi"/>
                <w:lang w:val="tr-TR"/>
              </w:rPr>
              <w:t>.</w:t>
            </w:r>
          </w:p>
        </w:tc>
      </w:tr>
      <w:tr w:rsidR="00737A73" w:rsidRPr="00D20D75" w14:paraId="6F7A7479" w14:textId="77777777" w:rsidTr="00BB6713">
        <w:tc>
          <w:tcPr>
            <w:tcW w:w="1372" w:type="dxa"/>
            <w:vMerge/>
          </w:tcPr>
          <w:p w14:paraId="02A85B53" w14:textId="77777777" w:rsidR="00737A73" w:rsidRPr="00D20D75" w:rsidRDefault="00737A73" w:rsidP="0052166F">
            <w:pPr>
              <w:rPr>
                <w:rFonts w:eastAsia="SimSun" w:cstheme="minorHAnsi"/>
                <w:kern w:val="3"/>
                <w:lang w:val="tr-TR"/>
              </w:rPr>
            </w:pPr>
          </w:p>
        </w:tc>
        <w:tc>
          <w:tcPr>
            <w:tcW w:w="1126" w:type="dxa"/>
          </w:tcPr>
          <w:p w14:paraId="0FC435EE" w14:textId="77777777" w:rsidR="00737A73" w:rsidRPr="00D20D75" w:rsidRDefault="00737A73" w:rsidP="00D153B6">
            <w:pPr>
              <w:jc w:val="center"/>
              <w:rPr>
                <w:rFonts w:eastAsia="SimSun" w:cstheme="minorHAnsi"/>
                <w:kern w:val="3"/>
                <w:lang w:val="tr-TR"/>
              </w:rPr>
            </w:pPr>
            <w:r w:rsidRPr="00D20D75">
              <w:rPr>
                <w:rFonts w:eastAsia="SimSun" w:cstheme="minorHAnsi"/>
                <w:kern w:val="3"/>
                <w:lang w:val="tr-TR"/>
              </w:rPr>
              <w:t>5</w:t>
            </w:r>
          </w:p>
        </w:tc>
        <w:tc>
          <w:tcPr>
            <w:tcW w:w="6898" w:type="dxa"/>
          </w:tcPr>
          <w:p w14:paraId="75559678" w14:textId="6A66C215" w:rsidR="00737A73" w:rsidRPr="00D20D75" w:rsidRDefault="00737A73" w:rsidP="006448D2">
            <w:pPr>
              <w:rPr>
                <w:rFonts w:cstheme="minorHAnsi"/>
                <w:highlight w:val="yellow"/>
                <w:lang w:val="tr-TR"/>
              </w:rPr>
            </w:pPr>
            <w:r w:rsidRPr="00D20D75">
              <w:rPr>
                <w:rFonts w:cstheme="minorHAnsi"/>
                <w:lang w:val="tr-TR"/>
              </w:rPr>
              <w:t xml:space="preserve">Eğitim kurumunda uygulanan ders programında temel </w:t>
            </w:r>
            <w:r w:rsidR="00E44252" w:rsidRPr="00D20D75">
              <w:rPr>
                <w:rFonts w:cstheme="minorHAnsi"/>
                <w:lang w:val="tr-TR"/>
              </w:rPr>
              <w:t xml:space="preserve">ve </w:t>
            </w:r>
            <w:r w:rsidR="0043401D" w:rsidRPr="00D20D75">
              <w:rPr>
                <w:rFonts w:cstheme="minorHAnsi"/>
                <w:lang w:val="tr-TR"/>
              </w:rPr>
              <w:t>pre-</w:t>
            </w:r>
            <w:r w:rsidRPr="00D20D75">
              <w:rPr>
                <w:rFonts w:cstheme="minorHAnsi"/>
                <w:lang w:val="tr-TR"/>
              </w:rPr>
              <w:t xml:space="preserve">klinik konuların yanı sıra </w:t>
            </w:r>
            <w:r w:rsidR="006448D2" w:rsidRPr="00D20D75">
              <w:rPr>
                <w:rFonts w:cstheme="minorHAnsi"/>
                <w:lang w:val="tr-TR"/>
              </w:rPr>
              <w:t xml:space="preserve">kliniğe destek, araştırma ve eğitim konularına </w:t>
            </w:r>
            <w:r w:rsidRPr="00D20D75">
              <w:rPr>
                <w:rFonts w:cstheme="minorHAnsi"/>
                <w:lang w:val="tr-TR"/>
              </w:rPr>
              <w:t>da yer verilmektedir. Eğitim u</w:t>
            </w:r>
            <w:r w:rsidRPr="00D20D75">
              <w:rPr>
                <w:rStyle w:val="VarsaylanParagrafYazTipi1"/>
                <w:rFonts w:cstheme="minorHAnsi"/>
                <w:lang w:val="tr-TR"/>
              </w:rPr>
              <w:t xml:space="preserve">ygulamalı ve kuramsal eğitimi bütünleştiricidir, </w:t>
            </w:r>
            <w:r w:rsidRPr="00D20D75">
              <w:rPr>
                <w:rFonts w:cstheme="minorHAnsi"/>
                <w:lang w:val="tr-TR"/>
              </w:rPr>
              <w:t>klinikteki olgular bu disiplinlerle birlikte tartışılmakta, zaman zaman bu konularda kurs, panel vb. farkındalık eğitim programları düzenlenmektedir</w:t>
            </w:r>
            <w:r w:rsidR="008A3971" w:rsidRPr="00D20D75">
              <w:rPr>
                <w:rFonts w:cstheme="minorHAnsi"/>
                <w:lang w:val="tr-TR"/>
              </w:rPr>
              <w:t>.</w:t>
            </w:r>
          </w:p>
        </w:tc>
      </w:tr>
      <w:tr w:rsidR="0052166F" w:rsidRPr="00D20D75" w14:paraId="539F6C81" w14:textId="77777777" w:rsidTr="00BB6713">
        <w:tc>
          <w:tcPr>
            <w:tcW w:w="1372" w:type="dxa"/>
          </w:tcPr>
          <w:p w14:paraId="47D341F7" w14:textId="77777777" w:rsidR="0052166F" w:rsidRPr="00D20D75" w:rsidRDefault="0052166F" w:rsidP="0052166F">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4B98F82D" w14:textId="48F2938E" w:rsidR="00E26534" w:rsidRDefault="00D13162" w:rsidP="00E26534">
            <w:pPr>
              <w:rPr>
                <w:rFonts w:eastAsia="SimSun" w:cstheme="minorHAnsi"/>
                <w:kern w:val="3"/>
                <w:lang w:val="tr-TR"/>
              </w:rPr>
            </w:pPr>
            <w:r w:rsidRPr="00E26534">
              <w:rPr>
                <w:rFonts w:eastAsia="SimSun" w:cstheme="minorHAnsi"/>
                <w:kern w:val="3"/>
                <w:lang w:val="tr-TR"/>
              </w:rPr>
              <w:t xml:space="preserve">1. </w:t>
            </w:r>
            <w:r w:rsidR="00490E71" w:rsidRPr="00E26534">
              <w:rPr>
                <w:rFonts w:eastAsia="SimSun" w:cstheme="minorHAnsi"/>
                <w:kern w:val="3"/>
                <w:lang w:val="tr-TR"/>
              </w:rPr>
              <w:t xml:space="preserve">TUKMOS 2021 versiyon 2, </w:t>
            </w:r>
            <w:r w:rsidR="00E57FE4" w:rsidRPr="00E26534">
              <w:rPr>
                <w:rFonts w:eastAsia="SimSun" w:cstheme="minorHAnsi"/>
                <w:kern w:val="3"/>
                <w:lang w:val="tr-TR"/>
              </w:rPr>
              <w:t xml:space="preserve">3. Temel Yetkinlikler </w:t>
            </w:r>
            <w:r w:rsidR="00C44926" w:rsidRPr="00E26534">
              <w:rPr>
                <w:rFonts w:eastAsia="SimSun" w:cstheme="minorHAnsi"/>
                <w:kern w:val="3"/>
                <w:lang w:val="tr-TR"/>
              </w:rPr>
              <w:t>maddesi altında</w:t>
            </w:r>
            <w:r w:rsidR="00E26534">
              <w:rPr>
                <w:rFonts w:eastAsia="SimSun" w:cstheme="minorHAnsi"/>
                <w:kern w:val="3"/>
                <w:lang w:val="tr-TR"/>
              </w:rPr>
              <w:t xml:space="preserve"> </w:t>
            </w:r>
            <w:r w:rsidR="00E57FE4" w:rsidRPr="00D20D75">
              <w:rPr>
                <w:rFonts w:eastAsia="SimSun" w:cstheme="minorHAnsi"/>
                <w:kern w:val="3"/>
                <w:lang w:val="tr-TR"/>
              </w:rPr>
              <w:t>3.7.1.Klinik/Girişimsel Yetkinlikler</w:t>
            </w:r>
            <w:r w:rsidR="00D20D75" w:rsidRPr="00D20D75">
              <w:rPr>
                <w:rFonts w:eastAsia="SimSun" w:cstheme="minorHAnsi"/>
                <w:kern w:val="3"/>
                <w:lang w:val="tr-TR"/>
              </w:rPr>
              <w:t>.</w:t>
            </w:r>
          </w:p>
          <w:p w14:paraId="1D137911" w14:textId="77777777" w:rsidR="00E26534" w:rsidRDefault="00E26534" w:rsidP="00E26534">
            <w:pPr>
              <w:rPr>
                <w:rFonts w:eastAsia="SimSun" w:cstheme="minorHAnsi"/>
                <w:kern w:val="3"/>
                <w:lang w:val="tr-TR"/>
              </w:rPr>
            </w:pPr>
          </w:p>
          <w:p w14:paraId="0BEEB2F1" w14:textId="77777777" w:rsidR="00E26534" w:rsidRDefault="00E26534" w:rsidP="004723DF">
            <w:pPr>
              <w:rPr>
                <w:rFonts w:eastAsia="SimSun" w:cstheme="minorHAnsi"/>
                <w:kern w:val="3"/>
                <w:lang w:val="tr-TR"/>
              </w:rPr>
            </w:pPr>
            <w:r>
              <w:rPr>
                <w:rFonts w:eastAsia="SimSun" w:cstheme="minorHAnsi"/>
                <w:kern w:val="3"/>
                <w:lang w:val="tr-TR"/>
              </w:rPr>
              <w:t xml:space="preserve">2. </w:t>
            </w:r>
            <w:r w:rsidR="00D438FA" w:rsidRPr="00E26534">
              <w:rPr>
                <w:rFonts w:eastAsia="SimSun" w:cstheme="minorHAnsi"/>
                <w:kern w:val="3"/>
                <w:lang w:val="tr-TR"/>
              </w:rPr>
              <w:t xml:space="preserve">ÜYTE rotasyon </w:t>
            </w:r>
            <w:r w:rsidR="00EF282B" w:rsidRPr="00E26534">
              <w:rPr>
                <w:rFonts w:eastAsia="SimSun" w:cstheme="minorHAnsi"/>
                <w:kern w:val="3"/>
                <w:lang w:val="tr-TR"/>
              </w:rPr>
              <w:t>raporları</w:t>
            </w:r>
            <w:r w:rsidR="00D20D75" w:rsidRPr="00E26534">
              <w:rPr>
                <w:rFonts w:eastAsia="SimSun" w:cstheme="minorHAnsi"/>
                <w:kern w:val="3"/>
                <w:lang w:val="tr-TR"/>
              </w:rPr>
              <w:t>.</w:t>
            </w:r>
            <w:r w:rsidR="00D438FA" w:rsidRPr="00E26534">
              <w:rPr>
                <w:rFonts w:eastAsia="SimSun" w:cstheme="minorHAnsi"/>
                <w:kern w:val="3"/>
                <w:lang w:val="tr-TR"/>
              </w:rPr>
              <w:t xml:space="preserve"> </w:t>
            </w:r>
          </w:p>
          <w:p w14:paraId="217843A6" w14:textId="77777777" w:rsidR="00E26534" w:rsidRDefault="00E26534" w:rsidP="004723DF">
            <w:pPr>
              <w:rPr>
                <w:rFonts w:eastAsia="SimSun" w:cstheme="minorHAnsi"/>
                <w:kern w:val="3"/>
                <w:lang w:val="tr-TR"/>
              </w:rPr>
            </w:pPr>
          </w:p>
          <w:p w14:paraId="4C9A3992" w14:textId="5F538092" w:rsidR="00520499" w:rsidRPr="00D20D75" w:rsidRDefault="00D438FA" w:rsidP="004723DF">
            <w:pPr>
              <w:rPr>
                <w:rFonts w:eastAsia="SimSun" w:cstheme="minorHAnsi"/>
                <w:kern w:val="3"/>
                <w:lang w:val="tr-TR"/>
              </w:rPr>
            </w:pPr>
            <w:r w:rsidRPr="00D20D75">
              <w:rPr>
                <w:rFonts w:eastAsia="SimSun" w:cstheme="minorHAnsi"/>
                <w:kern w:val="3"/>
                <w:lang w:val="tr-TR"/>
              </w:rPr>
              <w:t>3</w:t>
            </w:r>
            <w:r w:rsidR="00520499" w:rsidRPr="00D20D75">
              <w:rPr>
                <w:rFonts w:eastAsia="SimSun" w:cstheme="minorHAnsi"/>
                <w:kern w:val="3"/>
                <w:lang w:val="tr-TR"/>
              </w:rPr>
              <w:t>. Standart uygulamalar ve mevzuatın yanı sıra, eğitim kurumunun özgün yaklaşım ve uygulamalarına ilişkin kanıtlar.</w:t>
            </w:r>
          </w:p>
        </w:tc>
      </w:tr>
      <w:tr w:rsidR="00E26534" w:rsidRPr="00D20D75" w14:paraId="6924DF4B" w14:textId="77777777" w:rsidTr="00BB6713">
        <w:tc>
          <w:tcPr>
            <w:tcW w:w="1372" w:type="dxa"/>
          </w:tcPr>
          <w:p w14:paraId="300E6D87" w14:textId="77777777" w:rsidR="00E26534" w:rsidRDefault="00E26534" w:rsidP="0052166F">
            <w:pPr>
              <w:rPr>
                <w:rFonts w:eastAsia="SimSun" w:cstheme="minorHAnsi"/>
                <w:b/>
                <w:kern w:val="3"/>
                <w:lang w:val="tr-TR"/>
              </w:rPr>
            </w:pPr>
            <w:r>
              <w:rPr>
                <w:rFonts w:eastAsia="SimSun" w:cstheme="minorHAnsi"/>
                <w:b/>
                <w:kern w:val="3"/>
                <w:lang w:val="tr-TR"/>
              </w:rPr>
              <w:t>Kanıtlar</w:t>
            </w:r>
          </w:p>
          <w:p w14:paraId="1059F26B" w14:textId="77777777" w:rsidR="00E26534" w:rsidRDefault="00E26534" w:rsidP="0052166F">
            <w:pPr>
              <w:rPr>
                <w:rFonts w:eastAsia="SimSun" w:cstheme="minorHAnsi"/>
                <w:b/>
                <w:kern w:val="3"/>
                <w:lang w:val="tr-TR"/>
              </w:rPr>
            </w:pPr>
          </w:p>
          <w:p w14:paraId="080E4FBA" w14:textId="77777777" w:rsidR="00E26534" w:rsidRDefault="00E26534" w:rsidP="0052166F">
            <w:pPr>
              <w:rPr>
                <w:rFonts w:eastAsia="SimSun" w:cstheme="minorHAnsi"/>
                <w:b/>
                <w:kern w:val="3"/>
                <w:lang w:val="tr-TR"/>
              </w:rPr>
            </w:pPr>
          </w:p>
          <w:p w14:paraId="5446BF5B" w14:textId="77777777" w:rsidR="00E26534" w:rsidRDefault="00E26534" w:rsidP="0052166F">
            <w:pPr>
              <w:rPr>
                <w:rFonts w:eastAsia="SimSun" w:cstheme="minorHAnsi"/>
                <w:b/>
                <w:kern w:val="3"/>
                <w:lang w:val="tr-TR"/>
              </w:rPr>
            </w:pPr>
          </w:p>
          <w:p w14:paraId="7F6BF543" w14:textId="59F3C4A8" w:rsidR="00E26534" w:rsidRPr="00D20D75" w:rsidRDefault="00E26534" w:rsidP="0052166F">
            <w:pPr>
              <w:rPr>
                <w:rFonts w:eastAsia="SimSun" w:cstheme="minorHAnsi"/>
                <w:b/>
                <w:kern w:val="3"/>
                <w:lang w:val="tr-TR"/>
              </w:rPr>
            </w:pPr>
          </w:p>
        </w:tc>
        <w:tc>
          <w:tcPr>
            <w:tcW w:w="8024" w:type="dxa"/>
            <w:gridSpan w:val="2"/>
          </w:tcPr>
          <w:p w14:paraId="46E5D730" w14:textId="77777777" w:rsidR="00E26534" w:rsidRDefault="00B70580" w:rsidP="00E26534">
            <w:pPr>
              <w:rPr>
                <w:rFonts w:eastAsia="SimSun" w:cstheme="minorHAnsi"/>
                <w:kern w:val="3"/>
                <w:lang w:val="tr-TR"/>
              </w:rPr>
            </w:pPr>
            <w:r>
              <w:rPr>
                <w:rFonts w:eastAsia="SimSun" w:cstheme="minorHAnsi"/>
                <w:kern w:val="3"/>
                <w:lang w:val="tr-TR"/>
              </w:rPr>
              <w:t>TS.2.2.1 (1)</w:t>
            </w:r>
          </w:p>
          <w:p w14:paraId="1066AC17" w14:textId="0F1178DB" w:rsidR="00B70580" w:rsidRDefault="00B70580" w:rsidP="00E26534">
            <w:pPr>
              <w:rPr>
                <w:rFonts w:eastAsia="SimSun" w:cstheme="minorHAnsi"/>
                <w:kern w:val="3"/>
                <w:lang w:val="tr-TR"/>
              </w:rPr>
            </w:pPr>
            <w:r>
              <w:rPr>
                <w:rFonts w:eastAsia="SimSun" w:cstheme="minorHAnsi"/>
                <w:kern w:val="3"/>
                <w:lang w:val="tr-TR"/>
              </w:rPr>
              <w:t>TS.2.2.1 (2)</w:t>
            </w:r>
          </w:p>
          <w:p w14:paraId="6BAD0EFD" w14:textId="7CEFC798" w:rsidR="00B70580" w:rsidRPr="00E26534" w:rsidRDefault="00B70580" w:rsidP="00E26534">
            <w:pPr>
              <w:rPr>
                <w:rFonts w:eastAsia="SimSun" w:cstheme="minorHAnsi"/>
                <w:kern w:val="3"/>
                <w:lang w:val="tr-TR"/>
              </w:rPr>
            </w:pPr>
            <w:r>
              <w:rPr>
                <w:rFonts w:eastAsia="SimSun" w:cstheme="minorHAnsi"/>
                <w:kern w:val="3"/>
                <w:lang w:val="tr-TR"/>
              </w:rPr>
              <w:t>TS.2.2.1 (3)</w:t>
            </w:r>
          </w:p>
        </w:tc>
      </w:tr>
    </w:tbl>
    <w:p w14:paraId="2612823B" w14:textId="77777777" w:rsidR="005F368B" w:rsidRPr="00D20D75" w:rsidRDefault="005F368B" w:rsidP="0052166F"/>
    <w:p w14:paraId="2F1AE475" w14:textId="77777777" w:rsidR="005F368B" w:rsidRPr="00D20D75" w:rsidRDefault="005F368B">
      <w:r w:rsidRPr="00D20D75">
        <w:br w:type="page"/>
      </w:r>
    </w:p>
    <w:p w14:paraId="35BB19DF" w14:textId="77777777" w:rsidR="0052166F" w:rsidRPr="00D20D75" w:rsidRDefault="0052166F" w:rsidP="0052166F"/>
    <w:tbl>
      <w:tblPr>
        <w:tblStyle w:val="TabloKlavuzu3"/>
        <w:tblW w:w="0" w:type="auto"/>
        <w:tblLook w:val="04A0" w:firstRow="1" w:lastRow="0" w:firstColumn="1" w:lastColumn="0" w:noHBand="0" w:noVBand="1"/>
      </w:tblPr>
      <w:tblGrid>
        <w:gridCol w:w="1371"/>
        <w:gridCol w:w="1126"/>
        <w:gridCol w:w="6899"/>
      </w:tblGrid>
      <w:tr w:rsidR="0011469B" w:rsidRPr="00D20D75" w14:paraId="31496453" w14:textId="77777777" w:rsidTr="006E229E">
        <w:tc>
          <w:tcPr>
            <w:tcW w:w="1371" w:type="dxa"/>
            <w:shd w:val="clear" w:color="auto" w:fill="B6DDE8" w:themeFill="accent5" w:themeFillTint="66"/>
          </w:tcPr>
          <w:p w14:paraId="65DC50C8"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50140184" w14:textId="77777777" w:rsidR="0011469B" w:rsidRPr="00D20D75" w:rsidRDefault="00D665BA" w:rsidP="00092614">
            <w:pPr>
              <w:rPr>
                <w:rFonts w:eastAsia="SimSun" w:cstheme="minorHAnsi"/>
                <w:kern w:val="3"/>
                <w:lang w:val="tr-TR"/>
              </w:rPr>
            </w:pPr>
            <w:r w:rsidRPr="00D20D75">
              <w:rPr>
                <w:rFonts w:eastAsia="SimSun" w:cstheme="minorHAnsi"/>
                <w:b/>
                <w:kern w:val="3"/>
                <w:lang w:val="tr-TR"/>
              </w:rPr>
              <w:t>TS.2.2.2</w:t>
            </w:r>
          </w:p>
        </w:tc>
        <w:tc>
          <w:tcPr>
            <w:tcW w:w="6899" w:type="dxa"/>
            <w:shd w:val="clear" w:color="auto" w:fill="B6DDE8" w:themeFill="accent5" w:themeFillTint="66"/>
          </w:tcPr>
          <w:p w14:paraId="2A8AFE45" w14:textId="3BF0686C" w:rsidR="0011469B" w:rsidRPr="00D20D75" w:rsidRDefault="00486C02" w:rsidP="00674239">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00CC602B" w:rsidRPr="00D20D75">
              <w:t>U</w:t>
            </w:r>
            <w:r w:rsidR="00FC3210" w:rsidRPr="00D20D75">
              <w:t>zmanlık</w:t>
            </w:r>
            <w:proofErr w:type="spellEnd"/>
            <w:r w:rsidR="00FC3210" w:rsidRPr="00D20D75">
              <w:t xml:space="preserve"> </w:t>
            </w:r>
            <w:proofErr w:type="spellStart"/>
            <w:r w:rsidR="00FC3210" w:rsidRPr="00D20D75">
              <w:t>öğrencileri</w:t>
            </w:r>
            <w:proofErr w:type="spellEnd"/>
            <w:r w:rsidR="00FC3210" w:rsidRPr="00D20D75">
              <w:t xml:space="preserve"> </w:t>
            </w:r>
            <w:proofErr w:type="spellStart"/>
            <w:r w:rsidR="00FC3210" w:rsidRPr="00D20D75">
              <w:rPr>
                <w:b/>
              </w:rPr>
              <w:t>mutlaka</w:t>
            </w:r>
            <w:proofErr w:type="spellEnd"/>
            <w:r w:rsidR="00FC3210" w:rsidRPr="00D20D75">
              <w:t xml:space="preserve"> </w:t>
            </w:r>
            <w:proofErr w:type="spellStart"/>
            <w:r w:rsidR="00FC3210" w:rsidRPr="00D20D75">
              <w:t>seçtikleri</w:t>
            </w:r>
            <w:proofErr w:type="spellEnd"/>
            <w:r w:rsidR="00FC3210" w:rsidRPr="00D20D75">
              <w:t xml:space="preserve"> </w:t>
            </w:r>
            <w:proofErr w:type="spellStart"/>
            <w:r w:rsidR="00FC3210" w:rsidRPr="00D20D75">
              <w:t>uzmanlık</w:t>
            </w:r>
            <w:proofErr w:type="spellEnd"/>
            <w:r w:rsidR="00FC3210" w:rsidRPr="00D20D75">
              <w:t xml:space="preserve"> </w:t>
            </w:r>
            <w:proofErr w:type="spellStart"/>
            <w:r w:rsidR="00FC3210" w:rsidRPr="00D20D75">
              <w:t>alanında</w:t>
            </w:r>
            <w:proofErr w:type="spellEnd"/>
            <w:r w:rsidR="00FC3210" w:rsidRPr="00D20D75">
              <w:t xml:space="preserve"> </w:t>
            </w:r>
            <w:proofErr w:type="spellStart"/>
            <w:r w:rsidR="00FC3210" w:rsidRPr="00D20D75">
              <w:t>gereken</w:t>
            </w:r>
            <w:proofErr w:type="spellEnd"/>
            <w:r w:rsidR="00FC3210" w:rsidRPr="00D20D75">
              <w:t xml:space="preserve"> </w:t>
            </w:r>
            <w:proofErr w:type="spellStart"/>
            <w:r w:rsidR="00FC3210" w:rsidRPr="00D20D75">
              <w:t>temel</w:t>
            </w:r>
            <w:proofErr w:type="spellEnd"/>
            <w:r w:rsidR="00FC3210" w:rsidRPr="00D20D75">
              <w:t xml:space="preserve"> ve </w:t>
            </w:r>
            <w:proofErr w:type="spellStart"/>
            <w:r w:rsidR="00FC3210" w:rsidRPr="00D20D75">
              <w:t>yöntem</w:t>
            </w:r>
            <w:proofErr w:type="spellEnd"/>
            <w:r w:rsidR="00FC3210" w:rsidRPr="00D20D75">
              <w:t xml:space="preserve"> </w:t>
            </w:r>
            <w:proofErr w:type="spellStart"/>
            <w:r w:rsidR="00FC3210" w:rsidRPr="00D20D75">
              <w:t>bilgilerini</w:t>
            </w:r>
            <w:proofErr w:type="spellEnd"/>
            <w:r w:rsidR="00FC3210" w:rsidRPr="00D20D75">
              <w:t xml:space="preserve"> </w:t>
            </w:r>
            <w:proofErr w:type="spellStart"/>
            <w:r w:rsidR="00FC3210" w:rsidRPr="00D20D75">
              <w:t>kazanmalı</w:t>
            </w:r>
            <w:proofErr w:type="spellEnd"/>
            <w:r w:rsidR="00FC3210" w:rsidRPr="00D20D75">
              <w:t xml:space="preserve">, </w:t>
            </w:r>
            <w:proofErr w:type="spellStart"/>
            <w:r w:rsidR="00FC3210" w:rsidRPr="00D20D75">
              <w:t>kanıta</w:t>
            </w:r>
            <w:proofErr w:type="spellEnd"/>
            <w:r w:rsidR="00FC3210" w:rsidRPr="00D20D75">
              <w:t xml:space="preserve"> </w:t>
            </w:r>
            <w:proofErr w:type="spellStart"/>
            <w:r w:rsidR="00FC3210" w:rsidRPr="00D20D75">
              <w:t>dayalı</w:t>
            </w:r>
            <w:proofErr w:type="spellEnd"/>
            <w:r w:rsidR="00FC3210" w:rsidRPr="00D20D75">
              <w:t xml:space="preserve"> </w:t>
            </w:r>
            <w:proofErr w:type="spellStart"/>
            <w:r w:rsidR="00FC3210" w:rsidRPr="00D20D75">
              <w:t>tıp</w:t>
            </w:r>
            <w:proofErr w:type="spellEnd"/>
            <w:r w:rsidR="00FC3210" w:rsidRPr="00D20D75">
              <w:t xml:space="preserve"> </w:t>
            </w:r>
            <w:proofErr w:type="spellStart"/>
            <w:r w:rsidR="00FC3210" w:rsidRPr="00D20D75">
              <w:t>uygulamalarına</w:t>
            </w:r>
            <w:proofErr w:type="spellEnd"/>
            <w:r w:rsidR="00FC3210" w:rsidRPr="00D20D75">
              <w:t xml:space="preserve"> </w:t>
            </w:r>
            <w:proofErr w:type="spellStart"/>
            <w:r w:rsidR="00FC3210" w:rsidRPr="00D20D75">
              <w:t>dayanan</w:t>
            </w:r>
            <w:proofErr w:type="spellEnd"/>
            <w:r w:rsidR="00FC3210" w:rsidRPr="00D20D75">
              <w:t xml:space="preserve"> </w:t>
            </w:r>
            <w:proofErr w:type="spellStart"/>
            <w:r w:rsidR="00674239" w:rsidRPr="00D20D75">
              <w:t>temel</w:t>
            </w:r>
            <w:proofErr w:type="spellEnd"/>
            <w:r w:rsidR="00674239" w:rsidRPr="00D20D75">
              <w:t xml:space="preserve"> ve </w:t>
            </w:r>
            <w:r w:rsidR="004B6187" w:rsidRPr="00D20D75">
              <w:t>pre-</w:t>
            </w:r>
            <w:proofErr w:type="spellStart"/>
            <w:r w:rsidR="004B6187" w:rsidRPr="00D20D75">
              <w:t>klinik</w:t>
            </w:r>
            <w:proofErr w:type="spellEnd"/>
            <w:r w:rsidR="004B6187" w:rsidRPr="00D20D75">
              <w:t xml:space="preserve"> </w:t>
            </w:r>
            <w:proofErr w:type="spellStart"/>
            <w:r w:rsidR="00674239" w:rsidRPr="00D20D75">
              <w:t>laboratuvar</w:t>
            </w:r>
            <w:proofErr w:type="spellEnd"/>
            <w:r w:rsidR="00674239" w:rsidRPr="00D20D75">
              <w:t xml:space="preserve"> </w:t>
            </w:r>
            <w:r w:rsidR="00674239" w:rsidRPr="00D20D75">
              <w:rPr>
                <w:rFonts w:cstheme="minorHAnsi"/>
                <w:lang w:val="tr-TR"/>
              </w:rPr>
              <w:t xml:space="preserve">tekniklerini kullanarak </w:t>
            </w:r>
            <w:proofErr w:type="spellStart"/>
            <w:r w:rsidR="00674239" w:rsidRPr="00D20D75">
              <w:t>karar</w:t>
            </w:r>
            <w:proofErr w:type="spellEnd"/>
            <w:r w:rsidR="00674239" w:rsidRPr="00D20D75">
              <w:t xml:space="preserve"> </w:t>
            </w:r>
            <w:proofErr w:type="spellStart"/>
            <w:r w:rsidR="00674239" w:rsidRPr="00D20D75">
              <w:t>verme</w:t>
            </w:r>
            <w:proofErr w:type="spellEnd"/>
            <w:r w:rsidR="00674239" w:rsidRPr="00D20D75">
              <w:t xml:space="preserve"> </w:t>
            </w:r>
            <w:proofErr w:type="spellStart"/>
            <w:r w:rsidR="00FC3210" w:rsidRPr="00D20D75">
              <w:t>yeterliliğine</w:t>
            </w:r>
            <w:proofErr w:type="spellEnd"/>
            <w:r w:rsidR="00FC3210" w:rsidRPr="00D20D75">
              <w:t xml:space="preserve"> </w:t>
            </w:r>
            <w:proofErr w:type="spellStart"/>
            <w:r w:rsidR="00FC3210" w:rsidRPr="00D20D75">
              <w:t>ulaşmalı</w:t>
            </w:r>
            <w:proofErr w:type="spellEnd"/>
            <w:r w:rsidR="00FC3210" w:rsidRPr="00D20D75">
              <w:t xml:space="preserve"> ve </w:t>
            </w:r>
            <w:proofErr w:type="spellStart"/>
            <w:r w:rsidR="00FC3210" w:rsidRPr="00D20D75">
              <w:t>eleştirel</w:t>
            </w:r>
            <w:proofErr w:type="spellEnd"/>
            <w:r w:rsidR="00FC3210" w:rsidRPr="00D20D75">
              <w:t xml:space="preserve"> </w:t>
            </w:r>
            <w:proofErr w:type="spellStart"/>
            <w:r w:rsidR="00FC3210" w:rsidRPr="00D20D75">
              <w:t>değerlendirme</w:t>
            </w:r>
            <w:proofErr w:type="spellEnd"/>
            <w:r w:rsidR="00FC3210" w:rsidRPr="00D20D75">
              <w:t xml:space="preserve"> </w:t>
            </w:r>
            <w:proofErr w:type="spellStart"/>
            <w:r w:rsidR="00FC3210" w:rsidRPr="00D20D75">
              <w:t>yapabilmelidir</w:t>
            </w:r>
            <w:proofErr w:type="spellEnd"/>
            <w:r w:rsidR="00FC3210" w:rsidRPr="00D20D75">
              <w:t>.</w:t>
            </w:r>
          </w:p>
        </w:tc>
      </w:tr>
      <w:tr w:rsidR="00BB6713" w:rsidRPr="00D20D75" w14:paraId="302D9C26" w14:textId="77777777" w:rsidTr="006E229E">
        <w:tc>
          <w:tcPr>
            <w:tcW w:w="9396" w:type="dxa"/>
            <w:gridSpan w:val="3"/>
          </w:tcPr>
          <w:p w14:paraId="679A9406" w14:textId="59A43E40" w:rsidR="00BB6713" w:rsidRPr="00D20D75" w:rsidRDefault="00BB6713" w:rsidP="00674239">
            <w:r w:rsidRPr="00D20D75">
              <w:rPr>
                <w:rFonts w:eastAsia="SimSun" w:cstheme="minorHAnsi"/>
                <w:b/>
                <w:kern w:val="3"/>
                <w:lang w:val="tr-TR"/>
              </w:rPr>
              <w:t>Açıklama</w:t>
            </w:r>
            <w:r w:rsidRPr="00D20D75">
              <w:t xml:space="preserve">: </w:t>
            </w:r>
            <w:proofErr w:type="spellStart"/>
            <w:r w:rsidR="00E2351B" w:rsidRPr="00D20D75">
              <w:t>Histoloji</w:t>
            </w:r>
            <w:proofErr w:type="spellEnd"/>
            <w:r w:rsidR="00E2351B" w:rsidRPr="00D20D75">
              <w:t xml:space="preserve"> ve </w:t>
            </w:r>
            <w:proofErr w:type="spellStart"/>
            <w:r w:rsidR="00E2351B" w:rsidRPr="00D20D75">
              <w:t>Embriyoloji</w:t>
            </w:r>
            <w:proofErr w:type="spellEnd"/>
            <w:r w:rsidR="00E2351B" w:rsidRPr="00D20D75">
              <w:t xml:space="preserve"> </w:t>
            </w:r>
            <w:proofErr w:type="spellStart"/>
            <w:r w:rsidR="00E2351B" w:rsidRPr="00D20D75">
              <w:t>u</w:t>
            </w:r>
            <w:r w:rsidRPr="00D20D75">
              <w:t>zmanlık</w:t>
            </w:r>
            <w:proofErr w:type="spellEnd"/>
            <w:r w:rsidRPr="00D20D75">
              <w:t xml:space="preserve"> </w:t>
            </w:r>
            <w:proofErr w:type="spellStart"/>
            <w:r w:rsidRPr="00D20D75">
              <w:t>öğrencileri</w:t>
            </w:r>
            <w:proofErr w:type="spellEnd"/>
            <w:r w:rsidRPr="00D20D75">
              <w:t xml:space="preserve">, </w:t>
            </w:r>
            <w:proofErr w:type="spellStart"/>
            <w:r w:rsidRPr="00D20D75">
              <w:t>seçtikleri</w:t>
            </w:r>
            <w:proofErr w:type="spellEnd"/>
            <w:r w:rsidRPr="00D20D75">
              <w:t xml:space="preserve"> </w:t>
            </w:r>
            <w:proofErr w:type="spellStart"/>
            <w:r w:rsidRPr="00D20D75">
              <w:t>uzmanlık</w:t>
            </w:r>
            <w:proofErr w:type="spellEnd"/>
            <w:r w:rsidRPr="00D20D75">
              <w:t xml:space="preserve"> </w:t>
            </w:r>
            <w:proofErr w:type="spellStart"/>
            <w:r w:rsidRPr="00D20D75">
              <w:t>alanında</w:t>
            </w:r>
            <w:proofErr w:type="spellEnd"/>
            <w:r w:rsidRPr="00D20D75">
              <w:t xml:space="preserve"> </w:t>
            </w:r>
            <w:proofErr w:type="spellStart"/>
            <w:r w:rsidRPr="00D20D75">
              <w:t>gerekli</w:t>
            </w:r>
            <w:proofErr w:type="spellEnd"/>
            <w:r w:rsidRPr="00D20D75">
              <w:t xml:space="preserve"> </w:t>
            </w:r>
            <w:proofErr w:type="spellStart"/>
            <w:r w:rsidRPr="00D20D75">
              <w:t>bilimsel</w:t>
            </w:r>
            <w:proofErr w:type="spellEnd"/>
            <w:r w:rsidRPr="00D20D75">
              <w:t xml:space="preserve"> </w:t>
            </w:r>
            <w:proofErr w:type="spellStart"/>
            <w:r w:rsidRPr="00D20D75">
              <w:t>temel</w:t>
            </w:r>
            <w:proofErr w:type="spellEnd"/>
            <w:r w:rsidRPr="00D20D75">
              <w:t xml:space="preserve"> ve </w:t>
            </w:r>
            <w:proofErr w:type="spellStart"/>
            <w:r w:rsidRPr="00D20D75">
              <w:t>yöntem</w:t>
            </w:r>
            <w:proofErr w:type="spellEnd"/>
            <w:r w:rsidRPr="00D20D75">
              <w:t xml:space="preserve"> </w:t>
            </w:r>
            <w:proofErr w:type="spellStart"/>
            <w:r w:rsidRPr="00D20D75">
              <w:t>eğitimini</w:t>
            </w:r>
            <w:proofErr w:type="spellEnd"/>
            <w:r w:rsidRPr="00D20D75">
              <w:t xml:space="preserve"> </w:t>
            </w:r>
            <w:proofErr w:type="spellStart"/>
            <w:r w:rsidRPr="00D20D75">
              <w:t>almalı</w:t>
            </w:r>
            <w:proofErr w:type="spellEnd"/>
            <w:r w:rsidRPr="00D20D75">
              <w:t xml:space="preserve">, </w:t>
            </w:r>
            <w:proofErr w:type="spellStart"/>
            <w:r w:rsidRPr="00D20D75">
              <w:t>kanıta</w:t>
            </w:r>
            <w:proofErr w:type="spellEnd"/>
            <w:r w:rsidRPr="00D20D75">
              <w:t xml:space="preserve"> </w:t>
            </w:r>
            <w:proofErr w:type="spellStart"/>
            <w:r w:rsidRPr="00D20D75">
              <w:t>dayalı</w:t>
            </w:r>
            <w:proofErr w:type="spellEnd"/>
            <w:r w:rsidRPr="00D20D75">
              <w:t xml:space="preserve"> </w:t>
            </w:r>
            <w:proofErr w:type="spellStart"/>
            <w:r w:rsidRPr="00D20D75">
              <w:t>tıp</w:t>
            </w:r>
            <w:proofErr w:type="spellEnd"/>
            <w:r w:rsidRPr="00D20D75">
              <w:t xml:space="preserve"> </w:t>
            </w:r>
            <w:proofErr w:type="spellStart"/>
            <w:r w:rsidRPr="00D20D75">
              <w:t>uygulamalarına</w:t>
            </w:r>
            <w:proofErr w:type="spellEnd"/>
            <w:r w:rsidRPr="00D20D75">
              <w:t xml:space="preserve"> </w:t>
            </w:r>
            <w:proofErr w:type="spellStart"/>
            <w:r w:rsidRPr="00D20D75">
              <w:t>dayanan</w:t>
            </w:r>
            <w:proofErr w:type="spellEnd"/>
            <w:r w:rsidRPr="00D20D75">
              <w:t xml:space="preserve"> </w:t>
            </w:r>
            <w:proofErr w:type="spellStart"/>
            <w:r w:rsidRPr="00D20D75">
              <w:t>araştırma</w:t>
            </w:r>
            <w:proofErr w:type="spellEnd"/>
            <w:r w:rsidRPr="00D20D75">
              <w:t xml:space="preserve"> </w:t>
            </w:r>
            <w:proofErr w:type="spellStart"/>
            <w:r w:rsidRPr="00D20D75">
              <w:t>projelerine</w:t>
            </w:r>
            <w:proofErr w:type="spellEnd"/>
            <w:r w:rsidRPr="00D20D75">
              <w:t xml:space="preserve"> </w:t>
            </w:r>
            <w:proofErr w:type="spellStart"/>
            <w:r w:rsidRPr="00D20D75">
              <w:t>katılmalı</w:t>
            </w:r>
            <w:proofErr w:type="spellEnd"/>
            <w:r w:rsidRPr="00D20D75">
              <w:t xml:space="preserve">, </w:t>
            </w:r>
            <w:proofErr w:type="spellStart"/>
            <w:r w:rsidR="00674239" w:rsidRPr="00D20D75">
              <w:t>temel</w:t>
            </w:r>
            <w:proofErr w:type="spellEnd"/>
            <w:r w:rsidR="00674239" w:rsidRPr="00D20D75">
              <w:t xml:space="preserve"> ve </w:t>
            </w:r>
            <w:r w:rsidR="00E2351B" w:rsidRPr="00D20D75">
              <w:t>pre-</w:t>
            </w:r>
            <w:proofErr w:type="spellStart"/>
            <w:r w:rsidR="00E2351B" w:rsidRPr="00D20D75">
              <w:t>klinik</w:t>
            </w:r>
            <w:proofErr w:type="spellEnd"/>
            <w:r w:rsidR="00E2351B" w:rsidRPr="00D20D75">
              <w:t xml:space="preserve"> </w:t>
            </w:r>
            <w:proofErr w:type="spellStart"/>
            <w:r w:rsidR="00674239" w:rsidRPr="00D20D75">
              <w:t>laboratuvar</w:t>
            </w:r>
            <w:proofErr w:type="spellEnd"/>
            <w:r w:rsidR="00674239" w:rsidRPr="00D20D75">
              <w:t xml:space="preserve"> </w:t>
            </w:r>
            <w:r w:rsidR="009A7C86" w:rsidRPr="00D20D75">
              <w:rPr>
                <w:rFonts w:cstheme="minorHAnsi"/>
                <w:lang w:val="tr-TR"/>
              </w:rPr>
              <w:t>teknikleri</w:t>
            </w:r>
            <w:r w:rsidR="00674239" w:rsidRPr="00D20D75">
              <w:rPr>
                <w:rFonts w:cstheme="minorHAnsi"/>
                <w:lang w:val="tr-TR"/>
              </w:rPr>
              <w:t xml:space="preserve"> </w:t>
            </w:r>
            <w:r w:rsidRPr="00D20D75">
              <w:t xml:space="preserve">ve </w:t>
            </w:r>
            <w:proofErr w:type="spellStart"/>
            <w:r w:rsidRPr="00D20D75">
              <w:t>farklı</w:t>
            </w:r>
            <w:proofErr w:type="spellEnd"/>
            <w:r w:rsidRPr="00D20D75">
              <w:t xml:space="preserve"> </w:t>
            </w:r>
            <w:proofErr w:type="spellStart"/>
            <w:r w:rsidRPr="00D20D75">
              <w:t>araştırmalar</w:t>
            </w:r>
            <w:proofErr w:type="spellEnd"/>
            <w:r w:rsidRPr="00D20D75">
              <w:t xml:space="preserve"> için </w:t>
            </w:r>
            <w:proofErr w:type="spellStart"/>
            <w:r w:rsidRPr="00D20D75">
              <w:t>eleştirel</w:t>
            </w:r>
            <w:proofErr w:type="spellEnd"/>
            <w:r w:rsidRPr="00D20D75">
              <w:t xml:space="preserve"> </w:t>
            </w:r>
            <w:proofErr w:type="spellStart"/>
            <w:r w:rsidRPr="00D20D75">
              <w:t>değerlendirme</w:t>
            </w:r>
            <w:proofErr w:type="spellEnd"/>
            <w:r w:rsidRPr="00D20D75">
              <w:t xml:space="preserve"> </w:t>
            </w:r>
            <w:proofErr w:type="spellStart"/>
            <w:r w:rsidRPr="00D20D75">
              <w:t>yeterliği</w:t>
            </w:r>
            <w:proofErr w:type="spellEnd"/>
            <w:r w:rsidRPr="00D20D75">
              <w:t xml:space="preserve"> </w:t>
            </w:r>
            <w:proofErr w:type="spellStart"/>
            <w:r w:rsidRPr="00D20D75">
              <w:t>kazanmalıdır</w:t>
            </w:r>
            <w:proofErr w:type="spellEnd"/>
            <w:r w:rsidRPr="00D20D75">
              <w:t>.</w:t>
            </w:r>
          </w:p>
        </w:tc>
      </w:tr>
      <w:tr w:rsidR="00691067" w:rsidRPr="00D20D75" w14:paraId="1709FE99" w14:textId="77777777" w:rsidTr="00BB6713">
        <w:tc>
          <w:tcPr>
            <w:tcW w:w="1371" w:type="dxa"/>
            <w:vMerge w:val="restart"/>
          </w:tcPr>
          <w:p w14:paraId="60CC1BD8" w14:textId="77777777" w:rsidR="00691067" w:rsidRPr="00D20D75" w:rsidRDefault="00691067"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11551699" w14:textId="77777777" w:rsidR="00691067" w:rsidRPr="00D20D75" w:rsidRDefault="00691067" w:rsidP="00D153B6">
            <w:pPr>
              <w:jc w:val="center"/>
              <w:rPr>
                <w:rFonts w:eastAsia="SimSun" w:cstheme="minorHAnsi"/>
                <w:kern w:val="3"/>
                <w:lang w:val="tr-TR"/>
              </w:rPr>
            </w:pPr>
            <w:r w:rsidRPr="00D20D75">
              <w:rPr>
                <w:rFonts w:eastAsia="SimSun" w:cstheme="minorHAnsi"/>
                <w:kern w:val="3"/>
                <w:lang w:val="tr-TR"/>
              </w:rPr>
              <w:t>1</w:t>
            </w:r>
          </w:p>
        </w:tc>
        <w:tc>
          <w:tcPr>
            <w:tcW w:w="6899" w:type="dxa"/>
          </w:tcPr>
          <w:p w14:paraId="085098FE" w14:textId="2F3BE20F" w:rsidR="00691067" w:rsidRPr="00D20D75" w:rsidRDefault="00691067" w:rsidP="00996F08">
            <w:pPr>
              <w:rPr>
                <w:rFonts w:cstheme="minorHAnsi"/>
                <w:highlight w:val="yellow"/>
                <w:lang w:val="tr-TR"/>
              </w:rPr>
            </w:pPr>
            <w:r w:rsidRPr="00D20D75">
              <w:rPr>
                <w:rFonts w:cstheme="minorHAnsi"/>
                <w:lang w:val="tr-TR"/>
              </w:rPr>
              <w:t xml:space="preserve">Uzmanlık öğrencileri </w:t>
            </w:r>
            <w:r w:rsidR="00996F08" w:rsidRPr="00D20D75">
              <w:rPr>
                <w:rFonts w:cstheme="minorHAnsi"/>
                <w:lang w:val="tr-TR"/>
              </w:rPr>
              <w:t xml:space="preserve">temel ve </w:t>
            </w:r>
            <w:r w:rsidR="000C33F4" w:rsidRPr="00D20D75">
              <w:t>pre-</w:t>
            </w:r>
            <w:proofErr w:type="spellStart"/>
            <w:r w:rsidR="000C33F4" w:rsidRPr="00D20D75">
              <w:t>klinik</w:t>
            </w:r>
            <w:proofErr w:type="spellEnd"/>
            <w:r w:rsidR="000C33F4" w:rsidRPr="00D20D75">
              <w:t xml:space="preserve"> </w:t>
            </w:r>
            <w:proofErr w:type="spellStart"/>
            <w:r w:rsidR="00996F08" w:rsidRPr="00D20D75">
              <w:t>laboratuvar</w:t>
            </w:r>
            <w:proofErr w:type="spellEnd"/>
            <w:r w:rsidR="00996F08" w:rsidRPr="00D20D75">
              <w:t xml:space="preserve"> </w:t>
            </w:r>
            <w:r w:rsidR="00674239" w:rsidRPr="00D20D75">
              <w:rPr>
                <w:rFonts w:cstheme="minorHAnsi"/>
                <w:lang w:val="tr-TR"/>
              </w:rPr>
              <w:t xml:space="preserve">teknikleriyle </w:t>
            </w:r>
            <w:r w:rsidRPr="00D20D75">
              <w:rPr>
                <w:rFonts w:cstheme="minorHAnsi"/>
                <w:lang w:val="tr-TR"/>
              </w:rPr>
              <w:t xml:space="preserve">bağlantılı olarak aktif şekilde literatür tarama, okuma, sunma ve tartışma </w:t>
            </w:r>
            <w:r w:rsidR="00B10C41" w:rsidRPr="00D20D75">
              <w:rPr>
                <w:rFonts w:cstheme="minorHAnsi"/>
                <w:lang w:val="tr-TR"/>
              </w:rPr>
              <w:t xml:space="preserve">etkinliklerinde </w:t>
            </w:r>
            <w:r w:rsidRPr="00D20D75">
              <w:rPr>
                <w:rFonts w:cstheme="minorHAnsi"/>
                <w:lang w:val="tr-TR"/>
              </w:rPr>
              <w:t>bulunmamaktadır.</w:t>
            </w:r>
          </w:p>
        </w:tc>
      </w:tr>
      <w:tr w:rsidR="00691067" w:rsidRPr="00D20D75" w14:paraId="47A7EE57" w14:textId="77777777" w:rsidTr="00BB6713">
        <w:tc>
          <w:tcPr>
            <w:tcW w:w="1371" w:type="dxa"/>
            <w:vMerge/>
          </w:tcPr>
          <w:p w14:paraId="75790181" w14:textId="77777777" w:rsidR="00691067" w:rsidRPr="00D20D75" w:rsidRDefault="00691067" w:rsidP="00092614">
            <w:pPr>
              <w:rPr>
                <w:rFonts w:eastAsia="SimSun" w:cstheme="minorHAnsi"/>
                <w:kern w:val="3"/>
                <w:lang w:val="tr-TR"/>
              </w:rPr>
            </w:pPr>
          </w:p>
        </w:tc>
        <w:tc>
          <w:tcPr>
            <w:tcW w:w="1126" w:type="dxa"/>
          </w:tcPr>
          <w:p w14:paraId="3E3BAE78" w14:textId="77777777" w:rsidR="00691067" w:rsidRPr="00D20D75" w:rsidRDefault="00691067" w:rsidP="00D153B6">
            <w:pPr>
              <w:jc w:val="center"/>
              <w:rPr>
                <w:rFonts w:eastAsia="SimSun" w:cstheme="minorHAnsi"/>
                <w:kern w:val="3"/>
                <w:lang w:val="tr-TR"/>
              </w:rPr>
            </w:pPr>
            <w:r w:rsidRPr="00D20D75">
              <w:rPr>
                <w:rFonts w:eastAsia="SimSun" w:cstheme="minorHAnsi"/>
                <w:kern w:val="3"/>
                <w:lang w:val="tr-TR"/>
              </w:rPr>
              <w:t>2</w:t>
            </w:r>
          </w:p>
        </w:tc>
        <w:tc>
          <w:tcPr>
            <w:tcW w:w="6899" w:type="dxa"/>
          </w:tcPr>
          <w:p w14:paraId="12A10E22" w14:textId="45DDA49A" w:rsidR="00691067" w:rsidRPr="00D20D75" w:rsidRDefault="00691067" w:rsidP="00674239">
            <w:pPr>
              <w:pStyle w:val="Standard"/>
              <w:rPr>
                <w:rFonts w:asciiTheme="minorHAnsi" w:hAnsiTheme="minorHAnsi" w:cstheme="minorHAnsi"/>
                <w:sz w:val="22"/>
                <w:szCs w:val="22"/>
                <w:highlight w:val="yellow"/>
                <w:lang w:val="tr-TR"/>
              </w:rPr>
            </w:pPr>
            <w:r w:rsidRPr="00D20D75">
              <w:rPr>
                <w:rFonts w:asciiTheme="minorHAnsi" w:hAnsiTheme="minorHAnsi" w:cstheme="minorHAnsi"/>
                <w:sz w:val="22"/>
                <w:szCs w:val="22"/>
                <w:lang w:val="tr-TR"/>
              </w:rPr>
              <w:t xml:space="preserve">Uzmanlık öğrencileri </w:t>
            </w:r>
            <w:r w:rsidR="00674239" w:rsidRPr="00D20D75">
              <w:rPr>
                <w:rFonts w:asciiTheme="minorHAnsi" w:hAnsiTheme="minorHAnsi" w:cstheme="minorHAnsi"/>
                <w:sz w:val="22"/>
                <w:szCs w:val="22"/>
                <w:lang w:val="tr-TR"/>
              </w:rPr>
              <w:t xml:space="preserve">temel ve </w:t>
            </w:r>
            <w:r w:rsidR="000C33F4" w:rsidRPr="00D20D75">
              <w:rPr>
                <w:rFonts w:asciiTheme="minorHAnsi" w:hAnsiTheme="minorHAnsi" w:cstheme="minorHAnsi"/>
                <w:sz w:val="22"/>
                <w:szCs w:val="22"/>
                <w:lang w:val="tr-TR"/>
              </w:rPr>
              <w:t xml:space="preserve">pre-klinik </w:t>
            </w:r>
            <w:r w:rsidR="00674239" w:rsidRPr="00D20D75">
              <w:rPr>
                <w:rFonts w:asciiTheme="minorHAnsi" w:hAnsiTheme="minorHAnsi" w:cstheme="minorHAnsi"/>
                <w:sz w:val="22"/>
                <w:szCs w:val="22"/>
                <w:lang w:val="tr-TR"/>
              </w:rPr>
              <w:t xml:space="preserve">laboratuvar </w:t>
            </w:r>
            <w:r w:rsidR="00674239" w:rsidRPr="00D20D75">
              <w:rPr>
                <w:rFonts w:asciiTheme="minorHAnsi" w:hAnsiTheme="minorHAnsi" w:cstheme="minorHAnsi"/>
                <w:sz w:val="22"/>
                <w:lang w:val="tr-TR"/>
              </w:rPr>
              <w:t>teknikleriyle</w:t>
            </w:r>
            <w:r w:rsidR="00C86B6D" w:rsidRPr="00D20D75">
              <w:rPr>
                <w:rFonts w:asciiTheme="minorHAnsi" w:hAnsiTheme="minorHAnsi" w:cstheme="minorHAnsi"/>
                <w:sz w:val="22"/>
                <w:szCs w:val="22"/>
                <w:lang w:val="tr-TR"/>
              </w:rPr>
              <w:t xml:space="preserve"> </w:t>
            </w:r>
            <w:r w:rsidRPr="00D20D75">
              <w:rPr>
                <w:rFonts w:asciiTheme="minorHAnsi" w:hAnsiTheme="minorHAnsi" w:cstheme="minorHAnsi"/>
                <w:sz w:val="22"/>
                <w:szCs w:val="22"/>
                <w:lang w:val="tr-TR"/>
              </w:rPr>
              <w:t xml:space="preserve">bağlantılı olarak aktif şekilde literatür tarama, okuma, sunma ve tartışma </w:t>
            </w:r>
            <w:r w:rsidR="00B10C41" w:rsidRPr="00D20D75">
              <w:rPr>
                <w:rFonts w:asciiTheme="minorHAnsi" w:hAnsiTheme="minorHAnsi" w:cstheme="minorHAnsi"/>
                <w:sz w:val="22"/>
                <w:szCs w:val="22"/>
                <w:lang w:val="tr-TR"/>
              </w:rPr>
              <w:t>etkinliklerinde</w:t>
            </w:r>
            <w:r w:rsidRPr="00D20D75">
              <w:rPr>
                <w:rFonts w:asciiTheme="minorHAnsi" w:hAnsiTheme="minorHAnsi" w:cstheme="minorHAnsi"/>
                <w:sz w:val="22"/>
                <w:szCs w:val="22"/>
                <w:lang w:val="tr-TR"/>
              </w:rPr>
              <w:t xml:space="preserve"> bulunmaktadır, ancak programda bu aktivitelere yazılı olarak yer verilmemiştir (kanıtlanmamıştır)</w:t>
            </w:r>
            <w:r w:rsidR="00B10C41" w:rsidRPr="00D20D75">
              <w:rPr>
                <w:rFonts w:asciiTheme="minorHAnsi" w:hAnsiTheme="minorHAnsi" w:cstheme="minorHAnsi"/>
                <w:sz w:val="22"/>
                <w:szCs w:val="22"/>
                <w:lang w:val="tr-TR"/>
              </w:rPr>
              <w:t xml:space="preserve"> </w:t>
            </w:r>
            <w:r w:rsidRPr="00D20D75">
              <w:rPr>
                <w:rFonts w:asciiTheme="minorHAnsi" w:hAnsiTheme="minorHAnsi" w:cstheme="minorHAnsi"/>
                <w:sz w:val="22"/>
                <w:szCs w:val="22"/>
                <w:lang w:val="tr-TR"/>
              </w:rPr>
              <w:t xml:space="preserve">ya da programda bu aktivitelere yer verilmekle beraber uzmanlık öğrencileri bu </w:t>
            </w:r>
            <w:r w:rsidR="00B10C41" w:rsidRPr="00D20D75">
              <w:rPr>
                <w:rFonts w:asciiTheme="minorHAnsi" w:hAnsiTheme="minorHAnsi" w:cstheme="minorHAnsi"/>
                <w:sz w:val="22"/>
                <w:szCs w:val="22"/>
                <w:lang w:val="tr-TR"/>
              </w:rPr>
              <w:t>etkinliklerde</w:t>
            </w:r>
            <w:r w:rsidRPr="00D20D75">
              <w:rPr>
                <w:rFonts w:asciiTheme="minorHAnsi" w:hAnsiTheme="minorHAnsi" w:cstheme="minorHAnsi"/>
                <w:sz w:val="22"/>
                <w:szCs w:val="22"/>
                <w:lang w:val="tr-TR"/>
              </w:rPr>
              <w:t xml:space="preserve"> bulunmamaktadır.</w:t>
            </w:r>
          </w:p>
        </w:tc>
      </w:tr>
      <w:tr w:rsidR="00691067" w:rsidRPr="00D20D75" w14:paraId="03AC7767" w14:textId="77777777" w:rsidTr="006154E5">
        <w:tc>
          <w:tcPr>
            <w:tcW w:w="1371" w:type="dxa"/>
            <w:vMerge/>
          </w:tcPr>
          <w:p w14:paraId="106F5E18" w14:textId="77777777" w:rsidR="00691067" w:rsidRPr="00D20D75" w:rsidRDefault="00691067" w:rsidP="00092614">
            <w:pPr>
              <w:rPr>
                <w:rFonts w:eastAsia="SimSun" w:cstheme="minorHAnsi"/>
                <w:kern w:val="3"/>
                <w:lang w:val="tr-TR"/>
              </w:rPr>
            </w:pPr>
          </w:p>
        </w:tc>
        <w:tc>
          <w:tcPr>
            <w:tcW w:w="1126" w:type="dxa"/>
            <w:shd w:val="clear" w:color="auto" w:fill="92D050"/>
          </w:tcPr>
          <w:p w14:paraId="1B797412" w14:textId="77777777" w:rsidR="00691067" w:rsidRPr="00D20D75" w:rsidRDefault="00691067" w:rsidP="00D153B6">
            <w:pPr>
              <w:jc w:val="center"/>
              <w:rPr>
                <w:rFonts w:eastAsia="SimSun" w:cstheme="minorHAnsi"/>
                <w:kern w:val="3"/>
                <w:lang w:val="tr-TR"/>
              </w:rPr>
            </w:pPr>
            <w:r w:rsidRPr="00D20D75">
              <w:rPr>
                <w:rFonts w:eastAsia="SimSun" w:cstheme="minorHAnsi"/>
                <w:kern w:val="3"/>
                <w:lang w:val="tr-TR"/>
              </w:rPr>
              <w:t>3</w:t>
            </w:r>
          </w:p>
        </w:tc>
        <w:tc>
          <w:tcPr>
            <w:tcW w:w="6899" w:type="dxa"/>
            <w:shd w:val="clear" w:color="auto" w:fill="92D050"/>
          </w:tcPr>
          <w:p w14:paraId="1D66969B" w14:textId="273D59A6" w:rsidR="00691067" w:rsidRPr="00D20D75" w:rsidRDefault="00691067" w:rsidP="00674239">
            <w:pPr>
              <w:rPr>
                <w:rFonts w:cstheme="minorHAnsi"/>
                <w:highlight w:val="yellow"/>
                <w:lang w:val="tr-TR"/>
              </w:rPr>
            </w:pPr>
            <w:r w:rsidRPr="00D20D75">
              <w:rPr>
                <w:rFonts w:cstheme="minorHAnsi"/>
                <w:lang w:val="tr-TR"/>
              </w:rPr>
              <w:t>Uzmanlık öğrencileri</w:t>
            </w:r>
            <w:r w:rsidR="00674239" w:rsidRPr="00D20D75">
              <w:rPr>
                <w:rFonts w:cstheme="minorHAnsi"/>
                <w:lang w:val="tr-TR"/>
              </w:rPr>
              <w:t xml:space="preserve"> temel ve</w:t>
            </w:r>
            <w:r w:rsidRPr="00D20D75">
              <w:rPr>
                <w:rFonts w:cstheme="minorHAnsi"/>
                <w:lang w:val="tr-TR"/>
              </w:rPr>
              <w:t xml:space="preserve"> </w:t>
            </w:r>
            <w:r w:rsidR="000C33F4" w:rsidRPr="00D20D75">
              <w:rPr>
                <w:rFonts w:cstheme="minorHAnsi"/>
                <w:lang w:val="tr-TR"/>
              </w:rPr>
              <w:t xml:space="preserve">pre-klinik </w:t>
            </w:r>
            <w:r w:rsidR="00674239" w:rsidRPr="00D20D75">
              <w:rPr>
                <w:rFonts w:cstheme="minorHAnsi"/>
                <w:lang w:val="tr-TR"/>
              </w:rPr>
              <w:t xml:space="preserve">laboratuvar teknikleriyle </w:t>
            </w:r>
            <w:r w:rsidRPr="00D20D75">
              <w:rPr>
                <w:rFonts w:cstheme="minorHAnsi"/>
                <w:lang w:val="tr-TR"/>
              </w:rPr>
              <w:t xml:space="preserve">bağlantılı olarak aktif şekilde literatür tarama, okuma, sunma ve tartışma </w:t>
            </w:r>
            <w:r w:rsidR="00B10C41" w:rsidRPr="00D20D75">
              <w:rPr>
                <w:rFonts w:cstheme="minorHAnsi"/>
                <w:lang w:val="tr-TR"/>
              </w:rPr>
              <w:t>etkinliklerinde</w:t>
            </w:r>
            <w:r w:rsidRPr="00D20D75">
              <w:rPr>
                <w:rFonts w:cstheme="minorHAnsi"/>
                <w:lang w:val="tr-TR"/>
              </w:rPr>
              <w:t xml:space="preserve"> bulunmaktadır ve programda bu aktivitelere yazılı olarak yer verilmiştir.</w:t>
            </w:r>
          </w:p>
        </w:tc>
      </w:tr>
      <w:tr w:rsidR="00691067" w:rsidRPr="00D20D75" w14:paraId="387892FE" w14:textId="77777777" w:rsidTr="00BB6713">
        <w:tc>
          <w:tcPr>
            <w:tcW w:w="1371" w:type="dxa"/>
            <w:vMerge/>
          </w:tcPr>
          <w:p w14:paraId="0A6D5BA6" w14:textId="77777777" w:rsidR="00691067" w:rsidRPr="00D20D75" w:rsidRDefault="00691067" w:rsidP="00092614">
            <w:pPr>
              <w:rPr>
                <w:rFonts w:eastAsia="SimSun" w:cstheme="minorHAnsi"/>
                <w:kern w:val="3"/>
                <w:lang w:val="tr-TR"/>
              </w:rPr>
            </w:pPr>
          </w:p>
        </w:tc>
        <w:tc>
          <w:tcPr>
            <w:tcW w:w="1126" w:type="dxa"/>
          </w:tcPr>
          <w:p w14:paraId="2061AFBF" w14:textId="77777777" w:rsidR="00691067" w:rsidRPr="00D20D75" w:rsidRDefault="00691067" w:rsidP="00D153B6">
            <w:pPr>
              <w:jc w:val="center"/>
              <w:rPr>
                <w:rFonts w:eastAsia="SimSun" w:cstheme="minorHAnsi"/>
                <w:kern w:val="3"/>
                <w:lang w:val="tr-TR"/>
              </w:rPr>
            </w:pPr>
            <w:r w:rsidRPr="00D20D75">
              <w:rPr>
                <w:rFonts w:eastAsia="SimSun" w:cstheme="minorHAnsi"/>
                <w:kern w:val="3"/>
                <w:lang w:val="tr-TR"/>
              </w:rPr>
              <w:t>4</w:t>
            </w:r>
          </w:p>
        </w:tc>
        <w:tc>
          <w:tcPr>
            <w:tcW w:w="6899" w:type="dxa"/>
          </w:tcPr>
          <w:p w14:paraId="5E9FEDF4" w14:textId="7E383D28" w:rsidR="00691067" w:rsidRPr="00D20D75" w:rsidRDefault="00691067" w:rsidP="00674239">
            <w:pPr>
              <w:rPr>
                <w:rFonts w:cstheme="minorHAnsi"/>
                <w:highlight w:val="yellow"/>
                <w:lang w:val="tr-TR"/>
              </w:rPr>
            </w:pPr>
            <w:r w:rsidRPr="00D20D75">
              <w:rPr>
                <w:rFonts w:cstheme="minorHAnsi"/>
                <w:lang w:val="tr-TR"/>
              </w:rPr>
              <w:t xml:space="preserve">Uzmanlık öğrencileri </w:t>
            </w:r>
            <w:r w:rsidR="00674239" w:rsidRPr="00D20D75">
              <w:rPr>
                <w:rFonts w:cstheme="minorHAnsi"/>
                <w:lang w:val="tr-TR"/>
              </w:rPr>
              <w:t xml:space="preserve">temel ve </w:t>
            </w:r>
            <w:r w:rsidR="000C33F4" w:rsidRPr="00D20D75">
              <w:rPr>
                <w:rFonts w:cstheme="minorHAnsi"/>
                <w:lang w:val="tr-TR"/>
              </w:rPr>
              <w:t xml:space="preserve">pre-klinik </w:t>
            </w:r>
            <w:r w:rsidR="00674239" w:rsidRPr="00D20D75">
              <w:rPr>
                <w:rFonts w:cstheme="minorHAnsi"/>
                <w:lang w:val="tr-TR"/>
              </w:rPr>
              <w:t xml:space="preserve">laboratuvar </w:t>
            </w:r>
            <w:r w:rsidR="00674239" w:rsidRPr="00EF063E">
              <w:rPr>
                <w:rFonts w:cstheme="minorHAnsi"/>
                <w:lang w:val="tr-TR"/>
              </w:rPr>
              <w:t>teknikleri</w:t>
            </w:r>
            <w:r w:rsidR="00FA02D6" w:rsidRPr="00EF063E">
              <w:rPr>
                <w:rFonts w:cstheme="minorHAnsi"/>
                <w:lang w:val="tr-TR"/>
              </w:rPr>
              <w:t xml:space="preserve">yle </w:t>
            </w:r>
            <w:r w:rsidRPr="00EF063E">
              <w:rPr>
                <w:rFonts w:cstheme="minorHAnsi"/>
                <w:lang w:val="tr-TR"/>
              </w:rPr>
              <w:t>bağlantılı</w:t>
            </w:r>
            <w:r w:rsidRPr="00D20D75">
              <w:rPr>
                <w:rFonts w:cstheme="minorHAnsi"/>
                <w:lang w:val="tr-TR"/>
              </w:rPr>
              <w:t xml:space="preserve"> olarak aktif şekilde literatür tarama, okuma, sunma ve tartışma </w:t>
            </w:r>
            <w:r w:rsidR="00B10C41" w:rsidRPr="00D20D75">
              <w:rPr>
                <w:rFonts w:cstheme="minorHAnsi"/>
                <w:lang w:val="tr-TR"/>
              </w:rPr>
              <w:t>etkinliklerinde</w:t>
            </w:r>
            <w:r w:rsidRPr="00D20D75">
              <w:rPr>
                <w:rFonts w:cstheme="minorHAnsi"/>
                <w:lang w:val="tr-TR"/>
              </w:rPr>
              <w:t xml:space="preserve"> bulunmaktadır ve programda bu aktivitelere yer verilmiştir, bunlar klinik uygulamalara da yön vermektedir.</w:t>
            </w:r>
          </w:p>
        </w:tc>
      </w:tr>
      <w:tr w:rsidR="00691067" w:rsidRPr="00D20D75" w14:paraId="488C487F" w14:textId="77777777" w:rsidTr="00BB6713">
        <w:tc>
          <w:tcPr>
            <w:tcW w:w="1371" w:type="dxa"/>
            <w:vMerge/>
          </w:tcPr>
          <w:p w14:paraId="04ABDC97" w14:textId="77777777" w:rsidR="00691067" w:rsidRPr="00D20D75" w:rsidRDefault="00691067" w:rsidP="00092614">
            <w:pPr>
              <w:rPr>
                <w:rFonts w:eastAsia="SimSun" w:cstheme="minorHAnsi"/>
                <w:kern w:val="3"/>
                <w:lang w:val="tr-TR"/>
              </w:rPr>
            </w:pPr>
          </w:p>
        </w:tc>
        <w:tc>
          <w:tcPr>
            <w:tcW w:w="1126" w:type="dxa"/>
          </w:tcPr>
          <w:p w14:paraId="503A36D1" w14:textId="77777777" w:rsidR="00691067" w:rsidRPr="00D20D75" w:rsidRDefault="00691067" w:rsidP="00D153B6">
            <w:pPr>
              <w:jc w:val="center"/>
              <w:rPr>
                <w:rFonts w:eastAsia="SimSun" w:cstheme="minorHAnsi"/>
                <w:kern w:val="3"/>
                <w:lang w:val="tr-TR"/>
              </w:rPr>
            </w:pPr>
            <w:r w:rsidRPr="00D20D75">
              <w:rPr>
                <w:rFonts w:eastAsia="SimSun" w:cstheme="minorHAnsi"/>
                <w:kern w:val="3"/>
                <w:lang w:val="tr-TR"/>
              </w:rPr>
              <w:t>5</w:t>
            </w:r>
          </w:p>
        </w:tc>
        <w:tc>
          <w:tcPr>
            <w:tcW w:w="6899" w:type="dxa"/>
          </w:tcPr>
          <w:p w14:paraId="6455BEF9" w14:textId="79AF1A74" w:rsidR="00691067" w:rsidRPr="00D20D75" w:rsidRDefault="00691067" w:rsidP="00FA02D6">
            <w:pPr>
              <w:rPr>
                <w:rFonts w:cstheme="minorHAnsi"/>
                <w:highlight w:val="yellow"/>
                <w:lang w:val="tr-TR"/>
              </w:rPr>
            </w:pPr>
            <w:r w:rsidRPr="00D20D75">
              <w:rPr>
                <w:rFonts w:cstheme="minorHAnsi"/>
                <w:lang w:val="tr-TR"/>
              </w:rPr>
              <w:t xml:space="preserve">Uzmanlık öğrencileri </w:t>
            </w:r>
            <w:r w:rsidR="00FA02D6" w:rsidRPr="00D20D75">
              <w:rPr>
                <w:rFonts w:cstheme="minorHAnsi"/>
                <w:lang w:val="tr-TR"/>
              </w:rPr>
              <w:t xml:space="preserve">temel ve </w:t>
            </w:r>
            <w:r w:rsidR="000C33F4" w:rsidRPr="00D20D75">
              <w:rPr>
                <w:rFonts w:cstheme="minorHAnsi"/>
                <w:lang w:val="tr-TR"/>
              </w:rPr>
              <w:t xml:space="preserve">pre-klinik </w:t>
            </w:r>
            <w:r w:rsidR="00FA02D6" w:rsidRPr="00D20D75">
              <w:rPr>
                <w:rFonts w:cstheme="minorHAnsi"/>
                <w:lang w:val="tr-TR"/>
              </w:rPr>
              <w:t xml:space="preserve">laboratuvar teknikleriyle </w:t>
            </w:r>
            <w:r w:rsidRPr="00D20D75">
              <w:rPr>
                <w:rFonts w:cstheme="minorHAnsi"/>
                <w:lang w:val="tr-TR"/>
              </w:rPr>
              <w:t xml:space="preserve">bağlantılı olarak aktif şekilde literatür tarama, okuma, sunma ve tartışma </w:t>
            </w:r>
            <w:r w:rsidR="00B10C41" w:rsidRPr="00D20D75">
              <w:rPr>
                <w:rFonts w:cstheme="minorHAnsi"/>
                <w:lang w:val="tr-TR"/>
              </w:rPr>
              <w:t>etkinliklerinde</w:t>
            </w:r>
            <w:r w:rsidRPr="00D20D75">
              <w:rPr>
                <w:rFonts w:cstheme="minorHAnsi"/>
                <w:lang w:val="tr-TR"/>
              </w:rPr>
              <w:t xml:space="preserve"> bulunmaktadır ve programda bu aktivitelere yer verilmiştir, bunlar klinik uygulamalara ve araştırmalara yön vermektedir.</w:t>
            </w:r>
          </w:p>
        </w:tc>
      </w:tr>
      <w:tr w:rsidR="0011469B" w:rsidRPr="00D20D75" w14:paraId="1A70D5D3" w14:textId="77777777" w:rsidTr="00BB6713">
        <w:tc>
          <w:tcPr>
            <w:tcW w:w="1371" w:type="dxa"/>
          </w:tcPr>
          <w:p w14:paraId="48C61B82"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707EFF4E" w14:textId="08730E7A" w:rsidR="00E741FA" w:rsidRPr="00E26534" w:rsidRDefault="00E26534" w:rsidP="00E26534">
            <w:r w:rsidRPr="00E26534">
              <w:rPr>
                <w:rFonts w:eastAsia="SimSun" w:cstheme="minorHAnsi"/>
                <w:kern w:val="3"/>
                <w:lang w:val="tr-TR"/>
              </w:rPr>
              <w:t>1.</w:t>
            </w:r>
            <w:r>
              <w:rPr>
                <w:rFonts w:eastAsia="SimSun" w:cstheme="minorHAnsi"/>
                <w:kern w:val="3"/>
                <w:lang w:val="tr-TR"/>
              </w:rPr>
              <w:t xml:space="preserve"> </w:t>
            </w:r>
            <w:r w:rsidRPr="00E26534">
              <w:rPr>
                <w:rFonts w:eastAsia="SimSun" w:cstheme="minorHAnsi"/>
                <w:kern w:val="3"/>
                <w:lang w:val="tr-TR"/>
              </w:rPr>
              <w:t xml:space="preserve"> </w:t>
            </w:r>
            <w:r w:rsidR="00CA17A1" w:rsidRPr="00E26534">
              <w:rPr>
                <w:rFonts w:eastAsia="SimSun" w:cstheme="minorHAnsi"/>
                <w:kern w:val="3"/>
                <w:lang w:val="tr-TR"/>
              </w:rPr>
              <w:t xml:space="preserve">TUKMOS 2021 versiyon 2, 4.Öğrenme ve Öğretme Yöntemleri başlığı altında </w:t>
            </w:r>
            <w:bookmarkStart w:id="0" w:name="_Toc342891477"/>
            <w:bookmarkStart w:id="1" w:name="_Toc390703641"/>
            <w:r w:rsidR="00E741FA" w:rsidRPr="00E26534">
              <w:rPr>
                <w:rFonts w:ascii="Calibri" w:hAnsi="Calibri" w:cs="Calibri"/>
              </w:rPr>
              <w:t>4.1.</w:t>
            </w:r>
            <w:r w:rsidR="00CA17A1" w:rsidRPr="00E26534">
              <w:rPr>
                <w:rFonts w:ascii="Calibri" w:hAnsi="Calibri" w:cs="Calibri"/>
              </w:rPr>
              <w:t xml:space="preserve">Yapılandırılmış </w:t>
            </w:r>
            <w:proofErr w:type="spellStart"/>
            <w:r w:rsidR="00CA17A1" w:rsidRPr="00E26534">
              <w:rPr>
                <w:rFonts w:ascii="Calibri" w:hAnsi="Calibri" w:cs="Calibri"/>
              </w:rPr>
              <w:t>Eğitim</w:t>
            </w:r>
            <w:proofErr w:type="spellEnd"/>
            <w:r w:rsidR="00CA17A1" w:rsidRPr="00E26534">
              <w:rPr>
                <w:rFonts w:ascii="Calibri" w:hAnsi="Calibri" w:cs="Calibri"/>
              </w:rPr>
              <w:t xml:space="preserve"> </w:t>
            </w:r>
            <w:proofErr w:type="spellStart"/>
            <w:r w:rsidR="00CA17A1" w:rsidRPr="00E26534">
              <w:rPr>
                <w:rFonts w:ascii="Calibri" w:hAnsi="Calibri" w:cs="Calibri"/>
              </w:rPr>
              <w:t>Etkinlikleri</w:t>
            </w:r>
            <w:proofErr w:type="spellEnd"/>
            <w:r w:rsidR="00CA17A1" w:rsidRPr="00E26534">
              <w:rPr>
                <w:rFonts w:ascii="Calibri" w:hAnsi="Calibri" w:cs="Calibri"/>
              </w:rPr>
              <w:t xml:space="preserve"> (YE)</w:t>
            </w:r>
            <w:bookmarkEnd w:id="0"/>
            <w:bookmarkEnd w:id="1"/>
            <w:r w:rsidR="00CA17A1" w:rsidRPr="00E26534">
              <w:rPr>
                <w:rFonts w:ascii="Calibri" w:hAnsi="Calibri" w:cs="Calibri"/>
                <w:b/>
              </w:rPr>
              <w:t xml:space="preserve">, </w:t>
            </w:r>
            <w:r w:rsidR="00CA17A1" w:rsidRPr="00E26534">
              <w:rPr>
                <w:rFonts w:ascii="Calibri" w:hAnsi="Calibri" w:cs="Calibri"/>
              </w:rPr>
              <w:t>4.2.</w:t>
            </w:r>
            <w:r w:rsidR="00CA17A1" w:rsidRPr="00E26534">
              <w:rPr>
                <w:rFonts w:ascii="Calibri" w:hAnsi="Calibri" w:cs="Calibri"/>
                <w:b/>
              </w:rPr>
              <w:t xml:space="preserve"> </w:t>
            </w:r>
            <w:r w:rsidR="00CA17A1" w:rsidRPr="00E26534">
              <w:rPr>
                <w:rFonts w:ascii="Calibri" w:eastAsia="Times New Roman" w:hAnsi="Calibri" w:cs="Calibri"/>
                <w:bCs/>
                <w:i/>
                <w:iCs/>
                <w:lang w:val="tr-TR"/>
              </w:rPr>
              <w:t xml:space="preserve">Uygulamalı Eğitim Etkinlikleri (UE), 4.3. Bağımsız ve Keşfederek Öğrenme Etkinlikleri (BE) kapsamında </w:t>
            </w:r>
            <w:r w:rsidR="00E741FA" w:rsidRPr="00E26534">
              <w:rPr>
                <w:rFonts w:eastAsia="SimSun" w:cstheme="minorHAnsi"/>
                <w:kern w:val="3"/>
                <w:lang w:val="tr-TR"/>
              </w:rPr>
              <w:t>bölüm asistan eğitimi</w:t>
            </w:r>
            <w:r w:rsidR="00C86B6D" w:rsidRPr="00E26534">
              <w:rPr>
                <w:rFonts w:eastAsia="SimSun" w:cstheme="minorHAnsi"/>
                <w:kern w:val="3"/>
                <w:lang w:val="tr-TR"/>
              </w:rPr>
              <w:t>,</w:t>
            </w:r>
            <w:r w:rsidR="00E741FA" w:rsidRPr="00E26534">
              <w:rPr>
                <w:rFonts w:eastAsia="SimSun" w:cstheme="minorHAnsi"/>
                <w:kern w:val="3"/>
                <w:lang w:val="tr-TR"/>
              </w:rPr>
              <w:t xml:space="preserve"> seminer, makale tartışması, literatür okuma programları ve bu programlara katılımlarını gösteren belgeler</w:t>
            </w:r>
            <w:r w:rsidR="00C86B6D" w:rsidRPr="00E26534">
              <w:rPr>
                <w:rFonts w:eastAsia="SimSun" w:cstheme="minorHAnsi"/>
                <w:kern w:val="3"/>
                <w:lang w:val="tr-TR"/>
              </w:rPr>
              <w:t>.</w:t>
            </w:r>
          </w:p>
          <w:p w14:paraId="606378E6" w14:textId="77777777" w:rsidR="00E741FA" w:rsidRPr="00D20D75" w:rsidRDefault="00E741FA" w:rsidP="00E741FA">
            <w:pPr>
              <w:pStyle w:val="ListeParagraf"/>
              <w:rPr>
                <w:rFonts w:eastAsia="SimSun" w:cstheme="minorHAnsi"/>
                <w:kern w:val="3"/>
                <w:lang w:val="tr-TR"/>
              </w:rPr>
            </w:pPr>
          </w:p>
          <w:p w14:paraId="73177D0E" w14:textId="2D54A43B" w:rsidR="00753332" w:rsidRDefault="00E26534" w:rsidP="00E26534">
            <w:pPr>
              <w:rPr>
                <w:rFonts w:eastAsia="SimSun" w:cstheme="minorHAnsi"/>
                <w:kern w:val="3"/>
                <w:lang w:val="tr-TR"/>
              </w:rPr>
            </w:pPr>
            <w:r>
              <w:rPr>
                <w:rFonts w:eastAsia="SimSun" w:cstheme="minorHAnsi"/>
                <w:kern w:val="3"/>
                <w:lang w:val="tr-TR"/>
              </w:rPr>
              <w:t xml:space="preserve">2. </w:t>
            </w:r>
            <w:r w:rsidR="00E741FA" w:rsidRPr="00E26534">
              <w:rPr>
                <w:rFonts w:eastAsia="SimSun" w:cstheme="minorHAnsi"/>
                <w:kern w:val="3"/>
                <w:lang w:val="tr-TR"/>
              </w:rPr>
              <w:t>Mikroskop başı eğitim programı</w:t>
            </w:r>
            <w:r w:rsidR="00D20D75" w:rsidRPr="00E26534">
              <w:rPr>
                <w:rFonts w:eastAsia="SimSun" w:cstheme="minorHAnsi"/>
                <w:kern w:val="3"/>
                <w:lang w:val="tr-TR"/>
              </w:rPr>
              <w:t>.</w:t>
            </w:r>
          </w:p>
          <w:p w14:paraId="232D32FE" w14:textId="77777777" w:rsidR="00E26534" w:rsidRPr="00E26534" w:rsidRDefault="00E26534" w:rsidP="00E26534">
            <w:pPr>
              <w:rPr>
                <w:rFonts w:eastAsia="SimSun" w:cstheme="minorHAnsi"/>
                <w:kern w:val="3"/>
                <w:lang w:val="tr-TR"/>
              </w:rPr>
            </w:pPr>
          </w:p>
          <w:p w14:paraId="09B25B9A" w14:textId="731D76E1" w:rsidR="00856004" w:rsidRPr="00D20D75" w:rsidRDefault="00E26534" w:rsidP="00092614">
            <w:pPr>
              <w:rPr>
                <w:rFonts w:eastAsia="SimSun" w:cstheme="minorHAnsi"/>
                <w:kern w:val="3"/>
                <w:lang w:val="tr-TR"/>
              </w:rPr>
            </w:pPr>
            <w:r>
              <w:rPr>
                <w:rFonts w:eastAsia="SimSun" w:cstheme="minorHAnsi"/>
                <w:kern w:val="3"/>
                <w:lang w:val="tr-TR"/>
              </w:rPr>
              <w:t>3.</w:t>
            </w:r>
            <w:r w:rsidR="00944364">
              <w:rPr>
                <w:rFonts w:eastAsia="SimSun" w:cstheme="minorHAnsi"/>
                <w:kern w:val="3"/>
                <w:lang w:val="tr-TR"/>
              </w:rPr>
              <w:t xml:space="preserve"> </w:t>
            </w:r>
            <w:r w:rsidR="00856004" w:rsidRPr="00D20D75">
              <w:rPr>
                <w:rFonts w:eastAsia="SimSun" w:cstheme="minorHAnsi"/>
                <w:kern w:val="3"/>
                <w:lang w:val="tr-TR"/>
              </w:rPr>
              <w:t>Standart uygulamalar ve mevzuatın yanı sıra, eğitim kurumunun özgün yaklaşım ve uygulamalarına ilişkin kanıtlar.</w:t>
            </w:r>
          </w:p>
        </w:tc>
      </w:tr>
      <w:tr w:rsidR="00E26534" w:rsidRPr="00D20D75" w14:paraId="6192475C" w14:textId="77777777" w:rsidTr="00BB6713">
        <w:tc>
          <w:tcPr>
            <w:tcW w:w="1371" w:type="dxa"/>
          </w:tcPr>
          <w:p w14:paraId="7FC75672" w14:textId="77777777" w:rsidR="00E26534" w:rsidRDefault="00E26534" w:rsidP="00092614">
            <w:pPr>
              <w:rPr>
                <w:rFonts w:eastAsia="SimSun" w:cstheme="minorHAnsi"/>
                <w:b/>
                <w:kern w:val="3"/>
                <w:lang w:val="tr-TR"/>
              </w:rPr>
            </w:pPr>
            <w:r>
              <w:rPr>
                <w:rFonts w:eastAsia="SimSun" w:cstheme="minorHAnsi"/>
                <w:b/>
                <w:kern w:val="3"/>
                <w:lang w:val="tr-TR"/>
              </w:rPr>
              <w:t>Kanıtlar</w:t>
            </w:r>
          </w:p>
          <w:p w14:paraId="1475A30B" w14:textId="77777777" w:rsidR="00E26534" w:rsidRDefault="00E26534" w:rsidP="00092614">
            <w:pPr>
              <w:rPr>
                <w:rFonts w:eastAsia="SimSun" w:cstheme="minorHAnsi"/>
                <w:b/>
                <w:kern w:val="3"/>
                <w:lang w:val="tr-TR"/>
              </w:rPr>
            </w:pPr>
          </w:p>
          <w:p w14:paraId="00D9D1B9" w14:textId="7FFCA72C" w:rsidR="00E26534" w:rsidRPr="00D20D75" w:rsidRDefault="00E26534" w:rsidP="00092614">
            <w:pPr>
              <w:rPr>
                <w:rFonts w:eastAsia="SimSun" w:cstheme="minorHAnsi"/>
                <w:b/>
                <w:kern w:val="3"/>
                <w:lang w:val="tr-TR"/>
              </w:rPr>
            </w:pPr>
          </w:p>
        </w:tc>
        <w:tc>
          <w:tcPr>
            <w:tcW w:w="8025" w:type="dxa"/>
            <w:gridSpan w:val="2"/>
          </w:tcPr>
          <w:p w14:paraId="2D58E6A5" w14:textId="40011483" w:rsidR="00B70580" w:rsidRDefault="00B70580" w:rsidP="00E26534">
            <w:pPr>
              <w:rPr>
                <w:rFonts w:eastAsia="SimSun" w:cstheme="minorHAnsi"/>
                <w:kern w:val="3"/>
                <w:lang w:val="tr-TR"/>
              </w:rPr>
            </w:pPr>
            <w:r>
              <w:rPr>
                <w:rFonts w:eastAsia="SimSun" w:cstheme="minorHAnsi"/>
                <w:kern w:val="3"/>
                <w:lang w:val="tr-TR"/>
              </w:rPr>
              <w:t>TS.2.2.2 (1)</w:t>
            </w:r>
          </w:p>
          <w:p w14:paraId="42F097CD" w14:textId="77777777" w:rsidR="00E26534" w:rsidRDefault="00B70580" w:rsidP="00E26534">
            <w:pPr>
              <w:rPr>
                <w:rFonts w:eastAsia="SimSun" w:cstheme="minorHAnsi"/>
                <w:kern w:val="3"/>
                <w:lang w:val="tr-TR"/>
              </w:rPr>
            </w:pPr>
            <w:r>
              <w:rPr>
                <w:rFonts w:eastAsia="SimSun" w:cstheme="minorHAnsi"/>
                <w:kern w:val="3"/>
                <w:lang w:val="tr-TR"/>
              </w:rPr>
              <w:t>TS.2.2.2 (2)</w:t>
            </w:r>
          </w:p>
          <w:p w14:paraId="3F4F5590" w14:textId="68936059" w:rsidR="00B70580" w:rsidRPr="00E26534" w:rsidRDefault="00B70580" w:rsidP="00E26534">
            <w:pPr>
              <w:rPr>
                <w:rFonts w:eastAsia="SimSun" w:cstheme="minorHAnsi"/>
                <w:kern w:val="3"/>
                <w:lang w:val="tr-TR"/>
              </w:rPr>
            </w:pPr>
            <w:r>
              <w:rPr>
                <w:rFonts w:eastAsia="SimSun" w:cstheme="minorHAnsi"/>
                <w:kern w:val="3"/>
                <w:lang w:val="tr-TR"/>
              </w:rPr>
              <w:t>TS.2.2.2 (3)</w:t>
            </w:r>
          </w:p>
        </w:tc>
      </w:tr>
    </w:tbl>
    <w:p w14:paraId="75C7BFF0" w14:textId="77777777" w:rsidR="005F368B" w:rsidRPr="00D20D75" w:rsidRDefault="005F368B" w:rsidP="0052166F"/>
    <w:p w14:paraId="0B1B548D" w14:textId="77777777" w:rsidR="005F368B" w:rsidRPr="00D20D75" w:rsidRDefault="005F368B">
      <w:r w:rsidRPr="00D20D75">
        <w:br w:type="page"/>
      </w:r>
    </w:p>
    <w:p w14:paraId="0B34F5CB" w14:textId="283A4D8F" w:rsidR="00A1073C" w:rsidRPr="00D20D75" w:rsidRDefault="00A1073C" w:rsidP="00927731">
      <w:pPr>
        <w:spacing w:line="240" w:lineRule="auto"/>
        <w:rPr>
          <w:rFonts w:eastAsiaTheme="minorEastAsia" w:cstheme="minorHAnsi"/>
          <w:b/>
          <w:sz w:val="28"/>
          <w:lang w:val="tr-TR"/>
        </w:rPr>
      </w:pPr>
      <w:r w:rsidRPr="00D20D75">
        <w:rPr>
          <w:rFonts w:eastAsiaTheme="minorEastAsia" w:cstheme="minorHAnsi"/>
          <w:b/>
          <w:sz w:val="28"/>
          <w:lang w:val="tr-TR"/>
        </w:rPr>
        <w:lastRenderedPageBreak/>
        <w:t>2.3</w:t>
      </w:r>
      <w:r w:rsidR="0022108D">
        <w:rPr>
          <w:rFonts w:eastAsiaTheme="minorEastAsia" w:cstheme="minorHAnsi"/>
          <w:b/>
          <w:sz w:val="28"/>
          <w:lang w:val="tr-TR"/>
        </w:rPr>
        <w:t>.</w:t>
      </w:r>
      <w:r w:rsidRPr="00D20D75">
        <w:rPr>
          <w:rFonts w:eastAsiaTheme="minorEastAsia" w:cstheme="minorHAnsi"/>
          <w:b/>
          <w:sz w:val="28"/>
          <w:lang w:val="tr-TR"/>
        </w:rPr>
        <w:t xml:space="preserve"> Eğitim </w:t>
      </w:r>
      <w:r w:rsidR="00B10C41" w:rsidRPr="00D20D75">
        <w:rPr>
          <w:rFonts w:eastAsiaTheme="minorEastAsia" w:cstheme="minorHAnsi"/>
          <w:b/>
          <w:sz w:val="28"/>
          <w:lang w:val="tr-TR"/>
        </w:rPr>
        <w:t>P</w:t>
      </w:r>
      <w:r w:rsidRPr="00D20D75">
        <w:rPr>
          <w:rFonts w:eastAsiaTheme="minorEastAsia" w:cstheme="minorHAnsi"/>
          <w:b/>
          <w:sz w:val="28"/>
          <w:lang w:val="tr-TR"/>
        </w:rPr>
        <w:t xml:space="preserve">rogramının </w:t>
      </w:r>
      <w:r w:rsidR="00B10C41" w:rsidRPr="00D20D75">
        <w:rPr>
          <w:rFonts w:eastAsiaTheme="minorEastAsia" w:cstheme="minorHAnsi"/>
          <w:b/>
          <w:sz w:val="28"/>
          <w:lang w:val="tr-TR"/>
        </w:rPr>
        <w:t>Y</w:t>
      </w:r>
      <w:r w:rsidRPr="00D20D75">
        <w:rPr>
          <w:rFonts w:eastAsiaTheme="minorEastAsia" w:cstheme="minorHAnsi"/>
          <w:b/>
          <w:sz w:val="28"/>
          <w:lang w:val="tr-TR"/>
        </w:rPr>
        <w:t xml:space="preserve">apısı, </w:t>
      </w:r>
      <w:r w:rsidR="00B10C41" w:rsidRPr="00D20D75">
        <w:rPr>
          <w:rFonts w:eastAsiaTheme="minorEastAsia" w:cstheme="minorHAnsi"/>
          <w:b/>
          <w:sz w:val="28"/>
          <w:lang w:val="tr-TR"/>
        </w:rPr>
        <w:t>B</w:t>
      </w:r>
      <w:r w:rsidRPr="00D20D75">
        <w:rPr>
          <w:rFonts w:eastAsiaTheme="minorEastAsia" w:cstheme="minorHAnsi"/>
          <w:b/>
          <w:sz w:val="28"/>
          <w:lang w:val="tr-TR"/>
        </w:rPr>
        <w:t xml:space="preserve">ileşimi, </w:t>
      </w:r>
      <w:r w:rsidR="00B10C41" w:rsidRPr="00D20D75">
        <w:rPr>
          <w:rFonts w:eastAsiaTheme="minorEastAsia" w:cstheme="minorHAnsi"/>
          <w:b/>
          <w:sz w:val="28"/>
          <w:lang w:val="tr-TR"/>
        </w:rPr>
        <w:t>S</w:t>
      </w:r>
      <w:r w:rsidRPr="00D20D75">
        <w:rPr>
          <w:rFonts w:eastAsiaTheme="minorEastAsia" w:cstheme="minorHAnsi"/>
          <w:b/>
          <w:sz w:val="28"/>
          <w:lang w:val="tr-TR"/>
        </w:rPr>
        <w:t>üresi</w:t>
      </w:r>
    </w:p>
    <w:tbl>
      <w:tblPr>
        <w:tblStyle w:val="TabloKlavuzu3"/>
        <w:tblW w:w="0" w:type="auto"/>
        <w:tblLook w:val="04A0" w:firstRow="1" w:lastRow="0" w:firstColumn="1" w:lastColumn="0" w:noHBand="0" w:noVBand="1"/>
      </w:tblPr>
      <w:tblGrid>
        <w:gridCol w:w="1372"/>
        <w:gridCol w:w="1126"/>
        <w:gridCol w:w="6898"/>
      </w:tblGrid>
      <w:tr w:rsidR="0011469B" w:rsidRPr="00D20D75" w14:paraId="066183C4" w14:textId="77777777" w:rsidTr="006E229E">
        <w:tc>
          <w:tcPr>
            <w:tcW w:w="1372" w:type="dxa"/>
            <w:shd w:val="clear" w:color="auto" w:fill="B6DDE8" w:themeFill="accent5" w:themeFillTint="66"/>
          </w:tcPr>
          <w:p w14:paraId="0FD207C3"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07808841" w14:textId="77777777" w:rsidR="0011469B" w:rsidRPr="00D20D75" w:rsidRDefault="00A1073C" w:rsidP="00092614">
            <w:pPr>
              <w:rPr>
                <w:rFonts w:eastAsia="SimSun" w:cstheme="minorHAnsi"/>
                <w:kern w:val="3"/>
                <w:lang w:val="tr-TR"/>
              </w:rPr>
            </w:pPr>
            <w:r w:rsidRPr="00D20D75">
              <w:rPr>
                <w:rFonts w:eastAsia="SimSun" w:cstheme="minorHAnsi"/>
                <w:b/>
                <w:kern w:val="3"/>
                <w:lang w:val="tr-TR"/>
              </w:rPr>
              <w:t>TS.2.3.1</w:t>
            </w:r>
          </w:p>
        </w:tc>
        <w:tc>
          <w:tcPr>
            <w:tcW w:w="6898" w:type="dxa"/>
            <w:shd w:val="clear" w:color="auto" w:fill="B6DDE8" w:themeFill="accent5" w:themeFillTint="66"/>
          </w:tcPr>
          <w:p w14:paraId="68F7D2DE" w14:textId="403FA860" w:rsidR="0011469B" w:rsidRPr="00D20D75" w:rsidRDefault="008466C6" w:rsidP="008466C6">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w:t>
            </w:r>
            <w:r w:rsidR="00FC3210" w:rsidRPr="00D20D75">
              <w:t>ğitim</w:t>
            </w:r>
            <w:proofErr w:type="spellEnd"/>
            <w:r w:rsidR="00FC3210" w:rsidRPr="00D20D75">
              <w:t xml:space="preserve"> </w:t>
            </w:r>
            <w:proofErr w:type="spellStart"/>
            <w:r w:rsidR="00FC3210" w:rsidRPr="00D20D75">
              <w:t>programının</w:t>
            </w:r>
            <w:proofErr w:type="spellEnd"/>
            <w:r w:rsidR="00FC3210" w:rsidRPr="00D20D75">
              <w:t xml:space="preserve"> </w:t>
            </w:r>
            <w:proofErr w:type="spellStart"/>
            <w:r w:rsidR="00FC3210" w:rsidRPr="00D20D75">
              <w:t>genel</w:t>
            </w:r>
            <w:proofErr w:type="spellEnd"/>
            <w:r w:rsidR="00FC3210" w:rsidRPr="00D20D75">
              <w:t xml:space="preserve"> </w:t>
            </w:r>
            <w:proofErr w:type="spellStart"/>
            <w:r w:rsidR="00FC3210" w:rsidRPr="00D20D75">
              <w:t>bileşimi</w:t>
            </w:r>
            <w:proofErr w:type="spellEnd"/>
            <w:r w:rsidR="00FC3210" w:rsidRPr="00D20D75">
              <w:t xml:space="preserve">, </w:t>
            </w:r>
            <w:proofErr w:type="spellStart"/>
            <w:r w:rsidR="00FC3210" w:rsidRPr="00D20D75">
              <w:t>yapısı</w:t>
            </w:r>
            <w:proofErr w:type="spellEnd"/>
            <w:r w:rsidR="00FC3210" w:rsidRPr="00D20D75">
              <w:t xml:space="preserve"> ve </w:t>
            </w:r>
            <w:proofErr w:type="spellStart"/>
            <w:r w:rsidR="00FC3210" w:rsidRPr="00D20D75">
              <w:t>süresi</w:t>
            </w:r>
            <w:proofErr w:type="spellEnd"/>
            <w:r w:rsidR="00FC3210" w:rsidRPr="00D20D75">
              <w:t xml:space="preserve"> </w:t>
            </w:r>
            <w:proofErr w:type="spellStart"/>
            <w:r w:rsidR="00FC3210" w:rsidRPr="00D20D75">
              <w:rPr>
                <w:b/>
              </w:rPr>
              <w:t>mutlaka</w:t>
            </w:r>
            <w:proofErr w:type="spellEnd"/>
            <w:r w:rsidR="00FC3210" w:rsidRPr="00D20D75">
              <w:t xml:space="preserve"> </w:t>
            </w:r>
            <w:proofErr w:type="spellStart"/>
            <w:r w:rsidR="00FC3210" w:rsidRPr="00D20D75">
              <w:t>açıkça</w:t>
            </w:r>
            <w:proofErr w:type="spellEnd"/>
            <w:r w:rsidR="00FC3210" w:rsidRPr="00D20D75">
              <w:t xml:space="preserve"> </w:t>
            </w:r>
            <w:proofErr w:type="spellStart"/>
            <w:r w:rsidR="00FC3210" w:rsidRPr="00D20D75">
              <w:t>tanımlanmalı</w:t>
            </w:r>
            <w:proofErr w:type="spellEnd"/>
            <w:r w:rsidR="00FC3210" w:rsidRPr="00D20D75">
              <w:t xml:space="preserve"> ve </w:t>
            </w:r>
            <w:proofErr w:type="spellStart"/>
            <w:r w:rsidR="00FC3210" w:rsidRPr="00D20D75">
              <w:t>açıklanmalıdır</w:t>
            </w:r>
            <w:proofErr w:type="spellEnd"/>
            <w:r w:rsidR="00FC3210" w:rsidRPr="00D20D75">
              <w:t>.</w:t>
            </w:r>
          </w:p>
        </w:tc>
      </w:tr>
      <w:tr w:rsidR="00BB6713" w:rsidRPr="00D20D75" w14:paraId="74D57038" w14:textId="77777777" w:rsidTr="006E229E">
        <w:tc>
          <w:tcPr>
            <w:tcW w:w="9396" w:type="dxa"/>
            <w:gridSpan w:val="3"/>
          </w:tcPr>
          <w:p w14:paraId="6608A601" w14:textId="652B54AC" w:rsidR="00BB6713" w:rsidRPr="00D20D75" w:rsidRDefault="00BB6713" w:rsidP="008466C6">
            <w:r w:rsidRPr="00D20D75">
              <w:rPr>
                <w:rFonts w:eastAsia="SimSun" w:cstheme="minorHAnsi"/>
                <w:b/>
                <w:kern w:val="3"/>
                <w:lang w:val="tr-TR"/>
              </w:rPr>
              <w:t>Açıklama</w:t>
            </w:r>
            <w:r w:rsidRPr="00D20D75">
              <w:t xml:space="preserve">: </w:t>
            </w:r>
            <w:proofErr w:type="spellStart"/>
            <w:r w:rsidR="008466C6" w:rsidRPr="00D20D75">
              <w:t>Histoloji</w:t>
            </w:r>
            <w:proofErr w:type="spellEnd"/>
            <w:r w:rsidR="008466C6" w:rsidRPr="00D20D75">
              <w:t xml:space="preserve"> ve </w:t>
            </w:r>
            <w:proofErr w:type="spellStart"/>
            <w:r w:rsidR="008466C6" w:rsidRPr="00D20D75">
              <w:t>Embriyoloji</w:t>
            </w:r>
            <w:proofErr w:type="spellEnd"/>
            <w:r w:rsidR="008466C6" w:rsidRPr="00D20D75">
              <w:t xml:space="preserve"> </w:t>
            </w:r>
            <w:proofErr w:type="spellStart"/>
            <w:r w:rsidR="008466C6" w:rsidRPr="00D20D75">
              <w:t>u</w:t>
            </w:r>
            <w:r w:rsidRPr="00D20D75">
              <w:t>zmanlık</w:t>
            </w:r>
            <w:proofErr w:type="spellEnd"/>
            <w:r w:rsidRPr="00D20D75">
              <w:t xml:space="preserve"> </w:t>
            </w:r>
            <w:proofErr w:type="spellStart"/>
            <w:r w:rsidRPr="00D20D75">
              <w:t>eğitimi</w:t>
            </w:r>
            <w:proofErr w:type="spellEnd"/>
            <w:r w:rsidRPr="00D20D75">
              <w:t xml:space="preserve"> </w:t>
            </w:r>
            <w:proofErr w:type="spellStart"/>
            <w:r w:rsidRPr="00D20D75">
              <w:t>programının</w:t>
            </w:r>
            <w:proofErr w:type="spellEnd"/>
            <w:r w:rsidRPr="00D20D75">
              <w:t xml:space="preserve"> </w:t>
            </w:r>
            <w:proofErr w:type="spellStart"/>
            <w:r w:rsidRPr="00D20D75">
              <w:t>alana</w:t>
            </w:r>
            <w:proofErr w:type="spellEnd"/>
            <w:r w:rsidRPr="00D20D75">
              <w:t xml:space="preserve"> </w:t>
            </w:r>
            <w:proofErr w:type="spellStart"/>
            <w:r w:rsidRPr="00D20D75">
              <w:t>özel</w:t>
            </w:r>
            <w:proofErr w:type="spellEnd"/>
            <w:r w:rsidRPr="00D20D75">
              <w:t xml:space="preserve"> </w:t>
            </w:r>
            <w:proofErr w:type="spellStart"/>
            <w:r w:rsidRPr="00D20D75">
              <w:t>genel</w:t>
            </w:r>
            <w:proofErr w:type="spellEnd"/>
            <w:r w:rsidRPr="00D20D75">
              <w:t xml:space="preserve"> </w:t>
            </w:r>
            <w:proofErr w:type="spellStart"/>
            <w:r w:rsidRPr="00D20D75">
              <w:t>bileşimi</w:t>
            </w:r>
            <w:proofErr w:type="spellEnd"/>
            <w:r w:rsidRPr="00D20D75">
              <w:t xml:space="preserve">, </w:t>
            </w:r>
            <w:proofErr w:type="spellStart"/>
            <w:r w:rsidRPr="00D20D75">
              <w:t>yapısı</w:t>
            </w:r>
            <w:proofErr w:type="spellEnd"/>
            <w:r w:rsidRPr="00D20D75">
              <w:t xml:space="preserve"> ve </w:t>
            </w:r>
            <w:proofErr w:type="spellStart"/>
            <w:r w:rsidRPr="00D20D75">
              <w:t>süresi</w:t>
            </w:r>
            <w:proofErr w:type="spellEnd"/>
            <w:r w:rsidRPr="00D20D75">
              <w:t xml:space="preserve"> </w:t>
            </w:r>
            <w:proofErr w:type="spellStart"/>
            <w:r w:rsidRPr="00D20D75">
              <w:t>belirlenmiş</w:t>
            </w:r>
            <w:proofErr w:type="spellEnd"/>
            <w:r w:rsidRPr="00D20D75">
              <w:t xml:space="preserve"> ve </w:t>
            </w:r>
            <w:proofErr w:type="spellStart"/>
            <w:r w:rsidRPr="00D20D75">
              <w:t>açıkça</w:t>
            </w:r>
            <w:proofErr w:type="spellEnd"/>
            <w:r w:rsidRPr="00D20D75">
              <w:t xml:space="preserve"> </w:t>
            </w:r>
            <w:proofErr w:type="spellStart"/>
            <w:r w:rsidRPr="00D20D75">
              <w:t>tanımlanmış</w:t>
            </w:r>
            <w:proofErr w:type="spellEnd"/>
            <w:r w:rsidRPr="00D20D75">
              <w:t xml:space="preserve"> ve </w:t>
            </w:r>
            <w:proofErr w:type="spellStart"/>
            <w:r w:rsidRPr="00D20D75">
              <w:t>açıklanmış</w:t>
            </w:r>
            <w:proofErr w:type="spellEnd"/>
            <w:r w:rsidR="00B10C41" w:rsidRPr="00D20D75">
              <w:t xml:space="preserve"> </w:t>
            </w:r>
            <w:proofErr w:type="spellStart"/>
            <w:r w:rsidRPr="00D20D75">
              <w:t>olmalıdır</w:t>
            </w:r>
            <w:proofErr w:type="spellEnd"/>
            <w:r w:rsidR="00B10C41"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eğitim</w:t>
            </w:r>
            <w:proofErr w:type="spellEnd"/>
            <w:r w:rsidRPr="00D20D75">
              <w:t xml:space="preserve"> </w:t>
            </w:r>
            <w:proofErr w:type="spellStart"/>
            <w:r w:rsidRPr="00D20D75">
              <w:t>başında</w:t>
            </w:r>
            <w:proofErr w:type="spellEnd"/>
            <w:r w:rsidRPr="00D20D75">
              <w:t xml:space="preserve"> </w:t>
            </w:r>
            <w:proofErr w:type="spellStart"/>
            <w:r w:rsidRPr="00D20D75">
              <w:t>bu</w:t>
            </w:r>
            <w:proofErr w:type="spellEnd"/>
            <w:r w:rsidRPr="00D20D75">
              <w:t xml:space="preserve"> </w:t>
            </w:r>
            <w:proofErr w:type="spellStart"/>
            <w:r w:rsidRPr="00D20D75">
              <w:t>konularda</w:t>
            </w:r>
            <w:proofErr w:type="spellEnd"/>
            <w:r w:rsidRPr="00D20D75">
              <w:t xml:space="preserve"> </w:t>
            </w:r>
            <w:proofErr w:type="spellStart"/>
            <w:r w:rsidRPr="00D20D75">
              <w:t>bilgilendirilmelidir</w:t>
            </w:r>
            <w:proofErr w:type="spellEnd"/>
            <w:r w:rsidRPr="00D20D75">
              <w:t>.</w:t>
            </w:r>
          </w:p>
        </w:tc>
      </w:tr>
      <w:tr w:rsidR="00A1073C" w:rsidRPr="00D20D75" w14:paraId="56AE04D3" w14:textId="77777777" w:rsidTr="00BB6713">
        <w:tc>
          <w:tcPr>
            <w:tcW w:w="1372" w:type="dxa"/>
            <w:vMerge w:val="restart"/>
          </w:tcPr>
          <w:p w14:paraId="3B3EF7D9" w14:textId="77777777" w:rsidR="00A1073C" w:rsidRPr="00D20D75" w:rsidRDefault="00A1073C"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79B7220F" w14:textId="77777777" w:rsidR="00A1073C" w:rsidRPr="00D20D75" w:rsidRDefault="00A1073C" w:rsidP="00D153B6">
            <w:pPr>
              <w:jc w:val="center"/>
              <w:rPr>
                <w:rFonts w:eastAsia="SimSun" w:cstheme="minorHAnsi"/>
                <w:b/>
                <w:kern w:val="3"/>
                <w:lang w:val="tr-TR"/>
              </w:rPr>
            </w:pPr>
            <w:r w:rsidRPr="00D20D75">
              <w:rPr>
                <w:rFonts w:eastAsia="SimSun" w:cstheme="minorHAnsi"/>
                <w:b/>
                <w:kern w:val="3"/>
                <w:lang w:val="tr-TR"/>
              </w:rPr>
              <w:t>1</w:t>
            </w:r>
          </w:p>
        </w:tc>
        <w:tc>
          <w:tcPr>
            <w:tcW w:w="6898" w:type="dxa"/>
          </w:tcPr>
          <w:p w14:paraId="01A29EAD" w14:textId="77777777" w:rsidR="00A1073C" w:rsidRPr="00D20D75" w:rsidRDefault="00A1073C" w:rsidP="00B37824">
            <w:pPr>
              <w:rPr>
                <w:rFonts w:cstheme="minorHAnsi"/>
                <w:lang w:val="tr-TR"/>
              </w:rPr>
            </w:pPr>
            <w:r w:rsidRPr="00D20D75">
              <w:rPr>
                <w:rFonts w:cstheme="minorHAnsi"/>
                <w:lang w:val="tr-TR"/>
              </w:rPr>
              <w:t>Eğitimin başında uzmanlık öğrencilerine herhangi bir oryantasyon yapılmamaktadır.</w:t>
            </w:r>
          </w:p>
        </w:tc>
      </w:tr>
      <w:tr w:rsidR="00A1073C" w:rsidRPr="00D20D75" w14:paraId="085D1319" w14:textId="77777777" w:rsidTr="00BB6713">
        <w:tc>
          <w:tcPr>
            <w:tcW w:w="1372" w:type="dxa"/>
            <w:vMerge/>
          </w:tcPr>
          <w:p w14:paraId="6CFBF269" w14:textId="77777777" w:rsidR="00A1073C" w:rsidRPr="00D20D75" w:rsidRDefault="00A1073C" w:rsidP="00092614">
            <w:pPr>
              <w:rPr>
                <w:rFonts w:eastAsia="SimSun" w:cstheme="minorHAnsi"/>
                <w:kern w:val="3"/>
                <w:lang w:val="tr-TR"/>
              </w:rPr>
            </w:pPr>
          </w:p>
        </w:tc>
        <w:tc>
          <w:tcPr>
            <w:tcW w:w="1126" w:type="dxa"/>
          </w:tcPr>
          <w:p w14:paraId="188F90B2" w14:textId="77777777" w:rsidR="00A1073C" w:rsidRPr="00D20D75" w:rsidRDefault="00A1073C" w:rsidP="00D153B6">
            <w:pPr>
              <w:jc w:val="center"/>
              <w:rPr>
                <w:rFonts w:eastAsia="SimSun" w:cstheme="minorHAnsi"/>
                <w:b/>
                <w:kern w:val="3"/>
                <w:lang w:val="tr-TR"/>
              </w:rPr>
            </w:pPr>
            <w:r w:rsidRPr="00D20D75">
              <w:rPr>
                <w:rFonts w:eastAsia="SimSun" w:cstheme="minorHAnsi"/>
                <w:b/>
                <w:kern w:val="3"/>
                <w:lang w:val="tr-TR"/>
              </w:rPr>
              <w:t>2</w:t>
            </w:r>
          </w:p>
        </w:tc>
        <w:tc>
          <w:tcPr>
            <w:tcW w:w="6898" w:type="dxa"/>
          </w:tcPr>
          <w:p w14:paraId="56AEBB87" w14:textId="77777777" w:rsidR="00A1073C" w:rsidRPr="00D20D75" w:rsidRDefault="00A1073C" w:rsidP="00092614">
            <w:pPr>
              <w:rPr>
                <w:rFonts w:cstheme="minorHAnsi"/>
                <w:lang w:val="tr-TR"/>
              </w:rPr>
            </w:pPr>
            <w:r w:rsidRPr="00D20D75">
              <w:rPr>
                <w:rFonts w:cstheme="minorHAnsi"/>
                <w:lang w:val="tr-TR"/>
              </w:rPr>
              <w:t>Eğitimin başında eğitim programı uzmanlık öğrencisine verilmiş, ancak görev ve sorumlulukları açıklanmamıştır.</w:t>
            </w:r>
          </w:p>
        </w:tc>
      </w:tr>
      <w:tr w:rsidR="00A1073C" w:rsidRPr="00D20D75" w14:paraId="3F9F301D" w14:textId="77777777" w:rsidTr="006154E5">
        <w:tc>
          <w:tcPr>
            <w:tcW w:w="1372" w:type="dxa"/>
            <w:vMerge/>
          </w:tcPr>
          <w:p w14:paraId="75B24C84" w14:textId="77777777" w:rsidR="00A1073C" w:rsidRPr="00D20D75" w:rsidRDefault="00A1073C" w:rsidP="00092614">
            <w:pPr>
              <w:rPr>
                <w:rFonts w:eastAsia="SimSun" w:cstheme="minorHAnsi"/>
                <w:kern w:val="3"/>
                <w:lang w:val="tr-TR"/>
              </w:rPr>
            </w:pPr>
          </w:p>
        </w:tc>
        <w:tc>
          <w:tcPr>
            <w:tcW w:w="1126" w:type="dxa"/>
            <w:shd w:val="clear" w:color="auto" w:fill="92D050"/>
          </w:tcPr>
          <w:p w14:paraId="542E6B1F" w14:textId="77777777" w:rsidR="00A1073C" w:rsidRPr="00D20D75" w:rsidRDefault="00A1073C" w:rsidP="00D153B6">
            <w:pPr>
              <w:jc w:val="center"/>
              <w:rPr>
                <w:rFonts w:eastAsia="SimSun" w:cstheme="minorHAnsi"/>
                <w:b/>
                <w:kern w:val="3"/>
                <w:lang w:val="tr-TR"/>
              </w:rPr>
            </w:pPr>
            <w:r w:rsidRPr="00D20D75">
              <w:rPr>
                <w:rFonts w:eastAsia="SimSun" w:cstheme="minorHAnsi"/>
                <w:b/>
                <w:kern w:val="3"/>
                <w:lang w:val="tr-TR"/>
              </w:rPr>
              <w:t>3</w:t>
            </w:r>
          </w:p>
        </w:tc>
        <w:tc>
          <w:tcPr>
            <w:tcW w:w="6898" w:type="dxa"/>
            <w:shd w:val="clear" w:color="auto" w:fill="92D050"/>
          </w:tcPr>
          <w:p w14:paraId="13D0782E" w14:textId="77777777" w:rsidR="00A1073C" w:rsidRPr="00D20D75" w:rsidRDefault="00A1073C" w:rsidP="00092614">
            <w:pPr>
              <w:rPr>
                <w:rFonts w:cstheme="minorHAnsi"/>
                <w:lang w:val="tr-TR"/>
              </w:rPr>
            </w:pPr>
            <w:r w:rsidRPr="00D20D75">
              <w:rPr>
                <w:rFonts w:cstheme="minorHAnsi"/>
                <w:lang w:val="tr-TR"/>
              </w:rPr>
              <w:t>Eğitimin başında uzmanlık öğrencisine eğitim programının yapısı, bileşimi, süresi, kendisine düşen görev ve sorumluluklar ayrıntılı olarak anlatılmaktadır.</w:t>
            </w:r>
          </w:p>
        </w:tc>
      </w:tr>
      <w:tr w:rsidR="00A1073C" w:rsidRPr="00D20D75" w14:paraId="350D1E84" w14:textId="77777777" w:rsidTr="00BB6713">
        <w:tc>
          <w:tcPr>
            <w:tcW w:w="1372" w:type="dxa"/>
            <w:vMerge/>
          </w:tcPr>
          <w:p w14:paraId="5905933D" w14:textId="77777777" w:rsidR="00A1073C" w:rsidRPr="00D20D75" w:rsidRDefault="00A1073C" w:rsidP="00092614">
            <w:pPr>
              <w:rPr>
                <w:rFonts w:eastAsia="SimSun" w:cstheme="minorHAnsi"/>
                <w:kern w:val="3"/>
                <w:lang w:val="tr-TR"/>
              </w:rPr>
            </w:pPr>
          </w:p>
        </w:tc>
        <w:tc>
          <w:tcPr>
            <w:tcW w:w="1126" w:type="dxa"/>
          </w:tcPr>
          <w:p w14:paraId="45EE68AC" w14:textId="77777777" w:rsidR="00A1073C" w:rsidRPr="00D20D75" w:rsidRDefault="00A1073C" w:rsidP="00D153B6">
            <w:pPr>
              <w:jc w:val="center"/>
              <w:rPr>
                <w:rFonts w:eastAsia="SimSun" w:cstheme="minorHAnsi"/>
                <w:b/>
                <w:kern w:val="3"/>
                <w:lang w:val="tr-TR"/>
              </w:rPr>
            </w:pPr>
            <w:r w:rsidRPr="00D20D75">
              <w:rPr>
                <w:rFonts w:eastAsia="SimSun" w:cstheme="minorHAnsi"/>
                <w:b/>
                <w:kern w:val="3"/>
                <w:lang w:val="tr-TR"/>
              </w:rPr>
              <w:t>4</w:t>
            </w:r>
          </w:p>
        </w:tc>
        <w:tc>
          <w:tcPr>
            <w:tcW w:w="6898" w:type="dxa"/>
          </w:tcPr>
          <w:p w14:paraId="66325C55" w14:textId="77777777" w:rsidR="00A1073C" w:rsidRPr="00D20D75" w:rsidRDefault="00A1073C" w:rsidP="00092614">
            <w:pPr>
              <w:rPr>
                <w:rFonts w:cstheme="minorHAnsi"/>
                <w:lang w:val="tr-TR"/>
              </w:rPr>
            </w:pPr>
            <w:r w:rsidRPr="00D20D75">
              <w:rPr>
                <w:rFonts w:cstheme="minorHAnsi"/>
                <w:lang w:val="tr-TR"/>
              </w:rPr>
              <w:t>Eğitimin başında uzmanlık öğrencisine eğitim programının yapısı, bileşimi, süresi, kendisine düşen görev ve sorumluluklar ayrıntılı olarak anlatılmaktadır ve bu yazılı olarak standardize edilmiştir</w:t>
            </w:r>
            <w:r w:rsidR="00873026" w:rsidRPr="00D20D75">
              <w:rPr>
                <w:rFonts w:cstheme="minorHAnsi"/>
                <w:lang w:val="tr-TR"/>
              </w:rPr>
              <w:t>.</w:t>
            </w:r>
          </w:p>
        </w:tc>
      </w:tr>
      <w:tr w:rsidR="00A1073C" w:rsidRPr="00D20D75" w14:paraId="3A23ACD1" w14:textId="77777777" w:rsidTr="00BB6713">
        <w:tc>
          <w:tcPr>
            <w:tcW w:w="1372" w:type="dxa"/>
            <w:vMerge/>
          </w:tcPr>
          <w:p w14:paraId="53588E89" w14:textId="77777777" w:rsidR="00A1073C" w:rsidRPr="00D20D75" w:rsidRDefault="00A1073C" w:rsidP="00092614">
            <w:pPr>
              <w:rPr>
                <w:rFonts w:eastAsia="SimSun" w:cstheme="minorHAnsi"/>
                <w:kern w:val="3"/>
                <w:lang w:val="tr-TR"/>
              </w:rPr>
            </w:pPr>
          </w:p>
        </w:tc>
        <w:tc>
          <w:tcPr>
            <w:tcW w:w="1126" w:type="dxa"/>
          </w:tcPr>
          <w:p w14:paraId="0760FCC8" w14:textId="77777777" w:rsidR="00A1073C" w:rsidRPr="00D20D75" w:rsidRDefault="00A1073C" w:rsidP="00D153B6">
            <w:pPr>
              <w:jc w:val="center"/>
              <w:rPr>
                <w:rFonts w:eastAsia="SimSun" w:cstheme="minorHAnsi"/>
                <w:b/>
                <w:kern w:val="3"/>
                <w:lang w:val="tr-TR"/>
              </w:rPr>
            </w:pPr>
            <w:r w:rsidRPr="00D20D75">
              <w:rPr>
                <w:rFonts w:eastAsia="SimSun" w:cstheme="minorHAnsi"/>
                <w:b/>
                <w:kern w:val="3"/>
                <w:lang w:val="tr-TR"/>
              </w:rPr>
              <w:t>5</w:t>
            </w:r>
          </w:p>
        </w:tc>
        <w:tc>
          <w:tcPr>
            <w:tcW w:w="6898" w:type="dxa"/>
          </w:tcPr>
          <w:p w14:paraId="2ECE446C" w14:textId="77777777" w:rsidR="00A1073C" w:rsidRPr="00D20D75" w:rsidRDefault="00A1073C" w:rsidP="00092614">
            <w:pPr>
              <w:rPr>
                <w:rFonts w:cstheme="minorHAnsi"/>
                <w:lang w:val="tr-TR"/>
              </w:rPr>
            </w:pPr>
            <w:r w:rsidRPr="00D20D75">
              <w:rPr>
                <w:rFonts w:cstheme="minorHAnsi"/>
                <w:lang w:val="tr-TR"/>
              </w:rPr>
              <w:t>Eğitimin başında uzmanlık öğrencisine eğitim programının yapısı, bileşimi, süresi, kendisine düşen görev ve sorumluluklar ayrıntılı olarak anlatılmaktadır, yazılı olarak standardize edilmiştir ve uygulamalı olarak örneklendirilmiştir.</w:t>
            </w:r>
          </w:p>
        </w:tc>
      </w:tr>
      <w:tr w:rsidR="0011469B" w:rsidRPr="00D20D75" w14:paraId="6D380D95" w14:textId="77777777" w:rsidTr="00BB6713">
        <w:tc>
          <w:tcPr>
            <w:tcW w:w="1372" w:type="dxa"/>
          </w:tcPr>
          <w:p w14:paraId="05A98FA4"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112A7D09" w14:textId="77777777" w:rsidR="00C86B6D" w:rsidRPr="00D20D75" w:rsidRDefault="00E15FFA" w:rsidP="00092614">
            <w:pPr>
              <w:rPr>
                <w:rFonts w:eastAsia="SimSun" w:cstheme="minorHAnsi"/>
                <w:kern w:val="3"/>
                <w:lang w:val="tr-TR"/>
              </w:rPr>
            </w:pPr>
            <w:r w:rsidRPr="00D20D75">
              <w:rPr>
                <w:rFonts w:eastAsia="SimSun" w:cstheme="minorHAnsi"/>
                <w:kern w:val="3"/>
                <w:lang w:val="tr-TR"/>
              </w:rPr>
              <w:t xml:space="preserve">1. Eğitim kurumuna ait </w:t>
            </w:r>
            <w:r w:rsidR="00CD6331" w:rsidRPr="00D20D75">
              <w:rPr>
                <w:rFonts w:eastAsia="SimSun" w:cstheme="minorHAnsi"/>
                <w:kern w:val="3"/>
                <w:lang w:val="tr-TR"/>
              </w:rPr>
              <w:t xml:space="preserve">uzmanlık öğrencisi </w:t>
            </w:r>
            <w:r w:rsidRPr="00D20D75">
              <w:rPr>
                <w:rFonts w:eastAsia="SimSun" w:cstheme="minorHAnsi"/>
                <w:kern w:val="3"/>
                <w:lang w:val="tr-TR"/>
              </w:rPr>
              <w:t>eğitim programı</w:t>
            </w:r>
            <w:r w:rsidR="008A584D" w:rsidRPr="00D20D75">
              <w:rPr>
                <w:rFonts w:eastAsia="SimSun" w:cstheme="minorHAnsi"/>
                <w:kern w:val="3"/>
                <w:lang w:val="tr-TR"/>
              </w:rPr>
              <w:t xml:space="preserve"> (TUKMOS 2021,</w:t>
            </w:r>
            <w:r w:rsidR="00B356ED" w:rsidRPr="00D20D75">
              <w:rPr>
                <w:rFonts w:eastAsia="SimSun" w:cstheme="minorHAnsi"/>
                <w:kern w:val="3"/>
                <w:lang w:val="tr-TR"/>
              </w:rPr>
              <w:t xml:space="preserve"> versiyon 2)</w:t>
            </w:r>
            <w:r w:rsidR="00C86B6D" w:rsidRPr="00D20D75">
              <w:rPr>
                <w:rFonts w:eastAsia="SimSun" w:cstheme="minorHAnsi"/>
                <w:kern w:val="3"/>
                <w:lang w:val="tr-TR"/>
              </w:rPr>
              <w:t>.</w:t>
            </w:r>
          </w:p>
          <w:p w14:paraId="1FA2C9B8" w14:textId="77777777" w:rsidR="00C86B6D" w:rsidRPr="00D20D75" w:rsidRDefault="00C86B6D" w:rsidP="00092614">
            <w:pPr>
              <w:rPr>
                <w:rFonts w:eastAsia="SimSun" w:cstheme="minorHAnsi"/>
                <w:kern w:val="3"/>
                <w:lang w:val="tr-TR"/>
              </w:rPr>
            </w:pPr>
          </w:p>
          <w:p w14:paraId="54F84584" w14:textId="63B89816" w:rsidR="0011469B" w:rsidRPr="00D20D75" w:rsidRDefault="00B356ED" w:rsidP="00092614">
            <w:pPr>
              <w:rPr>
                <w:rFonts w:eastAsia="SimSun" w:cstheme="minorHAnsi"/>
                <w:kern w:val="3"/>
                <w:lang w:val="tr-TR"/>
              </w:rPr>
            </w:pPr>
            <w:r w:rsidRPr="00D20D75">
              <w:rPr>
                <w:rFonts w:eastAsia="SimSun" w:cstheme="minorHAnsi"/>
                <w:kern w:val="3"/>
                <w:lang w:val="tr-TR"/>
              </w:rPr>
              <w:t>2. Müfredat Tanımı başlığı altında tanımlanan 2.3</w:t>
            </w:r>
            <w:r w:rsidR="00C86B6D" w:rsidRPr="00D20D75">
              <w:rPr>
                <w:rFonts w:eastAsia="SimSun" w:cstheme="minorHAnsi"/>
                <w:kern w:val="3"/>
                <w:lang w:val="tr-TR"/>
              </w:rPr>
              <w:t>.</w:t>
            </w:r>
            <w:r w:rsidRPr="00D20D75">
              <w:rPr>
                <w:rFonts w:eastAsia="SimSun" w:cstheme="minorHAnsi"/>
                <w:kern w:val="3"/>
                <w:lang w:val="tr-TR"/>
              </w:rPr>
              <w:t>Uzmanlık Eğitimi Süreci ve Müfredat Haritası</w:t>
            </w:r>
            <w:r w:rsidR="00C86B6D" w:rsidRPr="00D20D75">
              <w:rPr>
                <w:rFonts w:eastAsia="SimSun" w:cstheme="minorHAnsi"/>
                <w:kern w:val="3"/>
                <w:lang w:val="tr-TR"/>
              </w:rPr>
              <w:t>.</w:t>
            </w:r>
            <w:r w:rsidRPr="00D20D75">
              <w:rPr>
                <w:rFonts w:eastAsia="SimSun" w:cstheme="minorHAnsi"/>
                <w:kern w:val="3"/>
                <w:lang w:val="tr-TR"/>
              </w:rPr>
              <w:t xml:space="preserve"> </w:t>
            </w:r>
          </w:p>
          <w:p w14:paraId="4495945A" w14:textId="77777777" w:rsidR="0079006F" w:rsidRPr="00D20D75" w:rsidRDefault="0079006F" w:rsidP="00092614">
            <w:pPr>
              <w:rPr>
                <w:rFonts w:eastAsia="SimSun" w:cstheme="minorHAnsi"/>
                <w:kern w:val="3"/>
                <w:lang w:val="tr-TR"/>
              </w:rPr>
            </w:pPr>
          </w:p>
          <w:p w14:paraId="35D3FB01" w14:textId="23D594DD" w:rsidR="008A584D" w:rsidRPr="00D20D75" w:rsidRDefault="00C86B6D" w:rsidP="00092614">
            <w:pPr>
              <w:rPr>
                <w:rFonts w:eastAsia="SimSun" w:cstheme="minorHAnsi"/>
                <w:kern w:val="3"/>
                <w:lang w:val="tr-TR"/>
              </w:rPr>
            </w:pPr>
            <w:r w:rsidRPr="00D20D75">
              <w:rPr>
                <w:rFonts w:eastAsia="SimSun" w:cstheme="minorHAnsi"/>
                <w:kern w:val="3"/>
                <w:lang w:val="tr-TR"/>
              </w:rPr>
              <w:t>3</w:t>
            </w:r>
            <w:r w:rsidR="008A584D" w:rsidRPr="00D20D75">
              <w:rPr>
                <w:rFonts w:eastAsia="SimSun" w:cstheme="minorHAnsi"/>
                <w:kern w:val="3"/>
                <w:lang w:val="tr-TR"/>
              </w:rPr>
              <w:t xml:space="preserve">. </w:t>
            </w:r>
            <w:r w:rsidR="00CE7C0D" w:rsidRPr="00D20D75">
              <w:rPr>
                <w:rFonts w:eastAsia="SimSun" w:cstheme="minorHAnsi"/>
                <w:kern w:val="3"/>
                <w:lang w:val="tr-TR"/>
              </w:rPr>
              <w:t xml:space="preserve">Bölüm uzmanlık öğrencilerinin asistan karneleri ile belgelenen eğitim programı içeriğinin </w:t>
            </w:r>
            <w:r w:rsidRPr="00D20D75">
              <w:rPr>
                <w:rFonts w:eastAsia="SimSun" w:cstheme="minorHAnsi"/>
                <w:kern w:val="3"/>
                <w:lang w:val="tr-TR"/>
              </w:rPr>
              <w:t>aylara ve yıllara göre dağılımı.</w:t>
            </w:r>
          </w:p>
          <w:p w14:paraId="2D0B3A82" w14:textId="77777777" w:rsidR="0079006F" w:rsidRPr="00D20D75" w:rsidRDefault="0079006F" w:rsidP="00092614">
            <w:pPr>
              <w:rPr>
                <w:rFonts w:eastAsia="SimSun" w:cstheme="minorHAnsi"/>
                <w:kern w:val="3"/>
                <w:lang w:val="tr-TR"/>
              </w:rPr>
            </w:pPr>
          </w:p>
          <w:p w14:paraId="538FC8F8" w14:textId="068743A3" w:rsidR="001C5F0B" w:rsidRPr="00D20D75" w:rsidRDefault="00C86B6D" w:rsidP="00092614">
            <w:pPr>
              <w:rPr>
                <w:rFonts w:eastAsia="SimSun" w:cstheme="minorHAnsi"/>
                <w:kern w:val="3"/>
                <w:lang w:val="tr-TR"/>
              </w:rPr>
            </w:pPr>
            <w:r w:rsidRPr="00D20D75">
              <w:rPr>
                <w:rFonts w:eastAsia="SimSun" w:cstheme="minorHAnsi"/>
                <w:kern w:val="3"/>
                <w:lang w:val="tr-TR"/>
              </w:rPr>
              <w:t>4</w:t>
            </w:r>
            <w:r w:rsidR="00EE59E2" w:rsidRPr="00D20D75">
              <w:rPr>
                <w:rFonts w:eastAsia="SimSun" w:cstheme="minorHAnsi"/>
                <w:kern w:val="3"/>
                <w:lang w:val="tr-TR"/>
              </w:rPr>
              <w:t xml:space="preserve">. </w:t>
            </w:r>
            <w:r w:rsidR="00212A98" w:rsidRPr="00D20D75">
              <w:rPr>
                <w:rFonts w:eastAsia="SimSun" w:cstheme="minorHAnsi"/>
                <w:kern w:val="3"/>
                <w:lang w:val="tr-TR"/>
              </w:rPr>
              <w:t>Bölüm o</w:t>
            </w:r>
            <w:r w:rsidR="00EE59E2" w:rsidRPr="00D20D75">
              <w:rPr>
                <w:rFonts w:eastAsia="SimSun" w:cstheme="minorHAnsi"/>
                <w:kern w:val="3"/>
                <w:lang w:val="tr-TR"/>
              </w:rPr>
              <w:t>ryantasyon programı</w:t>
            </w:r>
            <w:r w:rsidR="00B10C41" w:rsidRPr="00D20D75">
              <w:rPr>
                <w:rFonts w:eastAsia="SimSun" w:cstheme="minorHAnsi"/>
                <w:kern w:val="3"/>
                <w:lang w:val="tr-TR"/>
              </w:rPr>
              <w:t>.</w:t>
            </w:r>
            <w:r w:rsidR="00E9077F" w:rsidRPr="00D20D75">
              <w:rPr>
                <w:rFonts w:eastAsia="SimSun" w:cstheme="minorHAnsi"/>
                <w:kern w:val="3"/>
                <w:lang w:val="tr-TR"/>
              </w:rPr>
              <w:t xml:space="preserve"> </w:t>
            </w:r>
          </w:p>
          <w:p w14:paraId="6F409E11" w14:textId="77777777" w:rsidR="0079006F" w:rsidRPr="00D20D75" w:rsidRDefault="0079006F" w:rsidP="00092614">
            <w:pPr>
              <w:rPr>
                <w:rFonts w:eastAsia="SimSun" w:cstheme="minorHAnsi"/>
                <w:kern w:val="3"/>
                <w:lang w:val="tr-TR"/>
              </w:rPr>
            </w:pPr>
          </w:p>
          <w:p w14:paraId="66873CE5" w14:textId="40B71EE2" w:rsidR="00856004" w:rsidRPr="00D20D75" w:rsidRDefault="00C86B6D" w:rsidP="00092614">
            <w:pPr>
              <w:rPr>
                <w:rFonts w:eastAsia="SimSun" w:cstheme="minorHAnsi"/>
                <w:kern w:val="3"/>
                <w:lang w:val="tr-TR"/>
              </w:rPr>
            </w:pPr>
            <w:r w:rsidRPr="00D20D75">
              <w:rPr>
                <w:rFonts w:eastAsia="SimSun" w:cstheme="minorHAnsi"/>
                <w:kern w:val="3"/>
                <w:lang w:val="tr-TR"/>
              </w:rPr>
              <w:t>5</w:t>
            </w:r>
            <w:r w:rsidR="00856004" w:rsidRPr="00D20D75">
              <w:rPr>
                <w:rFonts w:eastAsia="SimSun" w:cstheme="minorHAnsi"/>
                <w:kern w:val="3"/>
                <w:lang w:val="tr-TR"/>
              </w:rPr>
              <w:t>. Standart uygulamalar ve mevzuatın yanı sıra, eğitim kurumunun özgün yaklaşım ve uygulamalarına ilişkin kanıtlar.</w:t>
            </w:r>
          </w:p>
        </w:tc>
      </w:tr>
      <w:tr w:rsidR="00E26534" w:rsidRPr="00D20D75" w14:paraId="0FECBA3C" w14:textId="77777777" w:rsidTr="00BB6713">
        <w:tc>
          <w:tcPr>
            <w:tcW w:w="1372" w:type="dxa"/>
          </w:tcPr>
          <w:p w14:paraId="4DA8D29F" w14:textId="77777777" w:rsidR="00E26534" w:rsidRDefault="00E26534" w:rsidP="00092614">
            <w:pPr>
              <w:rPr>
                <w:rFonts w:eastAsia="SimSun" w:cstheme="minorHAnsi"/>
                <w:b/>
                <w:kern w:val="3"/>
                <w:lang w:val="tr-TR"/>
              </w:rPr>
            </w:pPr>
            <w:r>
              <w:rPr>
                <w:rFonts w:eastAsia="SimSun" w:cstheme="minorHAnsi"/>
                <w:b/>
                <w:kern w:val="3"/>
                <w:lang w:val="tr-TR"/>
              </w:rPr>
              <w:t>Kanıtlar</w:t>
            </w:r>
          </w:p>
          <w:p w14:paraId="338AC2D1" w14:textId="77777777" w:rsidR="00E26534" w:rsidRDefault="00E26534" w:rsidP="00092614">
            <w:pPr>
              <w:rPr>
                <w:rFonts w:eastAsia="SimSun" w:cstheme="minorHAnsi"/>
                <w:b/>
                <w:kern w:val="3"/>
                <w:lang w:val="tr-TR"/>
              </w:rPr>
            </w:pPr>
          </w:p>
          <w:p w14:paraId="2EB30E2A" w14:textId="77777777" w:rsidR="00E26534" w:rsidRDefault="00E26534" w:rsidP="00092614">
            <w:pPr>
              <w:rPr>
                <w:rFonts w:eastAsia="SimSun" w:cstheme="minorHAnsi"/>
                <w:b/>
                <w:kern w:val="3"/>
                <w:lang w:val="tr-TR"/>
              </w:rPr>
            </w:pPr>
          </w:p>
          <w:p w14:paraId="11CEB50A" w14:textId="77777777" w:rsidR="00E26534" w:rsidRDefault="00E26534" w:rsidP="00092614">
            <w:pPr>
              <w:rPr>
                <w:rFonts w:eastAsia="SimSun" w:cstheme="minorHAnsi"/>
                <w:b/>
                <w:kern w:val="3"/>
                <w:lang w:val="tr-TR"/>
              </w:rPr>
            </w:pPr>
          </w:p>
          <w:p w14:paraId="2E22D78D" w14:textId="77777777" w:rsidR="00E26534" w:rsidRDefault="00E26534" w:rsidP="00092614">
            <w:pPr>
              <w:rPr>
                <w:rFonts w:eastAsia="SimSun" w:cstheme="minorHAnsi"/>
                <w:b/>
                <w:kern w:val="3"/>
                <w:lang w:val="tr-TR"/>
              </w:rPr>
            </w:pPr>
          </w:p>
          <w:p w14:paraId="599A59B2" w14:textId="77777777" w:rsidR="00E26534" w:rsidRDefault="00E26534" w:rsidP="00092614">
            <w:pPr>
              <w:rPr>
                <w:rFonts w:eastAsia="SimSun" w:cstheme="minorHAnsi"/>
                <w:b/>
                <w:kern w:val="3"/>
                <w:lang w:val="tr-TR"/>
              </w:rPr>
            </w:pPr>
          </w:p>
          <w:p w14:paraId="25EC432E" w14:textId="09B40116" w:rsidR="00E26534" w:rsidRPr="00D20D75" w:rsidRDefault="00E26534" w:rsidP="00092614">
            <w:pPr>
              <w:rPr>
                <w:rFonts w:eastAsia="SimSun" w:cstheme="minorHAnsi"/>
                <w:b/>
                <w:kern w:val="3"/>
                <w:lang w:val="tr-TR"/>
              </w:rPr>
            </w:pPr>
          </w:p>
        </w:tc>
        <w:tc>
          <w:tcPr>
            <w:tcW w:w="8024" w:type="dxa"/>
            <w:gridSpan w:val="2"/>
          </w:tcPr>
          <w:p w14:paraId="58EEE514" w14:textId="76B5C4A0" w:rsidR="00B70580" w:rsidRDefault="00B70580" w:rsidP="00092614">
            <w:pPr>
              <w:rPr>
                <w:rFonts w:eastAsia="SimSun" w:cstheme="minorHAnsi"/>
                <w:kern w:val="3"/>
                <w:lang w:val="tr-TR"/>
              </w:rPr>
            </w:pPr>
            <w:r>
              <w:rPr>
                <w:rFonts w:eastAsia="SimSun" w:cstheme="minorHAnsi"/>
                <w:kern w:val="3"/>
                <w:lang w:val="tr-TR"/>
              </w:rPr>
              <w:t>TS.2.3.1 (1)</w:t>
            </w:r>
          </w:p>
          <w:p w14:paraId="1451BDD2" w14:textId="77777777" w:rsidR="00E26534" w:rsidRDefault="00B70580" w:rsidP="00092614">
            <w:pPr>
              <w:rPr>
                <w:rFonts w:eastAsia="SimSun" w:cstheme="minorHAnsi"/>
                <w:kern w:val="3"/>
                <w:lang w:val="tr-TR"/>
              </w:rPr>
            </w:pPr>
            <w:r>
              <w:rPr>
                <w:rFonts w:eastAsia="SimSun" w:cstheme="minorHAnsi"/>
                <w:kern w:val="3"/>
                <w:lang w:val="tr-TR"/>
              </w:rPr>
              <w:t>TS.2.3.1 (2)</w:t>
            </w:r>
          </w:p>
          <w:p w14:paraId="287BEBAB" w14:textId="77777777" w:rsidR="00B70580" w:rsidRDefault="00B70580" w:rsidP="00092614">
            <w:pPr>
              <w:rPr>
                <w:rFonts w:eastAsia="SimSun" w:cstheme="minorHAnsi"/>
                <w:kern w:val="3"/>
                <w:lang w:val="tr-TR"/>
              </w:rPr>
            </w:pPr>
            <w:r>
              <w:rPr>
                <w:rFonts w:eastAsia="SimSun" w:cstheme="minorHAnsi"/>
                <w:kern w:val="3"/>
                <w:lang w:val="tr-TR"/>
              </w:rPr>
              <w:t>TS.2.3.1 (3)</w:t>
            </w:r>
          </w:p>
          <w:p w14:paraId="79725915" w14:textId="77777777" w:rsidR="00B70580" w:rsidRDefault="00B70580" w:rsidP="00092614">
            <w:pPr>
              <w:rPr>
                <w:rFonts w:eastAsia="SimSun" w:cstheme="minorHAnsi"/>
                <w:kern w:val="3"/>
                <w:lang w:val="tr-TR"/>
              </w:rPr>
            </w:pPr>
            <w:r>
              <w:rPr>
                <w:rFonts w:eastAsia="SimSun" w:cstheme="minorHAnsi"/>
                <w:kern w:val="3"/>
                <w:lang w:val="tr-TR"/>
              </w:rPr>
              <w:t>TS.2.3.1 (4)</w:t>
            </w:r>
          </w:p>
          <w:p w14:paraId="73DA11E0" w14:textId="065A736A" w:rsidR="00B70580" w:rsidRPr="00D20D75" w:rsidRDefault="00B70580" w:rsidP="00092614">
            <w:pPr>
              <w:rPr>
                <w:rFonts w:eastAsia="SimSun" w:cstheme="minorHAnsi"/>
                <w:kern w:val="3"/>
                <w:lang w:val="tr-TR"/>
              </w:rPr>
            </w:pPr>
            <w:r>
              <w:rPr>
                <w:rFonts w:eastAsia="SimSun" w:cstheme="minorHAnsi"/>
                <w:kern w:val="3"/>
                <w:lang w:val="tr-TR"/>
              </w:rPr>
              <w:t>TS.2.3.1 (5)</w:t>
            </w:r>
          </w:p>
        </w:tc>
      </w:tr>
    </w:tbl>
    <w:p w14:paraId="1A6DF8A7" w14:textId="77777777" w:rsidR="005F368B" w:rsidRPr="00D20D75" w:rsidRDefault="005F368B" w:rsidP="0011469B"/>
    <w:p w14:paraId="07E8EB53" w14:textId="77777777" w:rsidR="005F368B" w:rsidRPr="00D20D75" w:rsidRDefault="005F368B">
      <w:r w:rsidRPr="00D20D75">
        <w:br w:type="page"/>
      </w:r>
    </w:p>
    <w:tbl>
      <w:tblPr>
        <w:tblStyle w:val="TabloKlavuzu3"/>
        <w:tblW w:w="0" w:type="auto"/>
        <w:tblLook w:val="04A0" w:firstRow="1" w:lastRow="0" w:firstColumn="1" w:lastColumn="0" w:noHBand="0" w:noVBand="1"/>
      </w:tblPr>
      <w:tblGrid>
        <w:gridCol w:w="1372"/>
        <w:gridCol w:w="1126"/>
        <w:gridCol w:w="6898"/>
      </w:tblGrid>
      <w:tr w:rsidR="0011469B" w:rsidRPr="00D20D75" w14:paraId="6A977DD2" w14:textId="77777777" w:rsidTr="006E229E">
        <w:tc>
          <w:tcPr>
            <w:tcW w:w="1372" w:type="dxa"/>
            <w:shd w:val="clear" w:color="auto" w:fill="B6DDE8" w:themeFill="accent5" w:themeFillTint="66"/>
          </w:tcPr>
          <w:p w14:paraId="2DCCD830"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lastRenderedPageBreak/>
              <w:t>Standart No</w:t>
            </w:r>
          </w:p>
        </w:tc>
        <w:tc>
          <w:tcPr>
            <w:tcW w:w="1126" w:type="dxa"/>
            <w:shd w:val="clear" w:color="auto" w:fill="B6DDE8" w:themeFill="accent5" w:themeFillTint="66"/>
          </w:tcPr>
          <w:p w14:paraId="268E8274" w14:textId="77777777" w:rsidR="0011469B" w:rsidRPr="00D20D75" w:rsidRDefault="00B37824" w:rsidP="00092614">
            <w:pPr>
              <w:rPr>
                <w:rFonts w:eastAsia="SimSun" w:cstheme="minorHAnsi"/>
                <w:kern w:val="3"/>
                <w:lang w:val="tr-TR"/>
              </w:rPr>
            </w:pPr>
            <w:r w:rsidRPr="00D20D75">
              <w:rPr>
                <w:rFonts w:eastAsia="SimSun" w:cstheme="minorHAnsi"/>
                <w:b/>
                <w:kern w:val="3"/>
                <w:lang w:val="tr-TR"/>
              </w:rPr>
              <w:t>TS.2.3.2</w:t>
            </w:r>
          </w:p>
        </w:tc>
        <w:tc>
          <w:tcPr>
            <w:tcW w:w="6898" w:type="dxa"/>
            <w:shd w:val="clear" w:color="auto" w:fill="B6DDE8" w:themeFill="accent5" w:themeFillTint="66"/>
          </w:tcPr>
          <w:p w14:paraId="442F6DE3" w14:textId="62259673" w:rsidR="0011469B" w:rsidRPr="00D20D75" w:rsidRDefault="00250A49" w:rsidP="00250A49">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w:t>
            </w:r>
            <w:r w:rsidR="00FC3210" w:rsidRPr="00D20D75">
              <w:t>ğitim</w:t>
            </w:r>
            <w:proofErr w:type="spellEnd"/>
            <w:r w:rsidR="00FC3210" w:rsidRPr="00D20D75">
              <w:t xml:space="preserve"> </w:t>
            </w:r>
            <w:proofErr w:type="spellStart"/>
            <w:r w:rsidR="00FC3210" w:rsidRPr="00D20D75">
              <w:t>programının</w:t>
            </w:r>
            <w:proofErr w:type="spellEnd"/>
            <w:r w:rsidR="00FC3210" w:rsidRPr="00D20D75">
              <w:t xml:space="preserve"> </w:t>
            </w:r>
            <w:proofErr w:type="spellStart"/>
            <w:r w:rsidR="00FC3210" w:rsidRPr="00D20D75">
              <w:t>genel</w:t>
            </w:r>
            <w:proofErr w:type="spellEnd"/>
            <w:r w:rsidR="00FC3210" w:rsidRPr="00D20D75">
              <w:t xml:space="preserve"> </w:t>
            </w:r>
            <w:proofErr w:type="spellStart"/>
            <w:r w:rsidR="00FC3210" w:rsidRPr="00D20D75">
              <w:t>bileşimi</w:t>
            </w:r>
            <w:proofErr w:type="spellEnd"/>
            <w:r w:rsidR="00FC3210" w:rsidRPr="00D20D75">
              <w:t xml:space="preserve">, </w:t>
            </w:r>
            <w:proofErr w:type="spellStart"/>
            <w:r w:rsidR="00FC3210" w:rsidRPr="00D20D75">
              <w:t>yapısı</w:t>
            </w:r>
            <w:proofErr w:type="spellEnd"/>
            <w:r w:rsidR="00FC3210" w:rsidRPr="00D20D75">
              <w:t xml:space="preserve"> ve </w:t>
            </w:r>
            <w:proofErr w:type="spellStart"/>
            <w:r w:rsidR="00FC3210" w:rsidRPr="00D20D75">
              <w:t>süresi</w:t>
            </w:r>
            <w:proofErr w:type="spellEnd"/>
            <w:r w:rsidR="00FC3210" w:rsidRPr="00D20D75">
              <w:t xml:space="preserve"> </w:t>
            </w:r>
            <w:proofErr w:type="spellStart"/>
            <w:r w:rsidR="00FC3210" w:rsidRPr="00D20D75">
              <w:t>belirlenirken</w:t>
            </w:r>
            <w:proofErr w:type="spellEnd"/>
            <w:r w:rsidR="00FC3210" w:rsidRPr="00D20D75">
              <w:t xml:space="preserve"> </w:t>
            </w:r>
            <w:proofErr w:type="spellStart"/>
            <w:r w:rsidR="00FC3210" w:rsidRPr="00D20D75">
              <w:t>amaç</w:t>
            </w:r>
            <w:proofErr w:type="spellEnd"/>
            <w:r w:rsidR="00FC3210" w:rsidRPr="00D20D75">
              <w:t xml:space="preserve"> ve </w:t>
            </w:r>
            <w:proofErr w:type="spellStart"/>
            <w:r w:rsidR="00FC3210" w:rsidRPr="00D20D75">
              <w:t>göreve</w:t>
            </w:r>
            <w:proofErr w:type="spellEnd"/>
            <w:r w:rsidR="00FC3210" w:rsidRPr="00D20D75">
              <w:t xml:space="preserve"> </w:t>
            </w:r>
            <w:proofErr w:type="spellStart"/>
            <w:r w:rsidR="00FC3210" w:rsidRPr="00D20D75">
              <w:t>dayalı</w:t>
            </w:r>
            <w:proofErr w:type="spellEnd"/>
            <w:r w:rsidR="00FC3210" w:rsidRPr="00D20D75">
              <w:t xml:space="preserve"> </w:t>
            </w:r>
            <w:proofErr w:type="spellStart"/>
            <w:r w:rsidR="00FC3210" w:rsidRPr="00D20D75">
              <w:t>olarak</w:t>
            </w:r>
            <w:proofErr w:type="spellEnd"/>
            <w:r w:rsidR="00FC3210" w:rsidRPr="00D20D75">
              <w:t xml:space="preserve"> </w:t>
            </w:r>
            <w:proofErr w:type="spellStart"/>
            <w:r w:rsidR="00FC3210" w:rsidRPr="00D20D75">
              <w:t>beklenen</w:t>
            </w:r>
            <w:proofErr w:type="spellEnd"/>
            <w:r w:rsidR="00FC3210" w:rsidRPr="00D20D75">
              <w:t xml:space="preserve"> </w:t>
            </w:r>
            <w:proofErr w:type="spellStart"/>
            <w:r w:rsidR="00FC3210" w:rsidRPr="00D20D75">
              <w:t>sorumluluklar</w:t>
            </w:r>
            <w:proofErr w:type="spellEnd"/>
            <w:r w:rsidR="00FC3210" w:rsidRPr="00D20D75">
              <w:t xml:space="preserve"> </w:t>
            </w:r>
            <w:proofErr w:type="spellStart"/>
            <w:r w:rsidR="00FC3210" w:rsidRPr="00D20D75">
              <w:t>mutlaka</w:t>
            </w:r>
            <w:proofErr w:type="spellEnd"/>
            <w:r w:rsidR="00FC3210" w:rsidRPr="00D20D75">
              <w:t xml:space="preserve"> </w:t>
            </w:r>
            <w:proofErr w:type="spellStart"/>
            <w:r w:rsidR="00FC3210" w:rsidRPr="00D20D75">
              <w:t>açıkça</w:t>
            </w:r>
            <w:proofErr w:type="spellEnd"/>
            <w:r w:rsidR="00FC3210" w:rsidRPr="00D20D75">
              <w:t xml:space="preserve"> </w:t>
            </w:r>
            <w:proofErr w:type="spellStart"/>
            <w:r w:rsidR="00FC3210" w:rsidRPr="00D20D75">
              <w:t>tanımlanmalı</w:t>
            </w:r>
            <w:proofErr w:type="spellEnd"/>
            <w:r w:rsidR="00FC3210" w:rsidRPr="00D20D75">
              <w:t xml:space="preserve">, </w:t>
            </w:r>
            <w:proofErr w:type="spellStart"/>
            <w:r w:rsidR="00FC3210" w:rsidRPr="00D20D75">
              <w:t>temel</w:t>
            </w:r>
            <w:proofErr w:type="spellEnd"/>
            <w:r w:rsidR="00FC3210" w:rsidRPr="00D20D75">
              <w:t xml:space="preserve"> </w:t>
            </w:r>
            <w:proofErr w:type="spellStart"/>
            <w:r w:rsidR="00FC3210" w:rsidRPr="00D20D75">
              <w:t>tıp</w:t>
            </w:r>
            <w:proofErr w:type="spellEnd"/>
            <w:r w:rsidR="00FC3210" w:rsidRPr="00D20D75">
              <w:t xml:space="preserve"> </w:t>
            </w:r>
            <w:proofErr w:type="spellStart"/>
            <w:r w:rsidR="00FC3210" w:rsidRPr="00D20D75">
              <w:t>eğitimi</w:t>
            </w:r>
            <w:proofErr w:type="spellEnd"/>
            <w:r w:rsidR="00FC3210" w:rsidRPr="00D20D75">
              <w:t xml:space="preserve"> ve </w:t>
            </w:r>
            <w:proofErr w:type="spellStart"/>
            <w:r w:rsidR="00FC3210" w:rsidRPr="00D20D75">
              <w:t>sağlık</w:t>
            </w:r>
            <w:proofErr w:type="spellEnd"/>
            <w:r w:rsidR="00FC3210" w:rsidRPr="00D20D75">
              <w:t xml:space="preserve"> </w:t>
            </w:r>
            <w:proofErr w:type="spellStart"/>
            <w:r w:rsidR="00FC3210" w:rsidRPr="00D20D75">
              <w:t>hizmetleri</w:t>
            </w:r>
            <w:proofErr w:type="spellEnd"/>
            <w:r w:rsidR="00FC3210" w:rsidRPr="00D20D75">
              <w:t xml:space="preserve"> </w:t>
            </w:r>
            <w:proofErr w:type="spellStart"/>
            <w:r w:rsidR="00FC3210" w:rsidRPr="00D20D75">
              <w:t>sunumu</w:t>
            </w:r>
            <w:proofErr w:type="spellEnd"/>
            <w:r w:rsidR="00FC3210" w:rsidRPr="00D20D75">
              <w:t xml:space="preserve"> </w:t>
            </w:r>
            <w:proofErr w:type="spellStart"/>
            <w:r w:rsidR="00FC3210" w:rsidRPr="00D20D75">
              <w:t>ile</w:t>
            </w:r>
            <w:proofErr w:type="spellEnd"/>
            <w:r w:rsidR="00FC3210" w:rsidRPr="00D20D75">
              <w:t xml:space="preserve"> </w:t>
            </w:r>
            <w:proofErr w:type="spellStart"/>
            <w:r w:rsidR="00FC3210" w:rsidRPr="00D20D75">
              <w:t>ilişkisi</w:t>
            </w:r>
            <w:proofErr w:type="spellEnd"/>
            <w:r w:rsidR="00FC3210" w:rsidRPr="00D20D75">
              <w:t xml:space="preserve"> </w:t>
            </w:r>
            <w:proofErr w:type="spellStart"/>
            <w:r w:rsidR="00FC3210" w:rsidRPr="00D20D75">
              <w:rPr>
                <w:b/>
              </w:rPr>
              <w:t>mutlaka</w:t>
            </w:r>
            <w:proofErr w:type="spellEnd"/>
            <w:r w:rsidR="00FC3210" w:rsidRPr="00D20D75">
              <w:t xml:space="preserve"> </w:t>
            </w:r>
            <w:proofErr w:type="spellStart"/>
            <w:r w:rsidR="00FC3210" w:rsidRPr="00D20D75">
              <w:t>açıklanarak</w:t>
            </w:r>
            <w:proofErr w:type="spellEnd"/>
            <w:r w:rsidR="00FC3210" w:rsidRPr="00D20D75">
              <w:t xml:space="preserve"> </w:t>
            </w:r>
            <w:proofErr w:type="spellStart"/>
            <w:r w:rsidR="00FC3210" w:rsidRPr="00D20D75">
              <w:t>belirlenmelidir</w:t>
            </w:r>
            <w:proofErr w:type="spellEnd"/>
            <w:r w:rsidR="00FC3210" w:rsidRPr="00D20D75">
              <w:t>.</w:t>
            </w:r>
          </w:p>
        </w:tc>
      </w:tr>
      <w:tr w:rsidR="00BB6713" w:rsidRPr="00D20D75" w14:paraId="5CF5CB9A" w14:textId="77777777" w:rsidTr="006E229E">
        <w:tc>
          <w:tcPr>
            <w:tcW w:w="9396" w:type="dxa"/>
            <w:gridSpan w:val="3"/>
          </w:tcPr>
          <w:p w14:paraId="50C2D1C1" w14:textId="1621CF62" w:rsidR="00BB6713" w:rsidRPr="00D20D75" w:rsidRDefault="00BB6713" w:rsidP="00DF1CC5">
            <w:r w:rsidRPr="00D20D75">
              <w:rPr>
                <w:rFonts w:eastAsia="SimSun" w:cstheme="minorHAnsi"/>
                <w:b/>
                <w:kern w:val="3"/>
                <w:lang w:val="tr-TR"/>
              </w:rPr>
              <w:t>Açıklama</w:t>
            </w:r>
            <w:r w:rsidRPr="00D20D75">
              <w:t xml:space="preserve">: </w:t>
            </w:r>
            <w:proofErr w:type="spellStart"/>
            <w:r w:rsidR="00250A49" w:rsidRPr="00D20D75">
              <w:t>Histoloji</w:t>
            </w:r>
            <w:proofErr w:type="spellEnd"/>
            <w:r w:rsidR="00250A49" w:rsidRPr="00D20D75">
              <w:t xml:space="preserve"> ve </w:t>
            </w:r>
            <w:proofErr w:type="spellStart"/>
            <w:r w:rsidR="00250A49" w:rsidRPr="00D20D75">
              <w:t>Embriyoloji</w:t>
            </w:r>
            <w:proofErr w:type="spellEnd"/>
            <w:r w:rsidR="00250A49" w:rsidRPr="00D20D75">
              <w:t xml:space="preserve"> </w:t>
            </w:r>
            <w:proofErr w:type="spellStart"/>
            <w:r w:rsidR="00250A49" w:rsidRPr="00D20D75">
              <w:t>u</w:t>
            </w:r>
            <w:r w:rsidRPr="00D20D75">
              <w:t>zmanlık</w:t>
            </w:r>
            <w:proofErr w:type="spellEnd"/>
            <w:r w:rsidRPr="00D20D75">
              <w:t xml:space="preserve"> </w:t>
            </w:r>
            <w:proofErr w:type="spellStart"/>
            <w:r w:rsidRPr="00D20D75">
              <w:t>eğitimin</w:t>
            </w:r>
            <w:r w:rsidR="00250A49" w:rsidRPr="00D20D75">
              <w:t>in</w:t>
            </w:r>
            <w:proofErr w:type="spellEnd"/>
            <w:r w:rsidRPr="00D20D75">
              <w:t xml:space="preserve"> </w:t>
            </w:r>
            <w:proofErr w:type="spellStart"/>
            <w:r w:rsidRPr="00D20D75">
              <w:t>bileşimi</w:t>
            </w:r>
            <w:proofErr w:type="spellEnd"/>
            <w:r w:rsidRPr="00D20D75">
              <w:t xml:space="preserve">, </w:t>
            </w:r>
            <w:proofErr w:type="spellStart"/>
            <w:r w:rsidRPr="00D20D75">
              <w:t>yapısı</w:t>
            </w:r>
            <w:proofErr w:type="spellEnd"/>
            <w:r w:rsidRPr="00D20D75">
              <w:t xml:space="preserve"> ve </w:t>
            </w:r>
            <w:proofErr w:type="spellStart"/>
            <w:r w:rsidRPr="00D20D75">
              <w:t>süresi</w:t>
            </w:r>
            <w:proofErr w:type="spellEnd"/>
            <w:r w:rsidRPr="00D20D75">
              <w:t xml:space="preserve"> </w:t>
            </w:r>
            <w:proofErr w:type="spellStart"/>
            <w:r w:rsidRPr="00D20D75">
              <w:t>eğitim</w:t>
            </w:r>
            <w:proofErr w:type="spellEnd"/>
            <w:r w:rsidRPr="00D20D75">
              <w:t xml:space="preserve"> </w:t>
            </w:r>
            <w:proofErr w:type="spellStart"/>
            <w:r w:rsidRPr="00D20D75">
              <w:t>deneyimlerinin</w:t>
            </w:r>
            <w:proofErr w:type="spellEnd"/>
            <w:r w:rsidRPr="00D20D75">
              <w:t xml:space="preserve"> </w:t>
            </w:r>
            <w:proofErr w:type="spellStart"/>
            <w:r w:rsidRPr="00D20D75">
              <w:t>ayrıntılarına</w:t>
            </w:r>
            <w:proofErr w:type="spellEnd"/>
            <w:r w:rsidRPr="00D20D75">
              <w:t xml:space="preserve"> </w:t>
            </w:r>
            <w:proofErr w:type="spellStart"/>
            <w:r w:rsidRPr="00D20D75">
              <w:t>değil</w:t>
            </w:r>
            <w:proofErr w:type="spellEnd"/>
            <w:r w:rsidRPr="00D20D75">
              <w:t xml:space="preserve">, </w:t>
            </w:r>
            <w:proofErr w:type="spellStart"/>
            <w:r w:rsidRPr="00D20D75">
              <w:t>eğitim</w:t>
            </w:r>
            <w:proofErr w:type="spellEnd"/>
            <w:r w:rsidRPr="00D20D75">
              <w:t xml:space="preserve"> </w:t>
            </w:r>
            <w:proofErr w:type="spellStart"/>
            <w:r w:rsidRPr="00D20D75">
              <w:t>ortamına</w:t>
            </w:r>
            <w:proofErr w:type="spellEnd"/>
            <w:r w:rsidRPr="00D20D75">
              <w:t xml:space="preserve"> (</w:t>
            </w:r>
            <w:proofErr w:type="spellStart"/>
            <w:r w:rsidRPr="00D20D75">
              <w:t>programına</w:t>
            </w:r>
            <w:proofErr w:type="spellEnd"/>
            <w:r w:rsidRPr="00D20D75">
              <w:t xml:space="preserve">) </w:t>
            </w:r>
            <w:proofErr w:type="spellStart"/>
            <w:r w:rsidRPr="00D20D75">
              <w:t>dahil</w:t>
            </w:r>
            <w:proofErr w:type="spellEnd"/>
            <w:r w:rsidRPr="00D20D75">
              <w:t xml:space="preserve"> </w:t>
            </w:r>
            <w:proofErr w:type="spellStart"/>
            <w:r w:rsidRPr="00D20D75">
              <w:t>olmanın</w:t>
            </w:r>
            <w:proofErr w:type="spellEnd"/>
            <w:r w:rsidRPr="00D20D75">
              <w:t xml:space="preserve"> </w:t>
            </w:r>
            <w:proofErr w:type="spellStart"/>
            <w:r w:rsidRPr="00D20D75">
              <w:t>genel</w:t>
            </w:r>
            <w:proofErr w:type="spellEnd"/>
            <w:r w:rsidRPr="00D20D75">
              <w:t xml:space="preserve"> </w:t>
            </w:r>
            <w:proofErr w:type="spellStart"/>
            <w:r w:rsidRPr="00D20D75">
              <w:t>aşamaları</w:t>
            </w:r>
            <w:proofErr w:type="spellEnd"/>
            <w:r w:rsidRPr="00D20D75">
              <w:t xml:space="preserve"> ve </w:t>
            </w:r>
            <w:proofErr w:type="spellStart"/>
            <w:r w:rsidRPr="00D20D75">
              <w:t>hekimin</w:t>
            </w:r>
            <w:proofErr w:type="spellEnd"/>
            <w:r w:rsidRPr="00D20D75">
              <w:t xml:space="preserve"> </w:t>
            </w:r>
            <w:proofErr w:type="spellStart"/>
            <w:r w:rsidRPr="00D20D75">
              <w:t>sorumluluklarına</w:t>
            </w:r>
            <w:proofErr w:type="spellEnd"/>
            <w:r w:rsidRPr="00D20D75">
              <w:t xml:space="preserve"> </w:t>
            </w:r>
            <w:proofErr w:type="spellStart"/>
            <w:r w:rsidRPr="00D20D75">
              <w:t>atıfta</w:t>
            </w:r>
            <w:proofErr w:type="spellEnd"/>
            <w:r w:rsidRPr="00D20D75">
              <w:t xml:space="preserve"> </w:t>
            </w:r>
            <w:proofErr w:type="spellStart"/>
            <w:r w:rsidRPr="00D20D75">
              <w:t>bulunmalıdır</w:t>
            </w:r>
            <w:proofErr w:type="spellEnd"/>
            <w:r w:rsidRPr="00D20D75">
              <w:t xml:space="preserve">. </w:t>
            </w:r>
            <w:proofErr w:type="spellStart"/>
            <w:r w:rsidRPr="00D20D75">
              <w:t>Uygulama</w:t>
            </w:r>
            <w:proofErr w:type="spellEnd"/>
            <w:r w:rsidRPr="00D20D75">
              <w:t xml:space="preserve"> </w:t>
            </w:r>
            <w:proofErr w:type="spellStart"/>
            <w:r w:rsidRPr="00D20D75">
              <w:t>ile</w:t>
            </w:r>
            <w:proofErr w:type="spellEnd"/>
            <w:r w:rsidRPr="00D20D75">
              <w:t xml:space="preserve"> </w:t>
            </w:r>
            <w:proofErr w:type="spellStart"/>
            <w:r w:rsidRPr="00D20D75">
              <w:t>kuramın</w:t>
            </w:r>
            <w:proofErr w:type="spellEnd"/>
            <w:r w:rsidRPr="00D20D75">
              <w:t xml:space="preserve"> </w:t>
            </w:r>
            <w:proofErr w:type="spellStart"/>
            <w:r w:rsidRPr="00D20D75">
              <w:t>bütünleşmesi</w:t>
            </w:r>
            <w:proofErr w:type="spellEnd"/>
            <w:r w:rsidRPr="00D20D75">
              <w:t xml:space="preserve"> </w:t>
            </w:r>
            <w:proofErr w:type="spellStart"/>
            <w:r w:rsidRPr="00D20D75">
              <w:t>öğretici</w:t>
            </w:r>
            <w:proofErr w:type="spellEnd"/>
            <w:r w:rsidRPr="00D20D75">
              <w:t xml:space="preserve"> </w:t>
            </w:r>
            <w:proofErr w:type="spellStart"/>
            <w:r w:rsidRPr="00D20D75">
              <w:t>öğrenme</w:t>
            </w:r>
            <w:proofErr w:type="spellEnd"/>
            <w:r w:rsidRPr="00D20D75">
              <w:t xml:space="preserve"> </w:t>
            </w:r>
            <w:proofErr w:type="spellStart"/>
            <w:r w:rsidRPr="00D20D75">
              <w:t>oturumları</w:t>
            </w:r>
            <w:proofErr w:type="spellEnd"/>
            <w:r w:rsidRPr="00D20D75">
              <w:t xml:space="preserve"> ve </w:t>
            </w:r>
            <w:proofErr w:type="spellStart"/>
            <w:r w:rsidR="00DF1CC5" w:rsidRPr="00D20D75">
              <w:t>eğitim</w:t>
            </w:r>
            <w:proofErr w:type="spellEnd"/>
            <w:r w:rsidR="00DF1CC5" w:rsidRPr="00D20D75">
              <w:t xml:space="preserve">, </w:t>
            </w:r>
            <w:proofErr w:type="spellStart"/>
            <w:r w:rsidR="00DF1CC5" w:rsidRPr="00D20D75">
              <w:t>araştırma</w:t>
            </w:r>
            <w:proofErr w:type="spellEnd"/>
            <w:r w:rsidR="00DF1CC5" w:rsidRPr="00D20D75">
              <w:t xml:space="preserve"> ve</w:t>
            </w:r>
            <w:r w:rsidRPr="00D20D75">
              <w:t xml:space="preserve"> </w:t>
            </w:r>
            <w:r w:rsidR="00DF1CC5" w:rsidRPr="00D20D75">
              <w:rPr>
                <w:rFonts w:cstheme="minorHAnsi"/>
                <w:lang w:val="tr-TR"/>
              </w:rPr>
              <w:t xml:space="preserve">kliniğe destek kapsamındaki sağlık hizmetlerindeki </w:t>
            </w:r>
            <w:proofErr w:type="spellStart"/>
            <w:r w:rsidRPr="00D20D75">
              <w:t>deneyimlerini</w:t>
            </w:r>
            <w:proofErr w:type="spellEnd"/>
            <w:r w:rsidRPr="00D20D75">
              <w:t xml:space="preserve"> </w:t>
            </w:r>
            <w:proofErr w:type="spellStart"/>
            <w:r w:rsidRPr="00D20D75">
              <w:t>içermelidir</w:t>
            </w:r>
            <w:proofErr w:type="spellEnd"/>
            <w:r w:rsidRPr="00D20D75">
              <w:t>.</w:t>
            </w:r>
          </w:p>
        </w:tc>
      </w:tr>
      <w:tr w:rsidR="00B37824" w:rsidRPr="00D20D75" w14:paraId="1D205C4E" w14:textId="77777777" w:rsidTr="00BB6713">
        <w:tc>
          <w:tcPr>
            <w:tcW w:w="1372" w:type="dxa"/>
            <w:vMerge w:val="restart"/>
          </w:tcPr>
          <w:p w14:paraId="5C90C1C3" w14:textId="77777777" w:rsidR="00B37824" w:rsidRPr="00D20D75" w:rsidRDefault="00B37824"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3866487B"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1</w:t>
            </w:r>
          </w:p>
        </w:tc>
        <w:tc>
          <w:tcPr>
            <w:tcW w:w="6898" w:type="dxa"/>
          </w:tcPr>
          <w:p w14:paraId="46F76D13" w14:textId="2A1D8DC3" w:rsidR="00B37824" w:rsidRPr="00D20D75" w:rsidRDefault="00B37824" w:rsidP="00505E72">
            <w:pPr>
              <w:rPr>
                <w:rFonts w:cstheme="minorHAnsi"/>
                <w:lang w:val="tr-TR"/>
              </w:rPr>
            </w:pPr>
            <w:r w:rsidRPr="00D20D75">
              <w:rPr>
                <w:rFonts w:cstheme="minorHAnsi"/>
                <w:lang w:val="tr-TR"/>
              </w:rPr>
              <w:t xml:space="preserve">Eğitim kurumunda eğitici ve eğitilenlerin görev ve sorumlulukları tanımlanmamıştır, uzmanlık öğrencisinden hangi kıdemde hangi görevlerin beklendiği ayrılmamıştır. </w:t>
            </w:r>
          </w:p>
        </w:tc>
      </w:tr>
      <w:tr w:rsidR="00B37824" w:rsidRPr="00D20D75" w14:paraId="45CB432E" w14:textId="77777777" w:rsidTr="00BB6713">
        <w:tc>
          <w:tcPr>
            <w:tcW w:w="1372" w:type="dxa"/>
            <w:vMerge/>
          </w:tcPr>
          <w:p w14:paraId="7D81CD1C" w14:textId="77777777" w:rsidR="00B37824" w:rsidRPr="00D20D75" w:rsidRDefault="00B37824" w:rsidP="00092614">
            <w:pPr>
              <w:rPr>
                <w:rFonts w:eastAsia="SimSun" w:cstheme="minorHAnsi"/>
                <w:kern w:val="3"/>
                <w:lang w:val="tr-TR"/>
              </w:rPr>
            </w:pPr>
          </w:p>
        </w:tc>
        <w:tc>
          <w:tcPr>
            <w:tcW w:w="1126" w:type="dxa"/>
          </w:tcPr>
          <w:p w14:paraId="77A6B4E3"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2</w:t>
            </w:r>
          </w:p>
        </w:tc>
        <w:tc>
          <w:tcPr>
            <w:tcW w:w="6898" w:type="dxa"/>
          </w:tcPr>
          <w:p w14:paraId="51766346" w14:textId="4AD43D4B" w:rsidR="00B37824" w:rsidRPr="00D20D75" w:rsidRDefault="00B37824" w:rsidP="00505E72">
            <w:pPr>
              <w:rPr>
                <w:rFonts w:cstheme="minorHAnsi"/>
                <w:highlight w:val="yellow"/>
                <w:lang w:val="tr-TR"/>
              </w:rPr>
            </w:pPr>
            <w:r w:rsidRPr="00D20D75">
              <w:rPr>
                <w:rFonts w:cstheme="minorHAnsi"/>
                <w:lang w:val="tr-TR"/>
              </w:rPr>
              <w:t xml:space="preserve">Eğitim kurumunda eğitici ve eğitilenlerin görev ve sorumlukları tanımlanmış ancak kıdeme göre değişkenlik göstermemektedir. </w:t>
            </w:r>
            <w:r w:rsidRPr="00D20D75">
              <w:rPr>
                <w:rStyle w:val="VarsaylanParagrafYazTipi1"/>
                <w:rFonts w:ascii="Calibri" w:hAnsi="Calibri" w:cs="Times New Roman"/>
                <w:lang w:val="tr-TR"/>
              </w:rPr>
              <w:t>Eğitim programının genel bileşimi, yapısı ve süresi belirlenirken amaç ve göreve dayalı olarak beklenen sorumluluklar tanımlanmıştır ama yazılı değildir.</w:t>
            </w:r>
          </w:p>
        </w:tc>
      </w:tr>
      <w:tr w:rsidR="00B37824" w:rsidRPr="00D20D75" w14:paraId="75F0756A" w14:textId="77777777" w:rsidTr="006154E5">
        <w:tc>
          <w:tcPr>
            <w:tcW w:w="1372" w:type="dxa"/>
            <w:vMerge/>
          </w:tcPr>
          <w:p w14:paraId="21DD11E1" w14:textId="77777777" w:rsidR="00B37824" w:rsidRPr="00D20D75" w:rsidRDefault="00B37824" w:rsidP="00092614">
            <w:pPr>
              <w:rPr>
                <w:rFonts w:eastAsia="SimSun" w:cstheme="minorHAnsi"/>
                <w:kern w:val="3"/>
                <w:lang w:val="tr-TR"/>
              </w:rPr>
            </w:pPr>
          </w:p>
        </w:tc>
        <w:tc>
          <w:tcPr>
            <w:tcW w:w="1126" w:type="dxa"/>
            <w:shd w:val="clear" w:color="auto" w:fill="92D050"/>
          </w:tcPr>
          <w:p w14:paraId="3903BA3B"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3</w:t>
            </w:r>
          </w:p>
        </w:tc>
        <w:tc>
          <w:tcPr>
            <w:tcW w:w="6898" w:type="dxa"/>
            <w:shd w:val="clear" w:color="auto" w:fill="92D050"/>
          </w:tcPr>
          <w:p w14:paraId="5F0C4CF0" w14:textId="4B403CB7" w:rsidR="00B37824" w:rsidRPr="00D20D75" w:rsidRDefault="00B37824" w:rsidP="00505E72">
            <w:pPr>
              <w:rPr>
                <w:rFonts w:cstheme="minorHAnsi"/>
                <w:highlight w:val="yellow"/>
                <w:lang w:val="tr-TR"/>
              </w:rPr>
            </w:pPr>
            <w:r w:rsidRPr="00D20D75">
              <w:rPr>
                <w:rFonts w:cstheme="minorHAnsi"/>
                <w:lang w:val="tr-TR"/>
              </w:rPr>
              <w:t xml:space="preserve">Eğitim kurumunda eğiticinin ve eğitilenlerin görev ve sorumlukları tanımlanmıştır. </w:t>
            </w:r>
            <w:r w:rsidR="00505E72" w:rsidRPr="00D20D75">
              <w:rPr>
                <w:rFonts w:cstheme="minorHAnsi"/>
                <w:lang w:val="tr-TR"/>
              </w:rPr>
              <w:t>U</w:t>
            </w:r>
            <w:r w:rsidRPr="00D20D75">
              <w:rPr>
                <w:rFonts w:cstheme="minorHAnsi"/>
                <w:lang w:val="tr-TR"/>
              </w:rPr>
              <w:t xml:space="preserve">zmanlık öğrencisinden beklenenler kıdeme göre değişkenlik göstermektedir. </w:t>
            </w:r>
            <w:r w:rsidRPr="00D20D75">
              <w:rPr>
                <w:rStyle w:val="VarsaylanParagrafYazTipi1"/>
                <w:rFonts w:ascii="Calibri" w:hAnsi="Calibri" w:cs="Times New Roman"/>
                <w:lang w:val="tr-TR"/>
              </w:rPr>
              <w:t>Eğitim programının genel bileşimi, yapısı ve süresi belirlenirken amaç ve göreve dayalı olarak beklenen sorumluluklar tanımlanmış ve yazılı olarak belgelenmiştir.</w:t>
            </w:r>
          </w:p>
        </w:tc>
      </w:tr>
      <w:tr w:rsidR="00B37824" w:rsidRPr="00D20D75" w14:paraId="34C62F86" w14:textId="77777777" w:rsidTr="00BB6713">
        <w:tc>
          <w:tcPr>
            <w:tcW w:w="1372" w:type="dxa"/>
            <w:vMerge/>
          </w:tcPr>
          <w:p w14:paraId="24D568BB" w14:textId="77777777" w:rsidR="00B37824" w:rsidRPr="00D20D75" w:rsidRDefault="00B37824" w:rsidP="00092614">
            <w:pPr>
              <w:rPr>
                <w:rFonts w:eastAsia="SimSun" w:cstheme="minorHAnsi"/>
                <w:kern w:val="3"/>
                <w:lang w:val="tr-TR"/>
              </w:rPr>
            </w:pPr>
          </w:p>
        </w:tc>
        <w:tc>
          <w:tcPr>
            <w:tcW w:w="1126" w:type="dxa"/>
          </w:tcPr>
          <w:p w14:paraId="2A1FA647"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4</w:t>
            </w:r>
          </w:p>
        </w:tc>
        <w:tc>
          <w:tcPr>
            <w:tcW w:w="6898" w:type="dxa"/>
          </w:tcPr>
          <w:p w14:paraId="1B3AAB31" w14:textId="7A66037B" w:rsidR="00B37824" w:rsidRPr="00D20D75" w:rsidRDefault="00B37824" w:rsidP="00FF3643">
            <w:pPr>
              <w:rPr>
                <w:rFonts w:cstheme="minorHAnsi"/>
                <w:highlight w:val="yellow"/>
                <w:lang w:val="tr-TR"/>
              </w:rPr>
            </w:pPr>
            <w:r w:rsidRPr="00D20D75">
              <w:rPr>
                <w:rFonts w:cstheme="minorHAnsi"/>
                <w:lang w:val="tr-TR"/>
              </w:rPr>
              <w:t xml:space="preserve">Eğitim kurumunda eğitici ve eğitilenlerin görevleri ve sorumlulukları tanımlanmıştır. </w:t>
            </w:r>
            <w:r w:rsidR="00FF3643" w:rsidRPr="00D20D75">
              <w:rPr>
                <w:rFonts w:cstheme="minorHAnsi"/>
                <w:lang w:val="tr-TR"/>
              </w:rPr>
              <w:t>U</w:t>
            </w:r>
            <w:r w:rsidRPr="00D20D75">
              <w:rPr>
                <w:rFonts w:cstheme="minorHAnsi"/>
                <w:lang w:val="tr-TR"/>
              </w:rPr>
              <w:t xml:space="preserve">zmanlık öğrencisinden beklenenler kıdeme göre değişkenlik göstermektedir. </w:t>
            </w:r>
            <w:r w:rsidRPr="00D20D75">
              <w:rPr>
                <w:rStyle w:val="VarsaylanParagrafYazTipi1"/>
                <w:rFonts w:ascii="Calibri" w:hAnsi="Calibri" w:cs="Times New Roman"/>
                <w:lang w:val="tr-TR"/>
              </w:rPr>
              <w:t>Eğitim programının genel bileşimi, yapısı ve süresi belirlenirken amaç ve göreve dayalı olarak beklenen sorumluluklar tanımlanmış, yapılandırılmış ve yazılı olarak belgelenmiştir</w:t>
            </w:r>
            <w:r w:rsidR="00873026" w:rsidRPr="00D20D75">
              <w:rPr>
                <w:rStyle w:val="VarsaylanParagrafYazTipi1"/>
                <w:rFonts w:ascii="Calibri" w:hAnsi="Calibri" w:cs="Times New Roman"/>
                <w:lang w:val="tr-TR"/>
              </w:rPr>
              <w:t>.</w:t>
            </w:r>
          </w:p>
        </w:tc>
      </w:tr>
      <w:tr w:rsidR="00B37824" w:rsidRPr="00D20D75" w14:paraId="557A477E" w14:textId="77777777" w:rsidTr="00BB6713">
        <w:tc>
          <w:tcPr>
            <w:tcW w:w="1372" w:type="dxa"/>
            <w:vMerge/>
          </w:tcPr>
          <w:p w14:paraId="3219EE6A" w14:textId="77777777" w:rsidR="00B37824" w:rsidRPr="00D20D75" w:rsidRDefault="00B37824" w:rsidP="00092614">
            <w:pPr>
              <w:rPr>
                <w:rFonts w:eastAsia="SimSun" w:cstheme="minorHAnsi"/>
                <w:kern w:val="3"/>
                <w:lang w:val="tr-TR"/>
              </w:rPr>
            </w:pPr>
          </w:p>
        </w:tc>
        <w:tc>
          <w:tcPr>
            <w:tcW w:w="1126" w:type="dxa"/>
          </w:tcPr>
          <w:p w14:paraId="27DC1DF8"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5</w:t>
            </w:r>
          </w:p>
        </w:tc>
        <w:tc>
          <w:tcPr>
            <w:tcW w:w="6898" w:type="dxa"/>
          </w:tcPr>
          <w:p w14:paraId="4276752E" w14:textId="36A07F11" w:rsidR="00B37824" w:rsidRPr="00D20D75" w:rsidRDefault="00B37824" w:rsidP="00FF3643">
            <w:pPr>
              <w:rPr>
                <w:rFonts w:cstheme="minorHAnsi"/>
                <w:highlight w:val="yellow"/>
                <w:lang w:val="tr-TR"/>
              </w:rPr>
            </w:pPr>
            <w:r w:rsidRPr="00D20D75">
              <w:rPr>
                <w:rFonts w:cstheme="minorHAnsi"/>
                <w:lang w:val="tr-TR"/>
              </w:rPr>
              <w:t xml:space="preserve">Eğitim kurumunda eğitici ve eğitilenlerin görevleri ve sorumlulukları tanımlanmıştır. </w:t>
            </w:r>
            <w:r w:rsidR="00FF3643" w:rsidRPr="00D20D75">
              <w:rPr>
                <w:rFonts w:cstheme="minorHAnsi"/>
                <w:lang w:val="tr-TR"/>
              </w:rPr>
              <w:t>U</w:t>
            </w:r>
            <w:r w:rsidRPr="00D20D75">
              <w:rPr>
                <w:rFonts w:cstheme="minorHAnsi"/>
                <w:lang w:val="tr-TR"/>
              </w:rPr>
              <w:t xml:space="preserve">zmanlık öğrencisinden beklenenler kıdeme göre değişkenlik göstermektedir. </w:t>
            </w:r>
            <w:r w:rsidRPr="00D20D75">
              <w:rPr>
                <w:rStyle w:val="VarsaylanParagrafYazTipi1"/>
                <w:rFonts w:ascii="Calibri" w:hAnsi="Calibri" w:cs="Times New Roman"/>
                <w:lang w:val="tr-TR"/>
              </w:rPr>
              <w:t>Eğitim programının genel bileşimi, yapısı ve süresi belirlenirken amaç ve göreve dayalı olarak beklenen sorumluluklar yazılı olarak tanımlanmış, yapılandırılmış ve iyileştirme çalışmaları ile desteklenmiştir.</w:t>
            </w:r>
          </w:p>
        </w:tc>
      </w:tr>
      <w:tr w:rsidR="0011469B" w:rsidRPr="00D20D75" w14:paraId="476D18ED" w14:textId="77777777" w:rsidTr="00BB6713">
        <w:tc>
          <w:tcPr>
            <w:tcW w:w="1372" w:type="dxa"/>
          </w:tcPr>
          <w:p w14:paraId="4F15882F"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24000B68" w14:textId="27FE6D4F" w:rsidR="00A819AD" w:rsidRPr="00034881" w:rsidRDefault="00123FD6" w:rsidP="00034881">
            <w:pPr>
              <w:rPr>
                <w:rFonts w:eastAsia="SimSun" w:cstheme="minorHAnsi"/>
                <w:kern w:val="3"/>
                <w:lang w:val="tr-TR"/>
              </w:rPr>
            </w:pPr>
            <w:r w:rsidRPr="00034881">
              <w:rPr>
                <w:rFonts w:eastAsia="SimSun" w:cstheme="minorHAnsi"/>
                <w:kern w:val="3"/>
                <w:lang w:val="tr-TR"/>
              </w:rPr>
              <w:t xml:space="preserve">1. </w:t>
            </w:r>
            <w:r w:rsidR="00856004" w:rsidRPr="00034881">
              <w:rPr>
                <w:rFonts w:eastAsia="SimSun" w:cstheme="minorHAnsi"/>
                <w:kern w:val="3"/>
                <w:lang w:val="tr-TR"/>
              </w:rPr>
              <w:t xml:space="preserve">Eğitim kurumuna ait uzmanlık öğrencisi eğitim programı </w:t>
            </w:r>
            <w:r w:rsidR="0090771B" w:rsidRPr="00034881">
              <w:rPr>
                <w:rFonts w:eastAsia="SimSun" w:cstheme="minorHAnsi"/>
                <w:kern w:val="3"/>
                <w:lang w:val="tr-TR"/>
              </w:rPr>
              <w:t>(</w:t>
            </w:r>
            <w:r w:rsidR="00856004" w:rsidRPr="00034881">
              <w:rPr>
                <w:rFonts w:eastAsia="SimSun" w:cstheme="minorHAnsi"/>
                <w:kern w:val="3"/>
                <w:lang w:val="tr-TR"/>
              </w:rPr>
              <w:t xml:space="preserve">TUKMOS 2021, </w:t>
            </w:r>
            <w:r w:rsidR="00B23DE8" w:rsidRPr="00034881">
              <w:rPr>
                <w:rFonts w:eastAsia="SimSun" w:cstheme="minorHAnsi"/>
                <w:kern w:val="3"/>
                <w:lang w:val="tr-TR"/>
              </w:rPr>
              <w:t>versiyon 2</w:t>
            </w:r>
            <w:r w:rsidR="00C86B6D" w:rsidRPr="00034881">
              <w:rPr>
                <w:rFonts w:eastAsia="SimSun" w:cstheme="minorHAnsi"/>
                <w:kern w:val="3"/>
                <w:lang w:val="tr-TR"/>
              </w:rPr>
              <w:t>,</w:t>
            </w:r>
            <w:r w:rsidR="00B23DE8" w:rsidRPr="00034881">
              <w:rPr>
                <w:rFonts w:eastAsia="SimSun" w:cstheme="minorHAnsi"/>
                <w:kern w:val="3"/>
                <w:lang w:val="tr-TR"/>
              </w:rPr>
              <w:t xml:space="preserve"> 3. Temel Yetkinlikler başlığı altında belirlenen yetkinliklere </w:t>
            </w:r>
            <w:r w:rsidR="002872C2" w:rsidRPr="00034881">
              <w:rPr>
                <w:rFonts w:eastAsia="SimSun" w:cstheme="minorHAnsi"/>
                <w:kern w:val="3"/>
                <w:lang w:val="tr-TR"/>
              </w:rPr>
              <w:t>dayalı</w:t>
            </w:r>
          </w:p>
          <w:p w14:paraId="0646E4EC" w14:textId="013D683E" w:rsidR="00034881" w:rsidRDefault="002872C2" w:rsidP="00034881">
            <w:pPr>
              <w:rPr>
                <w:rFonts w:eastAsia="SimSun" w:cstheme="minorHAnsi"/>
                <w:kern w:val="3"/>
                <w:lang w:val="tr-TR"/>
              </w:rPr>
            </w:pPr>
            <w:r w:rsidRPr="00034881">
              <w:rPr>
                <w:rFonts w:eastAsia="SimSun" w:cstheme="minorHAnsi"/>
                <w:kern w:val="3"/>
                <w:lang w:val="tr-TR"/>
              </w:rPr>
              <w:t xml:space="preserve">olarak asistan karnesinde </w:t>
            </w:r>
            <w:r w:rsidR="00123FD6" w:rsidRPr="00034881">
              <w:rPr>
                <w:rFonts w:eastAsia="SimSun" w:cstheme="minorHAnsi"/>
                <w:kern w:val="3"/>
                <w:lang w:val="tr-TR"/>
              </w:rPr>
              <w:t>belirlenen eğitim programı</w:t>
            </w:r>
            <w:r w:rsidR="00C86B6D" w:rsidRPr="00034881">
              <w:rPr>
                <w:rFonts w:eastAsia="SimSun" w:cstheme="minorHAnsi"/>
                <w:kern w:val="3"/>
                <w:lang w:val="tr-TR"/>
              </w:rPr>
              <w:t>.</w:t>
            </w:r>
          </w:p>
          <w:p w14:paraId="2BD4B78A" w14:textId="77777777" w:rsidR="00034881" w:rsidRPr="00034881" w:rsidRDefault="00034881" w:rsidP="00034881">
            <w:pPr>
              <w:rPr>
                <w:rFonts w:eastAsia="SimSun" w:cstheme="minorHAnsi"/>
                <w:kern w:val="3"/>
                <w:lang w:val="tr-TR"/>
              </w:rPr>
            </w:pPr>
          </w:p>
          <w:p w14:paraId="28AF1170" w14:textId="26D9A2CA" w:rsidR="00A819AD" w:rsidRPr="00034881" w:rsidRDefault="00123FD6" w:rsidP="00034881">
            <w:pPr>
              <w:rPr>
                <w:rFonts w:eastAsia="SimSun" w:cstheme="minorHAnsi"/>
                <w:kern w:val="3"/>
                <w:lang w:val="tr-TR"/>
              </w:rPr>
            </w:pPr>
            <w:r w:rsidRPr="00034881">
              <w:rPr>
                <w:rFonts w:eastAsia="SimSun" w:cstheme="minorHAnsi"/>
                <w:kern w:val="3"/>
                <w:lang w:val="tr-TR"/>
              </w:rPr>
              <w:t xml:space="preserve">2. </w:t>
            </w:r>
            <w:r w:rsidR="00B23DE8" w:rsidRPr="00034881">
              <w:rPr>
                <w:rFonts w:eastAsia="SimSun" w:cstheme="minorHAnsi"/>
                <w:kern w:val="3"/>
                <w:lang w:val="tr-TR"/>
              </w:rPr>
              <w:t xml:space="preserve">Kıdeme göre görev ve sorumlulukların </w:t>
            </w:r>
            <w:r w:rsidR="00BB0B80" w:rsidRPr="00034881">
              <w:rPr>
                <w:rFonts w:eastAsia="SimSun" w:cstheme="minorHAnsi"/>
                <w:kern w:val="3"/>
                <w:lang w:val="tr-TR"/>
              </w:rPr>
              <w:t>tanımlandığı</w:t>
            </w:r>
            <w:r w:rsidR="00C86B6D" w:rsidRPr="00034881">
              <w:rPr>
                <w:rFonts w:eastAsia="SimSun" w:cstheme="minorHAnsi"/>
                <w:kern w:val="3"/>
                <w:lang w:val="tr-TR"/>
              </w:rPr>
              <w:t xml:space="preserve"> görev tabloları.</w:t>
            </w:r>
          </w:p>
          <w:p w14:paraId="380AB809" w14:textId="77777777" w:rsidR="00034881" w:rsidRDefault="00034881" w:rsidP="00034881">
            <w:pPr>
              <w:rPr>
                <w:rFonts w:eastAsia="SimSun" w:cstheme="minorHAnsi"/>
                <w:kern w:val="3"/>
                <w:lang w:val="tr-TR"/>
              </w:rPr>
            </w:pPr>
          </w:p>
          <w:p w14:paraId="7DB6AA1C" w14:textId="112BEDAD" w:rsidR="00924129" w:rsidRPr="00D20D75" w:rsidRDefault="00123FD6" w:rsidP="00034881">
            <w:pPr>
              <w:rPr>
                <w:rFonts w:eastAsia="SimSun" w:cstheme="minorHAnsi"/>
                <w:kern w:val="3"/>
                <w:lang w:val="tr-TR"/>
              </w:rPr>
            </w:pPr>
            <w:r w:rsidRPr="00D20D75">
              <w:rPr>
                <w:rFonts w:eastAsia="SimSun" w:cstheme="minorHAnsi"/>
                <w:kern w:val="3"/>
                <w:lang w:val="tr-TR"/>
              </w:rPr>
              <w:t>3.</w:t>
            </w:r>
            <w:r w:rsidR="00944364">
              <w:rPr>
                <w:rFonts w:eastAsia="SimSun" w:cstheme="minorHAnsi"/>
                <w:kern w:val="3"/>
                <w:lang w:val="tr-TR"/>
              </w:rPr>
              <w:t xml:space="preserve"> </w:t>
            </w:r>
            <w:r w:rsidR="002872C2" w:rsidRPr="00D20D75">
              <w:rPr>
                <w:rFonts w:eastAsia="SimSun" w:cstheme="minorHAnsi"/>
                <w:kern w:val="3"/>
                <w:lang w:val="tr-TR"/>
              </w:rPr>
              <w:t>Bölüm öğretim üyeleri tarafından verilen mikroskop başı preparat eğitimi programı</w:t>
            </w:r>
            <w:r w:rsidR="00D20D75">
              <w:rPr>
                <w:rFonts w:eastAsia="SimSun" w:cstheme="minorHAnsi"/>
                <w:kern w:val="3"/>
                <w:lang w:val="tr-TR"/>
              </w:rPr>
              <w:t>.</w:t>
            </w:r>
          </w:p>
          <w:p w14:paraId="54D61D68" w14:textId="77777777" w:rsidR="0079006F" w:rsidRPr="00D20D75" w:rsidRDefault="0079006F" w:rsidP="000E6E99">
            <w:pPr>
              <w:rPr>
                <w:rFonts w:eastAsia="SimSun" w:cstheme="minorHAnsi"/>
                <w:kern w:val="3"/>
                <w:lang w:val="tr-TR"/>
              </w:rPr>
            </w:pPr>
          </w:p>
          <w:p w14:paraId="5E06D6D9" w14:textId="409B7D83" w:rsidR="00856004" w:rsidRPr="00D20D75" w:rsidRDefault="00856004" w:rsidP="000E6E99">
            <w:pPr>
              <w:rPr>
                <w:rFonts w:eastAsia="SimSun" w:cstheme="minorHAnsi"/>
                <w:kern w:val="3"/>
                <w:lang w:val="tr-TR"/>
              </w:rPr>
            </w:pPr>
            <w:r w:rsidRPr="00D20D75">
              <w:rPr>
                <w:rFonts w:eastAsia="SimSun" w:cstheme="minorHAnsi"/>
                <w:kern w:val="3"/>
                <w:lang w:val="tr-TR"/>
              </w:rPr>
              <w:t>4. Standart uygulamalar ve mevzuatın yanı sıra, eğitim kurumunun özgün yaklaşım ve uygulamalarına ilişkin kanıtlar.</w:t>
            </w:r>
          </w:p>
        </w:tc>
      </w:tr>
      <w:tr w:rsidR="00034881" w:rsidRPr="00D20D75" w14:paraId="6BED38FD" w14:textId="77777777" w:rsidTr="00BB6713">
        <w:tc>
          <w:tcPr>
            <w:tcW w:w="1372" w:type="dxa"/>
          </w:tcPr>
          <w:p w14:paraId="445F117B" w14:textId="77777777" w:rsidR="00034881" w:rsidRDefault="00034881" w:rsidP="00092614">
            <w:pPr>
              <w:rPr>
                <w:rFonts w:eastAsia="SimSun" w:cstheme="minorHAnsi"/>
                <w:b/>
                <w:kern w:val="3"/>
                <w:lang w:val="tr-TR"/>
              </w:rPr>
            </w:pPr>
            <w:r>
              <w:rPr>
                <w:rFonts w:eastAsia="SimSun" w:cstheme="minorHAnsi"/>
                <w:b/>
                <w:kern w:val="3"/>
                <w:lang w:val="tr-TR"/>
              </w:rPr>
              <w:t>Kanıtlar</w:t>
            </w:r>
          </w:p>
          <w:p w14:paraId="25543EE4" w14:textId="77777777" w:rsidR="00034881" w:rsidRDefault="00034881" w:rsidP="00092614">
            <w:pPr>
              <w:rPr>
                <w:rFonts w:eastAsia="SimSun" w:cstheme="minorHAnsi"/>
                <w:b/>
                <w:kern w:val="3"/>
                <w:lang w:val="tr-TR"/>
              </w:rPr>
            </w:pPr>
          </w:p>
          <w:p w14:paraId="36173251" w14:textId="77777777" w:rsidR="00034881" w:rsidRDefault="00034881" w:rsidP="00092614">
            <w:pPr>
              <w:rPr>
                <w:rFonts w:eastAsia="SimSun" w:cstheme="minorHAnsi"/>
                <w:b/>
                <w:kern w:val="3"/>
                <w:lang w:val="tr-TR"/>
              </w:rPr>
            </w:pPr>
          </w:p>
          <w:p w14:paraId="2335DE9E" w14:textId="32F20DF1" w:rsidR="00034881" w:rsidRPr="00D20D75" w:rsidRDefault="00034881" w:rsidP="00092614">
            <w:pPr>
              <w:rPr>
                <w:rFonts w:eastAsia="SimSun" w:cstheme="minorHAnsi"/>
                <w:b/>
                <w:kern w:val="3"/>
                <w:lang w:val="tr-TR"/>
              </w:rPr>
            </w:pPr>
          </w:p>
        </w:tc>
        <w:tc>
          <w:tcPr>
            <w:tcW w:w="8024" w:type="dxa"/>
            <w:gridSpan w:val="2"/>
          </w:tcPr>
          <w:p w14:paraId="5C90314B" w14:textId="77777777" w:rsidR="00034881" w:rsidRDefault="00D11C7D" w:rsidP="00034881">
            <w:pPr>
              <w:rPr>
                <w:rFonts w:eastAsia="SimSun" w:cstheme="minorHAnsi"/>
                <w:kern w:val="3"/>
                <w:lang w:val="tr-TR"/>
              </w:rPr>
            </w:pPr>
            <w:r>
              <w:rPr>
                <w:rFonts w:eastAsia="SimSun" w:cstheme="minorHAnsi"/>
                <w:kern w:val="3"/>
                <w:lang w:val="tr-TR"/>
              </w:rPr>
              <w:t>TS.2.3.2 (1)</w:t>
            </w:r>
          </w:p>
          <w:p w14:paraId="28FFB0BD" w14:textId="795159B1" w:rsidR="00D11C7D" w:rsidRDefault="00D11C7D" w:rsidP="00034881">
            <w:pPr>
              <w:rPr>
                <w:rFonts w:eastAsia="SimSun" w:cstheme="minorHAnsi"/>
                <w:kern w:val="3"/>
                <w:lang w:val="tr-TR"/>
              </w:rPr>
            </w:pPr>
            <w:r>
              <w:rPr>
                <w:rFonts w:eastAsia="SimSun" w:cstheme="minorHAnsi"/>
                <w:kern w:val="3"/>
                <w:lang w:val="tr-TR"/>
              </w:rPr>
              <w:t>TS.2.3.2 (2)</w:t>
            </w:r>
          </w:p>
          <w:p w14:paraId="0ACBCE72" w14:textId="71AD335E" w:rsidR="00D11C7D" w:rsidRDefault="00D11C7D" w:rsidP="00D11C7D">
            <w:pPr>
              <w:rPr>
                <w:rFonts w:eastAsia="SimSun" w:cstheme="minorHAnsi"/>
                <w:kern w:val="3"/>
                <w:lang w:val="tr-TR"/>
              </w:rPr>
            </w:pPr>
            <w:r>
              <w:rPr>
                <w:rFonts w:eastAsia="SimSun" w:cstheme="minorHAnsi"/>
                <w:kern w:val="3"/>
                <w:lang w:val="tr-TR"/>
              </w:rPr>
              <w:t>TS.2.3.2 (3)</w:t>
            </w:r>
          </w:p>
          <w:p w14:paraId="23F68419" w14:textId="1DA0F8BB" w:rsidR="00D11C7D" w:rsidRDefault="00D11C7D" w:rsidP="00D11C7D">
            <w:pPr>
              <w:rPr>
                <w:rFonts w:eastAsia="SimSun" w:cstheme="minorHAnsi"/>
                <w:kern w:val="3"/>
                <w:lang w:val="tr-TR"/>
              </w:rPr>
            </w:pPr>
            <w:r>
              <w:rPr>
                <w:rFonts w:eastAsia="SimSun" w:cstheme="minorHAnsi"/>
                <w:kern w:val="3"/>
                <w:lang w:val="tr-TR"/>
              </w:rPr>
              <w:t>TS.2.3.2 (4)</w:t>
            </w:r>
          </w:p>
          <w:p w14:paraId="1C9890C5" w14:textId="77777777" w:rsidR="00D11C7D" w:rsidRDefault="00D11C7D" w:rsidP="00D11C7D">
            <w:pPr>
              <w:rPr>
                <w:rFonts w:eastAsia="SimSun" w:cstheme="minorHAnsi"/>
                <w:kern w:val="3"/>
                <w:lang w:val="tr-TR"/>
              </w:rPr>
            </w:pPr>
          </w:p>
          <w:p w14:paraId="64AA14CF" w14:textId="5CFE75F2" w:rsidR="00D11C7D" w:rsidRPr="00034881" w:rsidRDefault="00D11C7D" w:rsidP="00034881">
            <w:pPr>
              <w:rPr>
                <w:rFonts w:eastAsia="SimSun" w:cstheme="minorHAnsi"/>
                <w:kern w:val="3"/>
                <w:lang w:val="tr-TR"/>
              </w:rPr>
            </w:pPr>
          </w:p>
        </w:tc>
      </w:tr>
    </w:tbl>
    <w:p w14:paraId="3F620A9F" w14:textId="77777777" w:rsidR="005F368B" w:rsidRPr="00D20D75" w:rsidRDefault="005F368B" w:rsidP="0011469B"/>
    <w:tbl>
      <w:tblPr>
        <w:tblStyle w:val="TabloKlavuzu3"/>
        <w:tblW w:w="0" w:type="auto"/>
        <w:tblLook w:val="04A0" w:firstRow="1" w:lastRow="0" w:firstColumn="1" w:lastColumn="0" w:noHBand="0" w:noVBand="1"/>
      </w:tblPr>
      <w:tblGrid>
        <w:gridCol w:w="1371"/>
        <w:gridCol w:w="1126"/>
        <w:gridCol w:w="6899"/>
      </w:tblGrid>
      <w:tr w:rsidR="0011469B" w:rsidRPr="00D20D75" w14:paraId="1AACD55D" w14:textId="77777777" w:rsidTr="006E229E">
        <w:tc>
          <w:tcPr>
            <w:tcW w:w="1371" w:type="dxa"/>
            <w:shd w:val="clear" w:color="auto" w:fill="B6DDE8" w:themeFill="accent5" w:themeFillTint="66"/>
          </w:tcPr>
          <w:p w14:paraId="1707DAAC" w14:textId="2E91CE06" w:rsidR="0011469B" w:rsidRPr="00D20D75" w:rsidRDefault="005F368B" w:rsidP="00092614">
            <w:pPr>
              <w:rPr>
                <w:rFonts w:eastAsia="SimSun" w:cstheme="minorHAnsi"/>
                <w:kern w:val="3"/>
                <w:lang w:val="tr-TR"/>
              </w:rPr>
            </w:pPr>
            <w:r w:rsidRPr="00D20D75">
              <w:lastRenderedPageBreak/>
              <w:br w:type="page"/>
            </w:r>
            <w:r w:rsidR="0011469B" w:rsidRPr="00D20D75">
              <w:rPr>
                <w:rFonts w:eastAsia="SimSun" w:cstheme="minorHAnsi"/>
                <w:b/>
                <w:kern w:val="3"/>
                <w:lang w:val="tr-TR"/>
              </w:rPr>
              <w:t>Standart No</w:t>
            </w:r>
          </w:p>
        </w:tc>
        <w:tc>
          <w:tcPr>
            <w:tcW w:w="1126" w:type="dxa"/>
            <w:shd w:val="clear" w:color="auto" w:fill="B6DDE8" w:themeFill="accent5" w:themeFillTint="66"/>
          </w:tcPr>
          <w:p w14:paraId="235CBEEB" w14:textId="77777777" w:rsidR="0011469B" w:rsidRPr="00D20D75" w:rsidRDefault="00B37824" w:rsidP="00092614">
            <w:pPr>
              <w:rPr>
                <w:rFonts w:eastAsia="SimSun" w:cstheme="minorHAnsi"/>
                <w:kern w:val="3"/>
                <w:lang w:val="tr-TR"/>
              </w:rPr>
            </w:pPr>
            <w:r w:rsidRPr="00D20D75">
              <w:rPr>
                <w:rFonts w:eastAsia="SimSun" w:cstheme="minorHAnsi"/>
                <w:b/>
                <w:kern w:val="3"/>
                <w:lang w:val="tr-TR"/>
              </w:rPr>
              <w:t>TS.2.3.3</w:t>
            </w:r>
          </w:p>
        </w:tc>
        <w:tc>
          <w:tcPr>
            <w:tcW w:w="6899" w:type="dxa"/>
            <w:shd w:val="clear" w:color="auto" w:fill="B6DDE8" w:themeFill="accent5" w:themeFillTint="66"/>
          </w:tcPr>
          <w:p w14:paraId="38150D52" w14:textId="69F36371" w:rsidR="0011469B" w:rsidRPr="00D20D75" w:rsidRDefault="005F0A79" w:rsidP="005F0A79">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w:t>
            </w:r>
            <w:r w:rsidR="00FC3210" w:rsidRPr="00D20D75">
              <w:t>ğitim</w:t>
            </w:r>
            <w:proofErr w:type="spellEnd"/>
            <w:r w:rsidR="00FC3210" w:rsidRPr="00D20D75">
              <w:t xml:space="preserve"> </w:t>
            </w:r>
            <w:proofErr w:type="spellStart"/>
            <w:r w:rsidR="00FC3210" w:rsidRPr="00D20D75">
              <w:t>programı</w:t>
            </w:r>
            <w:proofErr w:type="spellEnd"/>
            <w:r w:rsidR="00FC3210" w:rsidRPr="00D20D75">
              <w:t xml:space="preserve"> ve </w:t>
            </w:r>
            <w:proofErr w:type="spellStart"/>
            <w:r w:rsidR="00FC3210" w:rsidRPr="00D20D75">
              <w:t>mesleksel</w:t>
            </w:r>
            <w:proofErr w:type="spellEnd"/>
            <w:r w:rsidR="00FC3210" w:rsidRPr="00D20D75">
              <w:t xml:space="preserve"> </w:t>
            </w:r>
            <w:proofErr w:type="spellStart"/>
            <w:r w:rsidR="00FC3210" w:rsidRPr="00D20D75">
              <w:t>gelişim</w:t>
            </w:r>
            <w:proofErr w:type="spellEnd"/>
            <w:r w:rsidR="00FC3210" w:rsidRPr="00D20D75">
              <w:t xml:space="preserve"> için </w:t>
            </w:r>
            <w:proofErr w:type="spellStart"/>
            <w:r w:rsidR="00FC3210" w:rsidRPr="00D20D75">
              <w:t>zorunlu</w:t>
            </w:r>
            <w:proofErr w:type="spellEnd"/>
            <w:r w:rsidR="00FC3210" w:rsidRPr="00D20D75">
              <w:t xml:space="preserve"> ve </w:t>
            </w:r>
            <w:proofErr w:type="spellStart"/>
            <w:r w:rsidR="00FC3210" w:rsidRPr="00D20D75">
              <w:t>seçmeli</w:t>
            </w:r>
            <w:proofErr w:type="spellEnd"/>
            <w:r w:rsidR="00FC3210" w:rsidRPr="00D20D75">
              <w:t xml:space="preserve"> </w:t>
            </w:r>
            <w:proofErr w:type="spellStart"/>
            <w:r w:rsidR="00FC3210" w:rsidRPr="00D20D75">
              <w:t>bileşenler</w:t>
            </w:r>
            <w:proofErr w:type="spellEnd"/>
            <w:r w:rsidR="00FC3210" w:rsidRPr="00D20D75">
              <w:t xml:space="preserve"> </w:t>
            </w:r>
            <w:proofErr w:type="spellStart"/>
            <w:r w:rsidR="00FC3210" w:rsidRPr="00D20D75">
              <w:t>mutlaka</w:t>
            </w:r>
            <w:proofErr w:type="spellEnd"/>
            <w:r w:rsidR="00FC3210" w:rsidRPr="00D20D75">
              <w:t xml:space="preserve"> </w:t>
            </w:r>
            <w:proofErr w:type="spellStart"/>
            <w:r w:rsidR="00FC3210" w:rsidRPr="00D20D75">
              <w:t>açıkça</w:t>
            </w:r>
            <w:proofErr w:type="spellEnd"/>
            <w:r w:rsidR="00FC3210" w:rsidRPr="00D20D75">
              <w:t xml:space="preserve"> </w:t>
            </w:r>
            <w:proofErr w:type="spellStart"/>
            <w:r w:rsidR="00FC3210" w:rsidRPr="00D20D75">
              <w:t>belirtilmeli</w:t>
            </w:r>
            <w:proofErr w:type="spellEnd"/>
            <w:r w:rsidR="00FC3210" w:rsidRPr="00D20D75">
              <w:t xml:space="preserve">, </w:t>
            </w:r>
            <w:proofErr w:type="spellStart"/>
            <w:r w:rsidR="00FC3210" w:rsidRPr="00D20D75">
              <w:t>multidisipliner</w:t>
            </w:r>
            <w:proofErr w:type="spellEnd"/>
            <w:r w:rsidR="00FC3210" w:rsidRPr="00D20D75">
              <w:t xml:space="preserve"> bir </w:t>
            </w:r>
            <w:proofErr w:type="spellStart"/>
            <w:r w:rsidR="00FC3210" w:rsidRPr="00D20D75">
              <w:t>yaklaşım</w:t>
            </w:r>
            <w:proofErr w:type="spellEnd"/>
            <w:r w:rsidR="00FC3210" w:rsidRPr="00D20D75">
              <w:t xml:space="preserve"> için </w:t>
            </w:r>
            <w:proofErr w:type="spellStart"/>
            <w:r w:rsidR="00FC3210" w:rsidRPr="00D20D75">
              <w:rPr>
                <w:b/>
              </w:rPr>
              <w:t>mutlaka</w:t>
            </w:r>
            <w:proofErr w:type="spellEnd"/>
            <w:r w:rsidR="00FC3210" w:rsidRPr="00D20D75">
              <w:t xml:space="preserve"> </w:t>
            </w:r>
            <w:proofErr w:type="spellStart"/>
            <w:r w:rsidR="00FC3210" w:rsidRPr="00D20D75">
              <w:t>ilgili</w:t>
            </w:r>
            <w:proofErr w:type="spellEnd"/>
            <w:r w:rsidR="00FC3210" w:rsidRPr="00D20D75">
              <w:t xml:space="preserve"> </w:t>
            </w:r>
            <w:proofErr w:type="spellStart"/>
            <w:r w:rsidR="00FC3210" w:rsidRPr="00D20D75">
              <w:t>diğer</w:t>
            </w:r>
            <w:proofErr w:type="spellEnd"/>
            <w:r w:rsidR="00FC3210" w:rsidRPr="00D20D75">
              <w:t xml:space="preserve"> </w:t>
            </w:r>
            <w:proofErr w:type="spellStart"/>
            <w:r w:rsidR="00FC3210" w:rsidRPr="00D20D75">
              <w:t>tıp</w:t>
            </w:r>
            <w:proofErr w:type="spellEnd"/>
            <w:r w:rsidR="00FC3210" w:rsidRPr="00D20D75">
              <w:t xml:space="preserve"> </w:t>
            </w:r>
            <w:proofErr w:type="spellStart"/>
            <w:r w:rsidR="00FC3210" w:rsidRPr="00D20D75">
              <w:t>alanlarına</w:t>
            </w:r>
            <w:proofErr w:type="spellEnd"/>
            <w:r w:rsidR="00FC3210" w:rsidRPr="00D20D75">
              <w:t xml:space="preserve"> </w:t>
            </w:r>
            <w:proofErr w:type="spellStart"/>
            <w:r w:rsidR="00FC3210" w:rsidRPr="00D20D75">
              <w:t>yapılandırılmış</w:t>
            </w:r>
            <w:proofErr w:type="spellEnd"/>
            <w:r w:rsidR="00FC3210" w:rsidRPr="00D20D75">
              <w:t xml:space="preserve"> </w:t>
            </w:r>
            <w:proofErr w:type="spellStart"/>
            <w:r w:rsidR="00FC3210" w:rsidRPr="00D20D75">
              <w:t>rotasyon</w:t>
            </w:r>
            <w:proofErr w:type="spellEnd"/>
            <w:r w:rsidR="00FC3210" w:rsidRPr="00D20D75">
              <w:t xml:space="preserve"> </w:t>
            </w:r>
            <w:proofErr w:type="spellStart"/>
            <w:r w:rsidR="00FC3210" w:rsidRPr="00D20D75">
              <w:t>yapılması</w:t>
            </w:r>
            <w:proofErr w:type="spellEnd"/>
            <w:r w:rsidR="00FC3210" w:rsidRPr="00D20D75">
              <w:t xml:space="preserve"> </w:t>
            </w:r>
            <w:proofErr w:type="spellStart"/>
            <w:r w:rsidR="00FC3210" w:rsidRPr="00D20D75">
              <w:t>sağlanmalıdır</w:t>
            </w:r>
            <w:proofErr w:type="spellEnd"/>
            <w:r w:rsidR="00FC3210" w:rsidRPr="00D20D75">
              <w:t>.</w:t>
            </w:r>
          </w:p>
        </w:tc>
      </w:tr>
      <w:tr w:rsidR="00981446" w:rsidRPr="00D20D75" w14:paraId="5EE184E3" w14:textId="77777777" w:rsidTr="006E229E">
        <w:tc>
          <w:tcPr>
            <w:tcW w:w="9396" w:type="dxa"/>
            <w:gridSpan w:val="3"/>
          </w:tcPr>
          <w:p w14:paraId="73820AB4" w14:textId="393AD3AC" w:rsidR="00981446" w:rsidRPr="00D20D75" w:rsidRDefault="00981446" w:rsidP="005F0A79">
            <w:r w:rsidRPr="00D20D75">
              <w:rPr>
                <w:rFonts w:eastAsia="SimSun" w:cstheme="minorHAnsi"/>
                <w:b/>
                <w:kern w:val="3"/>
                <w:lang w:val="tr-TR"/>
              </w:rPr>
              <w:t>Açıklama</w:t>
            </w:r>
            <w:r w:rsidRPr="00D20D75">
              <w:t xml:space="preserve">: </w:t>
            </w:r>
            <w:proofErr w:type="spellStart"/>
            <w:r w:rsidR="005F0A79" w:rsidRPr="00D20D75">
              <w:t>Histoloji</w:t>
            </w:r>
            <w:proofErr w:type="spellEnd"/>
            <w:r w:rsidR="005F0A79" w:rsidRPr="00D20D75">
              <w:t xml:space="preserve"> ve </w:t>
            </w:r>
            <w:proofErr w:type="spellStart"/>
            <w:r w:rsidR="005F0A79" w:rsidRPr="00D20D75">
              <w:t>Embriyoloji</w:t>
            </w:r>
            <w:proofErr w:type="spellEnd"/>
            <w:r w:rsidR="005F0A79" w:rsidRPr="00D20D75">
              <w:t xml:space="preserve"> </w:t>
            </w:r>
            <w:proofErr w:type="spellStart"/>
            <w:r w:rsidR="005F0A79" w:rsidRPr="00D20D75">
              <w:t>uzmanlık</w:t>
            </w:r>
            <w:proofErr w:type="spellEnd"/>
            <w:r w:rsidR="005F0A79" w:rsidRPr="00D20D75">
              <w:t xml:space="preserve"> </w:t>
            </w:r>
            <w:proofErr w:type="spellStart"/>
            <w:r w:rsidR="005F0A79" w:rsidRPr="00D20D75">
              <w:t>e</w:t>
            </w:r>
            <w:r w:rsidRPr="00D20D75">
              <w:t>ğitim</w:t>
            </w:r>
            <w:proofErr w:type="spellEnd"/>
            <w:r w:rsidRPr="00D20D75">
              <w:t xml:space="preserve"> </w:t>
            </w:r>
            <w:proofErr w:type="spellStart"/>
            <w:r w:rsidRPr="00D20D75">
              <w:t>programının</w:t>
            </w:r>
            <w:proofErr w:type="spellEnd"/>
            <w:r w:rsidRPr="00D20D75">
              <w:t xml:space="preserve"> </w:t>
            </w:r>
            <w:proofErr w:type="spellStart"/>
            <w:r w:rsidRPr="00D20D75">
              <w:t>yapılandırılmasında</w:t>
            </w:r>
            <w:proofErr w:type="spellEnd"/>
            <w:r w:rsidRPr="00D20D75">
              <w:t xml:space="preserve"> </w:t>
            </w:r>
            <w:proofErr w:type="spellStart"/>
            <w:r w:rsidRPr="00D20D75">
              <w:t>zorunlu</w:t>
            </w:r>
            <w:proofErr w:type="spellEnd"/>
            <w:r w:rsidRPr="00D20D75">
              <w:t xml:space="preserve"> ve </w:t>
            </w:r>
            <w:proofErr w:type="spellStart"/>
            <w:r w:rsidRPr="00D20D75">
              <w:t>seçmeli</w:t>
            </w:r>
            <w:proofErr w:type="spellEnd"/>
            <w:r w:rsidRPr="00D20D75">
              <w:t xml:space="preserve"> </w:t>
            </w:r>
            <w:proofErr w:type="spellStart"/>
            <w:r w:rsidRPr="00D20D75">
              <w:t>bileşenler</w:t>
            </w:r>
            <w:proofErr w:type="spellEnd"/>
            <w:r w:rsidRPr="00D20D75">
              <w:t xml:space="preserve"> </w:t>
            </w:r>
            <w:proofErr w:type="spellStart"/>
            <w:r w:rsidRPr="00D20D75">
              <w:t>açıkça</w:t>
            </w:r>
            <w:proofErr w:type="spellEnd"/>
            <w:r w:rsidRPr="00D20D75">
              <w:t xml:space="preserve"> </w:t>
            </w:r>
            <w:proofErr w:type="spellStart"/>
            <w:r w:rsidRPr="00D20D75">
              <w:t>tanımlanmalı</w:t>
            </w:r>
            <w:proofErr w:type="spellEnd"/>
            <w:r w:rsidRPr="00D20D75">
              <w:t xml:space="preserve">, </w:t>
            </w:r>
            <w:proofErr w:type="spellStart"/>
            <w:r w:rsidRPr="00D20D75">
              <w:t>çok</w:t>
            </w:r>
            <w:proofErr w:type="spellEnd"/>
            <w:r w:rsidRPr="00D20D75">
              <w:t xml:space="preserve"> </w:t>
            </w:r>
            <w:proofErr w:type="spellStart"/>
            <w:r w:rsidRPr="00D20D75">
              <w:t>disiplinli</w:t>
            </w:r>
            <w:proofErr w:type="spellEnd"/>
            <w:r w:rsidRPr="00D20D75">
              <w:t xml:space="preserve"> bir </w:t>
            </w:r>
            <w:proofErr w:type="spellStart"/>
            <w:r w:rsidRPr="00D20D75">
              <w:t>bakış</w:t>
            </w:r>
            <w:proofErr w:type="spellEnd"/>
            <w:r w:rsidRPr="00D20D75">
              <w:t xml:space="preserve"> </w:t>
            </w:r>
            <w:proofErr w:type="spellStart"/>
            <w:r w:rsidRPr="00D20D75">
              <w:t>açısı</w:t>
            </w:r>
            <w:proofErr w:type="spellEnd"/>
            <w:r w:rsidRPr="00D20D75">
              <w:t xml:space="preserve"> </w:t>
            </w:r>
            <w:proofErr w:type="spellStart"/>
            <w:r w:rsidRPr="00D20D75">
              <w:t>geliştirilmesi</w:t>
            </w:r>
            <w:proofErr w:type="spellEnd"/>
            <w:r w:rsidRPr="00D20D75">
              <w:t xml:space="preserve"> için </w:t>
            </w:r>
            <w:proofErr w:type="spellStart"/>
            <w:r w:rsidRPr="00D20D75">
              <w:t>çalışılması</w:t>
            </w:r>
            <w:proofErr w:type="spellEnd"/>
            <w:r w:rsidRPr="00D20D75">
              <w:t xml:space="preserve"> </w:t>
            </w:r>
            <w:proofErr w:type="spellStart"/>
            <w:r w:rsidRPr="00D20D75">
              <w:t>gereken</w:t>
            </w:r>
            <w:proofErr w:type="spellEnd"/>
            <w:r w:rsidRPr="00D20D75">
              <w:t xml:space="preserve"> </w:t>
            </w:r>
            <w:proofErr w:type="spellStart"/>
            <w:r w:rsidRPr="00D20D75">
              <w:t>ilgili</w:t>
            </w:r>
            <w:proofErr w:type="spellEnd"/>
            <w:r w:rsidRPr="00D20D75">
              <w:t xml:space="preserve"> </w:t>
            </w:r>
            <w:proofErr w:type="spellStart"/>
            <w:r w:rsidRPr="00D20D75">
              <w:t>diğer</w:t>
            </w:r>
            <w:proofErr w:type="spellEnd"/>
            <w:r w:rsidRPr="00D20D75">
              <w:t xml:space="preserve"> </w:t>
            </w:r>
            <w:proofErr w:type="spellStart"/>
            <w:r w:rsidRPr="00D20D75">
              <w:t>tıp</w:t>
            </w:r>
            <w:proofErr w:type="spellEnd"/>
            <w:r w:rsidRPr="00D20D75">
              <w:t xml:space="preserve"> </w:t>
            </w:r>
            <w:proofErr w:type="spellStart"/>
            <w:r w:rsidRPr="00D20D75">
              <w:t>alanları</w:t>
            </w:r>
            <w:proofErr w:type="spellEnd"/>
            <w:r w:rsidRPr="00D20D75">
              <w:t xml:space="preserve"> </w:t>
            </w:r>
            <w:proofErr w:type="spellStart"/>
            <w:r w:rsidRPr="00D20D75">
              <w:t>belirlenmelidir</w:t>
            </w:r>
            <w:proofErr w:type="spellEnd"/>
            <w:r w:rsidRPr="00D20D75">
              <w:t xml:space="preserve">. Bu </w:t>
            </w:r>
            <w:proofErr w:type="spellStart"/>
            <w:r w:rsidRPr="00D20D75">
              <w:t>alanlarda</w:t>
            </w:r>
            <w:proofErr w:type="spellEnd"/>
            <w:r w:rsidRPr="00D20D75">
              <w:t xml:space="preserve"> </w:t>
            </w:r>
            <w:proofErr w:type="spellStart"/>
            <w:r w:rsidRPr="00D20D75">
              <w:t>yapılacak</w:t>
            </w:r>
            <w:proofErr w:type="spellEnd"/>
            <w:r w:rsidRPr="00D20D75">
              <w:t xml:space="preserve"> </w:t>
            </w:r>
            <w:proofErr w:type="spellStart"/>
            <w:r w:rsidRPr="00D20D75">
              <w:t>çalışmalar</w:t>
            </w:r>
            <w:proofErr w:type="spellEnd"/>
            <w:r w:rsidRPr="00D20D75">
              <w:t xml:space="preserve"> ve </w:t>
            </w:r>
            <w:proofErr w:type="spellStart"/>
            <w:r w:rsidRPr="00D20D75">
              <w:t>süreleri</w:t>
            </w:r>
            <w:proofErr w:type="spellEnd"/>
            <w:r w:rsidRPr="00D20D75">
              <w:t xml:space="preserve"> </w:t>
            </w:r>
            <w:proofErr w:type="spellStart"/>
            <w:r w:rsidRPr="00D20D75">
              <w:t>açıklanmalı</w:t>
            </w:r>
            <w:proofErr w:type="spellEnd"/>
            <w:r w:rsidRPr="00D20D75">
              <w:t xml:space="preserve">, </w:t>
            </w:r>
            <w:proofErr w:type="spellStart"/>
            <w:r w:rsidRPr="00D20D75">
              <w:t>kazanılması</w:t>
            </w:r>
            <w:proofErr w:type="spellEnd"/>
            <w:r w:rsidRPr="00D20D75">
              <w:t xml:space="preserve"> </w:t>
            </w:r>
            <w:proofErr w:type="spellStart"/>
            <w:r w:rsidRPr="00D20D75">
              <w:t>gereken</w:t>
            </w:r>
            <w:proofErr w:type="spellEnd"/>
            <w:r w:rsidRPr="00D20D75">
              <w:t xml:space="preserve"> </w:t>
            </w:r>
            <w:proofErr w:type="spellStart"/>
            <w:r w:rsidRPr="00D20D75">
              <w:t>yeterlikler</w:t>
            </w:r>
            <w:proofErr w:type="spellEnd"/>
            <w:r w:rsidRPr="00D20D75">
              <w:t xml:space="preserve"> </w:t>
            </w:r>
            <w:proofErr w:type="spellStart"/>
            <w:r w:rsidRPr="00D20D75">
              <w:t>üzerinden</w:t>
            </w:r>
            <w:proofErr w:type="spellEnd"/>
            <w:r w:rsidRPr="00D20D75">
              <w:t xml:space="preserve"> </w:t>
            </w:r>
            <w:proofErr w:type="spellStart"/>
            <w:r w:rsidRPr="00D20D75">
              <w:t>görev</w:t>
            </w:r>
            <w:proofErr w:type="spellEnd"/>
            <w:r w:rsidRPr="00D20D75">
              <w:t xml:space="preserve"> ve </w:t>
            </w:r>
            <w:proofErr w:type="spellStart"/>
            <w:r w:rsidRPr="00D20D75">
              <w:t>sorumluluklar</w:t>
            </w:r>
            <w:proofErr w:type="spellEnd"/>
            <w:r w:rsidRPr="00D20D75">
              <w:t xml:space="preserve"> </w:t>
            </w:r>
            <w:proofErr w:type="spellStart"/>
            <w:r w:rsidRPr="00D20D75">
              <w:t>açıklanmalı</w:t>
            </w:r>
            <w:proofErr w:type="spellEnd"/>
            <w:r w:rsidRPr="00D20D75">
              <w:t xml:space="preserve"> ve </w:t>
            </w:r>
            <w:proofErr w:type="spellStart"/>
            <w:r w:rsidRPr="00D20D75">
              <w:t>eğitimin</w:t>
            </w:r>
            <w:proofErr w:type="spellEnd"/>
            <w:r w:rsidRPr="00D20D75">
              <w:t xml:space="preserve"> </w:t>
            </w:r>
            <w:proofErr w:type="spellStart"/>
            <w:r w:rsidRPr="00D20D75">
              <w:t>başında</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bilgilendirilmelidir</w:t>
            </w:r>
            <w:proofErr w:type="spellEnd"/>
            <w:r w:rsidRPr="00D20D75">
              <w:t>.</w:t>
            </w:r>
          </w:p>
        </w:tc>
      </w:tr>
      <w:tr w:rsidR="00B37824" w:rsidRPr="00D20D75" w14:paraId="02BF9511" w14:textId="77777777" w:rsidTr="00981446">
        <w:tc>
          <w:tcPr>
            <w:tcW w:w="1371" w:type="dxa"/>
            <w:vMerge w:val="restart"/>
          </w:tcPr>
          <w:p w14:paraId="0CB3EF14" w14:textId="77777777" w:rsidR="00B37824" w:rsidRPr="00D20D75" w:rsidRDefault="00B37824"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6DE79A58"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1</w:t>
            </w:r>
          </w:p>
        </w:tc>
        <w:tc>
          <w:tcPr>
            <w:tcW w:w="6899" w:type="dxa"/>
          </w:tcPr>
          <w:p w14:paraId="69191821" w14:textId="77777777" w:rsidR="00B37824" w:rsidRPr="00D20D75" w:rsidRDefault="00B37824" w:rsidP="00092614">
            <w:pPr>
              <w:rPr>
                <w:rFonts w:cstheme="minorHAnsi"/>
                <w:highlight w:val="yellow"/>
                <w:lang w:val="tr-TR"/>
              </w:rPr>
            </w:pPr>
            <w:r w:rsidRPr="00D20D75">
              <w:rPr>
                <w:rStyle w:val="VarsaylanParagrafYazTipi1"/>
                <w:rFonts w:ascii="Calibri" w:hAnsi="Calibri" w:cs="Times New Roman"/>
                <w:lang w:val="tr-TR"/>
              </w:rPr>
              <w:t>Eğitim programı ve mesleksel gelişim için zorunlu ve seçmeli bileşenler açıkça tanımlanmamıştır</w:t>
            </w:r>
            <w:r w:rsidRPr="00D20D75">
              <w:rPr>
                <w:rFonts w:cstheme="minorHAnsi"/>
                <w:lang w:val="tr-TR"/>
              </w:rPr>
              <w:t>. TUKMOS da belirlenen zorunlu rotasyonlar yapılmamaktadır.</w:t>
            </w:r>
          </w:p>
        </w:tc>
      </w:tr>
      <w:tr w:rsidR="00B37824" w:rsidRPr="00D20D75" w14:paraId="292CD602" w14:textId="77777777" w:rsidTr="00981446">
        <w:tc>
          <w:tcPr>
            <w:tcW w:w="1371" w:type="dxa"/>
            <w:vMerge/>
          </w:tcPr>
          <w:p w14:paraId="0AC64FF2" w14:textId="77777777" w:rsidR="00B37824" w:rsidRPr="00D20D75" w:rsidRDefault="00B37824" w:rsidP="00092614">
            <w:pPr>
              <w:rPr>
                <w:rFonts w:eastAsia="SimSun" w:cstheme="minorHAnsi"/>
                <w:kern w:val="3"/>
                <w:lang w:val="tr-TR"/>
              </w:rPr>
            </w:pPr>
          </w:p>
        </w:tc>
        <w:tc>
          <w:tcPr>
            <w:tcW w:w="1126" w:type="dxa"/>
          </w:tcPr>
          <w:p w14:paraId="74F5B52E"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2</w:t>
            </w:r>
          </w:p>
        </w:tc>
        <w:tc>
          <w:tcPr>
            <w:tcW w:w="6899" w:type="dxa"/>
          </w:tcPr>
          <w:p w14:paraId="11349460" w14:textId="6789E386" w:rsidR="00B37824" w:rsidRPr="00D20D75" w:rsidRDefault="00B37824" w:rsidP="00092614">
            <w:pPr>
              <w:rPr>
                <w:rFonts w:cstheme="minorHAnsi"/>
                <w:highlight w:val="yellow"/>
                <w:lang w:val="tr-TR"/>
              </w:rPr>
            </w:pPr>
            <w:r w:rsidRPr="00D20D75">
              <w:rPr>
                <w:rStyle w:val="VarsaylanParagrafYazTipi1"/>
                <w:rFonts w:ascii="Calibri" w:hAnsi="Calibri" w:cs="Times New Roman"/>
                <w:lang w:val="tr-TR"/>
              </w:rPr>
              <w:t xml:space="preserve">Eğitim programı ve mesleksel gelişim için zorunlu ve seçmeli bileşenler tanımlanmış ancak yetersizdir. </w:t>
            </w:r>
            <w:r w:rsidRPr="00D20D75">
              <w:rPr>
                <w:rFonts w:cstheme="minorHAnsi"/>
                <w:lang w:val="tr-TR"/>
              </w:rPr>
              <w:t xml:space="preserve">Sadece </w:t>
            </w:r>
            <w:r w:rsidR="00B42C33" w:rsidRPr="00D20D75">
              <w:rPr>
                <w:rFonts w:cstheme="minorHAnsi"/>
                <w:lang w:val="tr-TR"/>
              </w:rPr>
              <w:t>TUKMOS</w:t>
            </w:r>
            <w:r w:rsidR="00D20558" w:rsidRPr="00D20D75">
              <w:rPr>
                <w:rFonts w:cstheme="minorHAnsi"/>
                <w:lang w:val="tr-TR"/>
              </w:rPr>
              <w:t>’</w:t>
            </w:r>
            <w:r w:rsidR="00B42C33" w:rsidRPr="00D20D75">
              <w:rPr>
                <w:rFonts w:cstheme="minorHAnsi"/>
                <w:lang w:val="tr-TR"/>
              </w:rPr>
              <w:t>da belirtilen</w:t>
            </w:r>
            <w:r w:rsidRPr="00D20D75">
              <w:rPr>
                <w:rFonts w:cstheme="minorHAnsi"/>
                <w:lang w:val="tr-TR"/>
              </w:rPr>
              <w:t xml:space="preserve"> rotasyonlar yapılmaktadır, zamanlama ve program düzensizdir, kontrolü yapılmamaktadır</w:t>
            </w:r>
            <w:r w:rsidR="00873026" w:rsidRPr="00D20D75">
              <w:rPr>
                <w:rFonts w:cstheme="minorHAnsi"/>
                <w:lang w:val="tr-TR"/>
              </w:rPr>
              <w:t>.</w:t>
            </w:r>
          </w:p>
        </w:tc>
      </w:tr>
      <w:tr w:rsidR="00B37824" w:rsidRPr="00D20D75" w14:paraId="319BFCEC" w14:textId="77777777" w:rsidTr="006154E5">
        <w:tc>
          <w:tcPr>
            <w:tcW w:w="1371" w:type="dxa"/>
            <w:vMerge/>
          </w:tcPr>
          <w:p w14:paraId="381AC7DE" w14:textId="77777777" w:rsidR="00B37824" w:rsidRPr="00D20D75" w:rsidRDefault="00B37824" w:rsidP="00092614">
            <w:pPr>
              <w:rPr>
                <w:rFonts w:eastAsia="SimSun" w:cstheme="minorHAnsi"/>
                <w:kern w:val="3"/>
                <w:lang w:val="tr-TR"/>
              </w:rPr>
            </w:pPr>
          </w:p>
        </w:tc>
        <w:tc>
          <w:tcPr>
            <w:tcW w:w="1126" w:type="dxa"/>
            <w:shd w:val="clear" w:color="auto" w:fill="92D050"/>
          </w:tcPr>
          <w:p w14:paraId="767271E0"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3</w:t>
            </w:r>
          </w:p>
        </w:tc>
        <w:tc>
          <w:tcPr>
            <w:tcW w:w="6899" w:type="dxa"/>
            <w:shd w:val="clear" w:color="auto" w:fill="92D050"/>
          </w:tcPr>
          <w:p w14:paraId="1F87A39A" w14:textId="528C419E" w:rsidR="00B37824" w:rsidRPr="00D20D75" w:rsidRDefault="00B37824" w:rsidP="00B42C33">
            <w:pPr>
              <w:rPr>
                <w:rFonts w:cstheme="minorHAnsi"/>
                <w:highlight w:val="yellow"/>
                <w:lang w:val="tr-TR"/>
              </w:rPr>
            </w:pPr>
            <w:r w:rsidRPr="00D20D75">
              <w:rPr>
                <w:rStyle w:val="VarsaylanParagrafYazTipi1"/>
                <w:rFonts w:ascii="Calibri" w:hAnsi="Calibri" w:cs="Times New Roman"/>
                <w:lang w:val="tr-TR"/>
              </w:rPr>
              <w:t xml:space="preserve">Eğitim programı ve mesleksel gelişim için zorunlu ve seçmeli bileşenler açıkça tanımlanmıştır. </w:t>
            </w:r>
            <w:r w:rsidRPr="00D20D75">
              <w:rPr>
                <w:rFonts w:cstheme="minorHAnsi"/>
                <w:lang w:val="tr-TR"/>
              </w:rPr>
              <w:t>TUKMOS’a göre zorunlu olan</w:t>
            </w:r>
            <w:r w:rsidR="00B42C33" w:rsidRPr="00D20D75">
              <w:rPr>
                <w:rFonts w:cstheme="minorHAnsi"/>
                <w:lang w:val="tr-TR"/>
              </w:rPr>
              <w:t xml:space="preserve"> </w:t>
            </w:r>
            <w:r w:rsidR="00D20558" w:rsidRPr="00D20D75">
              <w:rPr>
                <w:rFonts w:cstheme="minorHAnsi"/>
                <w:lang w:val="tr-TR"/>
              </w:rPr>
              <w:t>r</w:t>
            </w:r>
            <w:r w:rsidRPr="00D20D75">
              <w:rPr>
                <w:rFonts w:cstheme="minorHAnsi"/>
                <w:lang w:val="tr-TR"/>
              </w:rPr>
              <w:t xml:space="preserve">otasyonlar ve kurumda eksik olan bilim dalları veya </w:t>
            </w:r>
            <w:r w:rsidR="005F0A79" w:rsidRPr="00D20D75">
              <w:rPr>
                <w:rFonts w:cstheme="minorHAnsi"/>
                <w:lang w:val="tr-TR"/>
              </w:rPr>
              <w:t xml:space="preserve">klinik uygulama </w:t>
            </w:r>
            <w:r w:rsidRPr="00D20D75">
              <w:rPr>
                <w:rFonts w:cstheme="minorHAnsi"/>
                <w:lang w:val="tr-TR"/>
              </w:rPr>
              <w:t>servisler</w:t>
            </w:r>
            <w:r w:rsidR="005F0A79" w:rsidRPr="00D20D75">
              <w:rPr>
                <w:rFonts w:cstheme="minorHAnsi"/>
                <w:lang w:val="tr-TR"/>
              </w:rPr>
              <w:t>i</w:t>
            </w:r>
            <w:r w:rsidRPr="00D20D75">
              <w:rPr>
                <w:rFonts w:cstheme="minorHAnsi"/>
                <w:lang w:val="tr-TR"/>
              </w:rPr>
              <w:t xml:space="preserve"> için programlı rotasyon yapılmaktadır.</w:t>
            </w:r>
          </w:p>
        </w:tc>
      </w:tr>
      <w:tr w:rsidR="00B37824" w:rsidRPr="00D20D75" w14:paraId="02FBA57E" w14:textId="77777777" w:rsidTr="00981446">
        <w:tc>
          <w:tcPr>
            <w:tcW w:w="1371" w:type="dxa"/>
            <w:vMerge/>
          </w:tcPr>
          <w:p w14:paraId="4842C97E" w14:textId="77777777" w:rsidR="00B37824" w:rsidRPr="00D20D75" w:rsidRDefault="00B37824" w:rsidP="00092614">
            <w:pPr>
              <w:rPr>
                <w:rFonts w:eastAsia="SimSun" w:cstheme="minorHAnsi"/>
                <w:kern w:val="3"/>
                <w:lang w:val="tr-TR"/>
              </w:rPr>
            </w:pPr>
          </w:p>
        </w:tc>
        <w:tc>
          <w:tcPr>
            <w:tcW w:w="1126" w:type="dxa"/>
          </w:tcPr>
          <w:p w14:paraId="4538C5DC"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4</w:t>
            </w:r>
          </w:p>
        </w:tc>
        <w:tc>
          <w:tcPr>
            <w:tcW w:w="6899" w:type="dxa"/>
          </w:tcPr>
          <w:p w14:paraId="2E0B4FA8" w14:textId="311DADB9" w:rsidR="00B37824" w:rsidRPr="00D20D75" w:rsidRDefault="00B37824" w:rsidP="00B42C33">
            <w:pPr>
              <w:rPr>
                <w:rFonts w:cstheme="minorHAnsi"/>
                <w:lang w:val="tr-TR"/>
              </w:rPr>
            </w:pPr>
            <w:r w:rsidRPr="00D20D75">
              <w:rPr>
                <w:rFonts w:cstheme="minorHAnsi"/>
                <w:lang w:val="tr-TR"/>
              </w:rPr>
              <w:t xml:space="preserve">TUKMOS’a göre belirlenen </w:t>
            </w:r>
            <w:r w:rsidR="00B42C33" w:rsidRPr="00D20D75">
              <w:rPr>
                <w:rFonts w:cstheme="minorHAnsi"/>
                <w:lang w:val="tr-TR"/>
              </w:rPr>
              <w:t>r</w:t>
            </w:r>
            <w:r w:rsidRPr="00D20D75">
              <w:rPr>
                <w:rFonts w:cstheme="minorHAnsi"/>
                <w:lang w:val="tr-TR"/>
              </w:rPr>
              <w:t xml:space="preserve">otasyonlar ve kurumda eksik olan bilim dalları veya </w:t>
            </w:r>
            <w:r w:rsidR="0008195F" w:rsidRPr="00D20D75">
              <w:rPr>
                <w:rFonts w:cstheme="minorHAnsi"/>
                <w:lang w:val="tr-TR"/>
              </w:rPr>
              <w:t xml:space="preserve">klinik uygulama </w:t>
            </w:r>
            <w:r w:rsidRPr="00D20D75">
              <w:rPr>
                <w:rFonts w:cstheme="minorHAnsi"/>
                <w:lang w:val="tr-TR"/>
              </w:rPr>
              <w:t>servisler</w:t>
            </w:r>
            <w:r w:rsidR="0008195F" w:rsidRPr="00D20D75">
              <w:rPr>
                <w:rFonts w:cstheme="minorHAnsi"/>
                <w:lang w:val="tr-TR"/>
              </w:rPr>
              <w:t>i</w:t>
            </w:r>
            <w:r w:rsidRPr="00D20D75">
              <w:rPr>
                <w:rFonts w:cstheme="minorHAnsi"/>
                <w:lang w:val="tr-TR"/>
              </w:rPr>
              <w:t xml:space="preserve"> için programlı, önceden belirlenmiş zamanlarda ve gerekli durumlarda yurtiçindeki ilgili alanda gelişmiş merkezlerde rotasyon uygulanmaktadır. Kontrolü yapılmaktadır</w:t>
            </w:r>
            <w:r w:rsidR="00B42C33" w:rsidRPr="00D20D75">
              <w:rPr>
                <w:rFonts w:cstheme="minorHAnsi"/>
                <w:lang w:val="tr-TR"/>
              </w:rPr>
              <w:t>.</w:t>
            </w:r>
          </w:p>
        </w:tc>
      </w:tr>
      <w:tr w:rsidR="00B37824" w:rsidRPr="00D20D75" w14:paraId="638D0EAC" w14:textId="77777777" w:rsidTr="00981446">
        <w:tc>
          <w:tcPr>
            <w:tcW w:w="1371" w:type="dxa"/>
            <w:vMerge/>
          </w:tcPr>
          <w:p w14:paraId="0B0894DD" w14:textId="77777777" w:rsidR="00B37824" w:rsidRPr="00D20D75" w:rsidRDefault="00B37824" w:rsidP="00092614">
            <w:pPr>
              <w:rPr>
                <w:rFonts w:eastAsia="SimSun" w:cstheme="minorHAnsi"/>
                <w:kern w:val="3"/>
                <w:lang w:val="tr-TR"/>
              </w:rPr>
            </w:pPr>
          </w:p>
        </w:tc>
        <w:tc>
          <w:tcPr>
            <w:tcW w:w="1126" w:type="dxa"/>
          </w:tcPr>
          <w:p w14:paraId="63439DB4" w14:textId="77777777" w:rsidR="00B37824" w:rsidRPr="00D20D75" w:rsidRDefault="00B37824" w:rsidP="00D153B6">
            <w:pPr>
              <w:jc w:val="center"/>
              <w:rPr>
                <w:rFonts w:eastAsia="SimSun" w:cstheme="minorHAnsi"/>
                <w:kern w:val="3"/>
                <w:lang w:val="tr-TR"/>
              </w:rPr>
            </w:pPr>
            <w:r w:rsidRPr="00D20D75">
              <w:rPr>
                <w:rFonts w:eastAsia="SimSun" w:cstheme="minorHAnsi"/>
                <w:kern w:val="3"/>
                <w:lang w:val="tr-TR"/>
              </w:rPr>
              <w:t>5</w:t>
            </w:r>
          </w:p>
        </w:tc>
        <w:tc>
          <w:tcPr>
            <w:tcW w:w="6899" w:type="dxa"/>
          </w:tcPr>
          <w:p w14:paraId="3405F4CC" w14:textId="091CEBA0" w:rsidR="00B37824" w:rsidRPr="00D20D75" w:rsidRDefault="00B37824" w:rsidP="00B42C33">
            <w:pPr>
              <w:rPr>
                <w:rFonts w:cstheme="minorHAnsi"/>
                <w:highlight w:val="yellow"/>
                <w:lang w:val="tr-TR"/>
              </w:rPr>
            </w:pPr>
            <w:r w:rsidRPr="00D20D75">
              <w:rPr>
                <w:rFonts w:cstheme="minorHAnsi"/>
                <w:lang w:val="tr-TR"/>
              </w:rPr>
              <w:t xml:space="preserve">TUKMOS’a göre belirlenen </w:t>
            </w:r>
            <w:r w:rsidR="00B42C33" w:rsidRPr="00D20D75">
              <w:rPr>
                <w:rFonts w:cstheme="minorHAnsi"/>
                <w:lang w:val="tr-TR"/>
              </w:rPr>
              <w:t>r</w:t>
            </w:r>
            <w:r w:rsidRPr="00D20D75">
              <w:rPr>
                <w:rFonts w:cstheme="minorHAnsi"/>
                <w:lang w:val="tr-TR"/>
              </w:rPr>
              <w:t xml:space="preserve">otasyonlar ve kurumda eksik olan bilim dalları veya </w:t>
            </w:r>
            <w:r w:rsidR="0008195F" w:rsidRPr="00D20D75">
              <w:rPr>
                <w:rFonts w:cstheme="minorHAnsi"/>
                <w:lang w:val="tr-TR"/>
              </w:rPr>
              <w:t xml:space="preserve">klinik uygulama </w:t>
            </w:r>
            <w:r w:rsidRPr="00D20D75">
              <w:rPr>
                <w:rFonts w:cstheme="minorHAnsi"/>
                <w:lang w:val="tr-TR"/>
              </w:rPr>
              <w:t>servisler</w:t>
            </w:r>
            <w:r w:rsidR="0008195F" w:rsidRPr="00D20D75">
              <w:rPr>
                <w:rFonts w:cstheme="minorHAnsi"/>
                <w:lang w:val="tr-TR"/>
              </w:rPr>
              <w:t>i</w:t>
            </w:r>
            <w:r w:rsidRPr="00D20D75">
              <w:rPr>
                <w:rFonts w:cstheme="minorHAnsi"/>
                <w:lang w:val="tr-TR"/>
              </w:rPr>
              <w:t xml:space="preserve"> için programlı, önceden belirlenmiş zamanlarda ve gerekli durumlarda yurtiçindeki ve yurtdışındaki ilgili alanda gelişmiş merkezlerde rotasyon uygulanmaktadır</w:t>
            </w:r>
            <w:r w:rsidR="00873026" w:rsidRPr="00D20D75">
              <w:rPr>
                <w:rFonts w:cstheme="minorHAnsi"/>
                <w:lang w:val="tr-TR"/>
              </w:rPr>
              <w:t>.</w:t>
            </w:r>
          </w:p>
        </w:tc>
      </w:tr>
      <w:tr w:rsidR="0011469B" w:rsidRPr="00D20D75" w14:paraId="771ACBE2" w14:textId="77777777" w:rsidTr="00981446">
        <w:tc>
          <w:tcPr>
            <w:tcW w:w="1371" w:type="dxa"/>
          </w:tcPr>
          <w:p w14:paraId="3578D126"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33AB6880" w14:textId="1489BBA7" w:rsidR="005233CD" w:rsidRPr="00034881" w:rsidRDefault="00034881" w:rsidP="00034881">
            <w:pPr>
              <w:rPr>
                <w:rFonts w:eastAsia="SimSun" w:cstheme="minorHAnsi"/>
                <w:kern w:val="3"/>
                <w:lang w:val="tr-TR"/>
              </w:rPr>
            </w:pPr>
            <w:r w:rsidRPr="00034881">
              <w:rPr>
                <w:rFonts w:eastAsia="SimSun" w:cstheme="minorHAnsi"/>
                <w:kern w:val="3"/>
                <w:lang w:val="tr-TR"/>
              </w:rPr>
              <w:t>1.</w:t>
            </w:r>
            <w:r>
              <w:rPr>
                <w:rFonts w:eastAsia="SimSun" w:cstheme="minorHAnsi"/>
                <w:kern w:val="3"/>
                <w:lang w:val="tr-TR"/>
              </w:rPr>
              <w:t xml:space="preserve"> </w:t>
            </w:r>
            <w:r w:rsidR="00206A1E" w:rsidRPr="00034881">
              <w:rPr>
                <w:rFonts w:eastAsia="SimSun" w:cstheme="minorHAnsi"/>
                <w:kern w:val="3"/>
                <w:lang w:val="tr-TR"/>
              </w:rPr>
              <w:t>Eğitim kurumuna ait uzmanlık öğrencisi eğitim programı (</w:t>
            </w:r>
            <w:r w:rsidR="005233CD" w:rsidRPr="00034881">
              <w:rPr>
                <w:rFonts w:eastAsia="SimSun" w:cstheme="minorHAnsi"/>
                <w:kern w:val="3"/>
                <w:lang w:val="tr-TR"/>
              </w:rPr>
              <w:t>TUKMOS 2021 versiyon 2</w:t>
            </w:r>
            <w:r w:rsidR="005819B4" w:rsidRPr="00034881">
              <w:rPr>
                <w:rFonts w:eastAsia="SimSun" w:cstheme="minorHAnsi"/>
                <w:kern w:val="3"/>
                <w:lang w:val="tr-TR"/>
              </w:rPr>
              <w:t>,</w:t>
            </w:r>
            <w:r w:rsidR="005233CD" w:rsidRPr="00034881">
              <w:rPr>
                <w:rFonts w:eastAsia="SimSun" w:cstheme="minorHAnsi"/>
                <w:kern w:val="3"/>
                <w:lang w:val="tr-TR"/>
              </w:rPr>
              <w:t xml:space="preserve"> 6. Rotasyon Hedefleri başlığı altında belirlenen </w:t>
            </w:r>
            <w:r w:rsidR="008A1214" w:rsidRPr="00034881">
              <w:rPr>
                <w:rFonts w:eastAsia="SimSun" w:cstheme="minorHAnsi"/>
                <w:kern w:val="3"/>
                <w:lang w:val="tr-TR"/>
              </w:rPr>
              <w:t>yetkinlik hedefleri ve yetkinlik düzeyine</w:t>
            </w:r>
            <w:r w:rsidR="005233CD" w:rsidRPr="00034881">
              <w:rPr>
                <w:rFonts w:eastAsia="SimSun" w:cstheme="minorHAnsi"/>
                <w:kern w:val="3"/>
                <w:lang w:val="tr-TR"/>
              </w:rPr>
              <w:t xml:space="preserve"> dayalı olarak asistan karnesinde belirlenen eğitim programı</w:t>
            </w:r>
            <w:r w:rsidR="005819B4" w:rsidRPr="00034881">
              <w:rPr>
                <w:rFonts w:eastAsia="SimSun" w:cstheme="minorHAnsi"/>
                <w:kern w:val="3"/>
                <w:lang w:val="tr-TR"/>
              </w:rPr>
              <w:t>.</w:t>
            </w:r>
          </w:p>
          <w:p w14:paraId="64EF578A" w14:textId="77777777" w:rsidR="0079006F" w:rsidRPr="00D20D75" w:rsidRDefault="0079006F" w:rsidP="00034881">
            <w:pPr>
              <w:rPr>
                <w:rFonts w:eastAsia="SimSun" w:cstheme="minorHAnsi"/>
                <w:kern w:val="3"/>
                <w:lang w:val="tr-TR"/>
              </w:rPr>
            </w:pPr>
          </w:p>
          <w:p w14:paraId="289A009F" w14:textId="2A36D71C" w:rsidR="00D143A6" w:rsidRPr="00D20D75" w:rsidRDefault="00034881" w:rsidP="00034881">
            <w:r>
              <w:rPr>
                <w:rFonts w:eastAsia="SimSun" w:cstheme="minorHAnsi"/>
                <w:kern w:val="3"/>
                <w:lang w:val="tr-TR"/>
              </w:rPr>
              <w:t xml:space="preserve">2. </w:t>
            </w:r>
            <w:r w:rsidR="005233CD" w:rsidRPr="00034881">
              <w:rPr>
                <w:rFonts w:eastAsia="SimSun" w:cstheme="minorHAnsi"/>
                <w:kern w:val="3"/>
                <w:lang w:val="tr-TR"/>
              </w:rPr>
              <w:t>TUKMOS 2021 versiyon 2</w:t>
            </w:r>
            <w:r w:rsidR="005819B4" w:rsidRPr="00034881">
              <w:rPr>
                <w:rFonts w:eastAsia="SimSun" w:cstheme="minorHAnsi"/>
                <w:kern w:val="3"/>
                <w:lang w:val="tr-TR"/>
              </w:rPr>
              <w:t>,</w:t>
            </w:r>
            <w:r w:rsidR="005233CD" w:rsidRPr="00034881">
              <w:rPr>
                <w:rFonts w:eastAsia="SimSun" w:cstheme="minorHAnsi"/>
                <w:kern w:val="3"/>
                <w:lang w:val="tr-TR"/>
              </w:rPr>
              <w:t xml:space="preserve"> 6. Rotasyon Hedefleri başlığı altında açıklanan </w:t>
            </w:r>
            <w:r w:rsidR="00331376" w:rsidRPr="00034881">
              <w:rPr>
                <w:rFonts w:eastAsia="SimSun" w:cstheme="minorHAnsi"/>
                <w:kern w:val="3"/>
                <w:lang w:val="tr-TR"/>
              </w:rPr>
              <w:t xml:space="preserve">maddeye göre </w:t>
            </w:r>
            <w:r w:rsidR="004504E8" w:rsidRPr="00034881">
              <w:rPr>
                <w:rFonts w:eastAsia="SimSun" w:cstheme="minorHAnsi"/>
                <w:kern w:val="3"/>
                <w:lang w:val="tr-TR"/>
              </w:rPr>
              <w:t xml:space="preserve">Sağlık Bakanlığı </w:t>
            </w:r>
            <w:r w:rsidR="00331376" w:rsidRPr="00034881">
              <w:rPr>
                <w:rFonts w:eastAsia="SimSun" w:cstheme="minorHAnsi"/>
                <w:kern w:val="3"/>
                <w:lang w:val="tr-TR"/>
              </w:rPr>
              <w:t xml:space="preserve">ÜYTE </w:t>
            </w:r>
            <w:r w:rsidR="004504E8" w:rsidRPr="00034881">
              <w:rPr>
                <w:rFonts w:eastAsia="SimSun" w:cstheme="minorHAnsi"/>
                <w:kern w:val="3"/>
                <w:lang w:val="tr-TR"/>
              </w:rPr>
              <w:t xml:space="preserve">embriyolog </w:t>
            </w:r>
            <w:r w:rsidR="00331376" w:rsidRPr="00034881">
              <w:rPr>
                <w:rFonts w:eastAsia="SimSun" w:cstheme="minorHAnsi"/>
                <w:kern w:val="3"/>
                <w:lang w:val="tr-TR"/>
              </w:rPr>
              <w:t>eğitimi</w:t>
            </w:r>
            <w:r w:rsidR="008A1214" w:rsidRPr="00034881">
              <w:rPr>
                <w:rFonts w:eastAsia="SimSun" w:cstheme="minorHAnsi"/>
                <w:kern w:val="3"/>
                <w:lang w:val="tr-TR"/>
              </w:rPr>
              <w:t xml:space="preserve"> programı, yetkinlik hedefleri ve yetkinlik düzeyleri</w:t>
            </w:r>
            <w:r w:rsidR="005819B4" w:rsidRPr="00034881">
              <w:rPr>
                <w:rFonts w:eastAsia="SimSun" w:cstheme="minorHAnsi"/>
                <w:kern w:val="3"/>
                <w:lang w:val="tr-TR"/>
              </w:rPr>
              <w:t>.</w:t>
            </w:r>
            <w:r w:rsidR="008A1214" w:rsidRPr="00034881">
              <w:rPr>
                <w:rFonts w:eastAsia="SimSun" w:cstheme="minorHAnsi"/>
                <w:kern w:val="3"/>
                <w:lang w:val="tr-TR"/>
              </w:rPr>
              <w:t xml:space="preserve"> </w:t>
            </w:r>
          </w:p>
          <w:p w14:paraId="00AE4856" w14:textId="77777777" w:rsidR="00034881" w:rsidRDefault="00034881" w:rsidP="00034881">
            <w:pPr>
              <w:rPr>
                <w:rFonts w:eastAsia="SimSun" w:cstheme="minorHAnsi"/>
                <w:kern w:val="3"/>
                <w:lang w:val="tr-TR"/>
              </w:rPr>
            </w:pPr>
          </w:p>
          <w:p w14:paraId="4D9C0FE6" w14:textId="14E718C7" w:rsidR="00206A1E" w:rsidRPr="00034881" w:rsidRDefault="00206A1E" w:rsidP="00034881">
            <w:pPr>
              <w:rPr>
                <w:rFonts w:eastAsia="SimSun" w:cstheme="minorHAnsi"/>
                <w:kern w:val="3"/>
                <w:lang w:val="tr-TR"/>
              </w:rPr>
            </w:pPr>
            <w:r w:rsidRPr="00034881">
              <w:rPr>
                <w:rFonts w:eastAsia="SimSun" w:cstheme="minorHAnsi"/>
                <w:kern w:val="3"/>
                <w:lang w:val="tr-TR"/>
              </w:rPr>
              <w:t>3. Standart uygulamalar ve mevzuatın yanı sıra, eğitim kurumunun özgün yaklaşım ve uygulamalarına ilişkin kanıtlar.</w:t>
            </w:r>
          </w:p>
        </w:tc>
      </w:tr>
      <w:tr w:rsidR="00034881" w:rsidRPr="00D20D75" w14:paraId="3D55F38A" w14:textId="77777777" w:rsidTr="00981446">
        <w:tc>
          <w:tcPr>
            <w:tcW w:w="1371" w:type="dxa"/>
          </w:tcPr>
          <w:p w14:paraId="5767F2B8" w14:textId="77777777" w:rsidR="00034881" w:rsidRDefault="00034881" w:rsidP="00092614">
            <w:pPr>
              <w:rPr>
                <w:rFonts w:eastAsia="SimSun" w:cstheme="minorHAnsi"/>
                <w:b/>
                <w:kern w:val="3"/>
                <w:lang w:val="tr-TR"/>
              </w:rPr>
            </w:pPr>
            <w:r>
              <w:rPr>
                <w:rFonts w:eastAsia="SimSun" w:cstheme="minorHAnsi"/>
                <w:b/>
                <w:kern w:val="3"/>
                <w:lang w:val="tr-TR"/>
              </w:rPr>
              <w:t>Kanıtlar</w:t>
            </w:r>
          </w:p>
          <w:p w14:paraId="65D7813A" w14:textId="77777777" w:rsidR="00034881" w:rsidRDefault="00034881" w:rsidP="00092614">
            <w:pPr>
              <w:rPr>
                <w:rFonts w:eastAsia="SimSun" w:cstheme="minorHAnsi"/>
                <w:b/>
                <w:kern w:val="3"/>
                <w:lang w:val="tr-TR"/>
              </w:rPr>
            </w:pPr>
          </w:p>
          <w:p w14:paraId="75D31196" w14:textId="77777777" w:rsidR="00034881" w:rsidRDefault="00034881" w:rsidP="00092614">
            <w:pPr>
              <w:rPr>
                <w:rFonts w:eastAsia="SimSun" w:cstheme="minorHAnsi"/>
                <w:b/>
                <w:kern w:val="3"/>
                <w:lang w:val="tr-TR"/>
              </w:rPr>
            </w:pPr>
          </w:p>
          <w:p w14:paraId="4015ED4A" w14:textId="77777777" w:rsidR="00034881" w:rsidRDefault="00034881" w:rsidP="00092614">
            <w:pPr>
              <w:rPr>
                <w:rFonts w:eastAsia="SimSun" w:cstheme="minorHAnsi"/>
                <w:b/>
                <w:kern w:val="3"/>
                <w:lang w:val="tr-TR"/>
              </w:rPr>
            </w:pPr>
          </w:p>
          <w:p w14:paraId="56EC95E2" w14:textId="77777777" w:rsidR="00034881" w:rsidRDefault="00034881" w:rsidP="00092614">
            <w:pPr>
              <w:rPr>
                <w:rFonts w:eastAsia="SimSun" w:cstheme="minorHAnsi"/>
                <w:b/>
                <w:kern w:val="3"/>
                <w:lang w:val="tr-TR"/>
              </w:rPr>
            </w:pPr>
          </w:p>
          <w:p w14:paraId="015CECF9" w14:textId="77777777" w:rsidR="00034881" w:rsidRDefault="00034881" w:rsidP="00092614">
            <w:pPr>
              <w:rPr>
                <w:rFonts w:eastAsia="SimSun" w:cstheme="minorHAnsi"/>
                <w:b/>
                <w:kern w:val="3"/>
                <w:lang w:val="tr-TR"/>
              </w:rPr>
            </w:pPr>
          </w:p>
          <w:p w14:paraId="703D9080" w14:textId="64FBC6E6" w:rsidR="00034881" w:rsidRPr="00D20D75" w:rsidRDefault="00034881" w:rsidP="00092614">
            <w:pPr>
              <w:rPr>
                <w:rFonts w:eastAsia="SimSun" w:cstheme="minorHAnsi"/>
                <w:b/>
                <w:kern w:val="3"/>
                <w:lang w:val="tr-TR"/>
              </w:rPr>
            </w:pPr>
          </w:p>
        </w:tc>
        <w:tc>
          <w:tcPr>
            <w:tcW w:w="8025" w:type="dxa"/>
            <w:gridSpan w:val="2"/>
          </w:tcPr>
          <w:p w14:paraId="419ADD8E" w14:textId="10BDFE24" w:rsidR="00D11C7D" w:rsidRDefault="00D11C7D" w:rsidP="00D11C7D">
            <w:pPr>
              <w:rPr>
                <w:rFonts w:eastAsia="SimSun" w:cstheme="minorHAnsi"/>
                <w:kern w:val="3"/>
                <w:lang w:val="tr-TR"/>
              </w:rPr>
            </w:pPr>
            <w:r>
              <w:rPr>
                <w:rFonts w:eastAsia="SimSun" w:cstheme="minorHAnsi"/>
                <w:kern w:val="3"/>
                <w:lang w:val="tr-TR"/>
              </w:rPr>
              <w:t>TS.2.3.3 (1)</w:t>
            </w:r>
          </w:p>
          <w:p w14:paraId="6D32798F" w14:textId="11389C18" w:rsidR="00D11C7D" w:rsidRDefault="00D11C7D" w:rsidP="00D11C7D">
            <w:pPr>
              <w:rPr>
                <w:rFonts w:eastAsia="SimSun" w:cstheme="minorHAnsi"/>
                <w:kern w:val="3"/>
                <w:lang w:val="tr-TR"/>
              </w:rPr>
            </w:pPr>
            <w:r>
              <w:rPr>
                <w:rFonts w:eastAsia="SimSun" w:cstheme="minorHAnsi"/>
                <w:kern w:val="3"/>
                <w:lang w:val="tr-TR"/>
              </w:rPr>
              <w:t>TS.2.3.3 (2)</w:t>
            </w:r>
          </w:p>
          <w:p w14:paraId="446E4F25" w14:textId="0658FD3A" w:rsidR="00D11C7D" w:rsidRDefault="00D11C7D" w:rsidP="00D11C7D">
            <w:pPr>
              <w:rPr>
                <w:rFonts w:eastAsia="SimSun" w:cstheme="minorHAnsi"/>
                <w:kern w:val="3"/>
                <w:lang w:val="tr-TR"/>
              </w:rPr>
            </w:pPr>
            <w:r>
              <w:rPr>
                <w:rFonts w:eastAsia="SimSun" w:cstheme="minorHAnsi"/>
                <w:kern w:val="3"/>
                <w:lang w:val="tr-TR"/>
              </w:rPr>
              <w:t>TS.2.3.3 (3)</w:t>
            </w:r>
          </w:p>
          <w:p w14:paraId="04DD6AC6" w14:textId="77777777" w:rsidR="00034881" w:rsidRPr="00034881" w:rsidRDefault="00034881" w:rsidP="00D11C7D">
            <w:pPr>
              <w:rPr>
                <w:rFonts w:eastAsia="SimSun" w:cstheme="minorHAnsi"/>
                <w:kern w:val="3"/>
                <w:lang w:val="tr-TR"/>
              </w:rPr>
            </w:pPr>
          </w:p>
        </w:tc>
      </w:tr>
    </w:tbl>
    <w:p w14:paraId="5A0C9B6E" w14:textId="77777777" w:rsidR="00C7506D" w:rsidRPr="00D20D75" w:rsidRDefault="00C7506D" w:rsidP="00C7506D">
      <w:pPr>
        <w:spacing w:after="0" w:line="240" w:lineRule="auto"/>
        <w:rPr>
          <w:rFonts w:eastAsiaTheme="minorEastAsia" w:cstheme="minorHAnsi"/>
          <w:lang w:val="tr-TR"/>
        </w:rPr>
      </w:pPr>
    </w:p>
    <w:p w14:paraId="30B3AE64" w14:textId="77777777" w:rsidR="005F368B" w:rsidRPr="00D20D75" w:rsidRDefault="005F368B">
      <w:pPr>
        <w:rPr>
          <w:rFonts w:eastAsiaTheme="minorEastAsia" w:cstheme="minorHAnsi"/>
          <w:lang w:val="tr-TR"/>
        </w:rPr>
      </w:pPr>
      <w:r w:rsidRPr="00D20D75">
        <w:rPr>
          <w:rFonts w:eastAsiaTheme="minorEastAsia" w:cstheme="minorHAnsi"/>
          <w:lang w:val="tr-TR"/>
        </w:rPr>
        <w:br w:type="page"/>
      </w:r>
    </w:p>
    <w:p w14:paraId="4CB43CD6" w14:textId="3AECC42D" w:rsidR="00C7506D" w:rsidRPr="00D20D75" w:rsidRDefault="00C7506D" w:rsidP="00927731">
      <w:pPr>
        <w:spacing w:line="240" w:lineRule="auto"/>
        <w:rPr>
          <w:rFonts w:eastAsiaTheme="minorEastAsia" w:cstheme="minorHAnsi"/>
          <w:b/>
          <w:sz w:val="28"/>
          <w:lang w:val="tr-TR"/>
        </w:rPr>
      </w:pPr>
      <w:r w:rsidRPr="00D20D75">
        <w:rPr>
          <w:rFonts w:eastAsiaTheme="minorEastAsia" w:cstheme="minorHAnsi"/>
          <w:b/>
          <w:sz w:val="28"/>
          <w:lang w:val="tr-TR"/>
        </w:rPr>
        <w:lastRenderedPageBreak/>
        <w:t>2.4</w:t>
      </w:r>
      <w:r w:rsidR="0022108D">
        <w:rPr>
          <w:rFonts w:eastAsiaTheme="minorEastAsia" w:cstheme="minorHAnsi"/>
          <w:b/>
          <w:sz w:val="28"/>
          <w:lang w:val="tr-TR"/>
        </w:rPr>
        <w:t xml:space="preserve">. </w:t>
      </w:r>
      <w:r w:rsidRPr="00D20D75">
        <w:rPr>
          <w:rFonts w:eastAsiaTheme="minorEastAsia" w:cstheme="minorHAnsi"/>
          <w:b/>
          <w:sz w:val="28"/>
          <w:lang w:val="tr-TR"/>
        </w:rPr>
        <w:t xml:space="preserve">Eğitim </w:t>
      </w:r>
      <w:r w:rsidR="00974D45" w:rsidRPr="00D20D75">
        <w:rPr>
          <w:rFonts w:eastAsiaTheme="minorEastAsia" w:cstheme="minorHAnsi"/>
          <w:b/>
          <w:sz w:val="28"/>
          <w:lang w:val="tr-TR"/>
        </w:rPr>
        <w:t>P</w:t>
      </w:r>
      <w:r w:rsidRPr="00D20D75">
        <w:rPr>
          <w:rFonts w:eastAsiaTheme="minorEastAsia" w:cstheme="minorHAnsi"/>
          <w:b/>
          <w:sz w:val="28"/>
          <w:lang w:val="tr-TR"/>
        </w:rPr>
        <w:t xml:space="preserve">rogramı ile </w:t>
      </w:r>
      <w:r w:rsidR="00974D45" w:rsidRPr="00D20D75">
        <w:rPr>
          <w:rFonts w:eastAsiaTheme="minorEastAsia" w:cstheme="minorHAnsi"/>
          <w:b/>
          <w:sz w:val="28"/>
          <w:lang w:val="tr-TR"/>
        </w:rPr>
        <w:t>H</w:t>
      </w:r>
      <w:r w:rsidRPr="00D20D75">
        <w:rPr>
          <w:rFonts w:eastAsiaTheme="minorEastAsia" w:cstheme="minorHAnsi"/>
          <w:b/>
          <w:sz w:val="28"/>
          <w:lang w:val="tr-TR"/>
        </w:rPr>
        <w:t xml:space="preserve">izmet </w:t>
      </w:r>
      <w:r w:rsidR="00974D45" w:rsidRPr="00D20D75">
        <w:rPr>
          <w:rFonts w:eastAsiaTheme="minorEastAsia" w:cstheme="minorHAnsi"/>
          <w:b/>
          <w:sz w:val="28"/>
          <w:lang w:val="tr-TR"/>
        </w:rPr>
        <w:t>A</w:t>
      </w:r>
      <w:r w:rsidRPr="00D20D75">
        <w:rPr>
          <w:rFonts w:eastAsiaTheme="minorEastAsia" w:cstheme="minorHAnsi"/>
          <w:b/>
          <w:sz w:val="28"/>
          <w:lang w:val="tr-TR"/>
        </w:rPr>
        <w:t xml:space="preserve">rasındaki </w:t>
      </w:r>
      <w:r w:rsidR="00974D45" w:rsidRPr="00D20D75">
        <w:rPr>
          <w:rFonts w:eastAsiaTheme="minorEastAsia" w:cstheme="minorHAnsi"/>
          <w:b/>
          <w:sz w:val="28"/>
          <w:lang w:val="tr-TR"/>
        </w:rPr>
        <w:t>İ</w:t>
      </w:r>
      <w:r w:rsidRPr="00D20D75">
        <w:rPr>
          <w:rFonts w:eastAsiaTheme="minorEastAsia" w:cstheme="minorHAnsi"/>
          <w:b/>
          <w:sz w:val="28"/>
          <w:lang w:val="tr-TR"/>
        </w:rPr>
        <w:t>lişki</w:t>
      </w:r>
    </w:p>
    <w:tbl>
      <w:tblPr>
        <w:tblStyle w:val="TabloKlavuzu3"/>
        <w:tblW w:w="0" w:type="auto"/>
        <w:tblLook w:val="04A0" w:firstRow="1" w:lastRow="0" w:firstColumn="1" w:lastColumn="0" w:noHBand="0" w:noVBand="1"/>
      </w:tblPr>
      <w:tblGrid>
        <w:gridCol w:w="1371"/>
        <w:gridCol w:w="1126"/>
        <w:gridCol w:w="6899"/>
      </w:tblGrid>
      <w:tr w:rsidR="0011469B" w:rsidRPr="00D20D75" w14:paraId="127F42C0" w14:textId="77777777" w:rsidTr="006E229E">
        <w:tc>
          <w:tcPr>
            <w:tcW w:w="1371" w:type="dxa"/>
            <w:shd w:val="clear" w:color="auto" w:fill="B6DDE8" w:themeFill="accent5" w:themeFillTint="66"/>
          </w:tcPr>
          <w:p w14:paraId="32DAE42A"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126FF0B5" w14:textId="77777777" w:rsidR="0011469B" w:rsidRPr="00D20D75" w:rsidRDefault="00C7506D" w:rsidP="00C7506D">
            <w:pPr>
              <w:rPr>
                <w:rFonts w:eastAsia="SimSun" w:cstheme="minorHAnsi"/>
                <w:b/>
                <w:kern w:val="3"/>
                <w:lang w:val="tr-TR"/>
              </w:rPr>
            </w:pPr>
            <w:r w:rsidRPr="00D20D75">
              <w:rPr>
                <w:rFonts w:eastAsia="SimSun" w:cstheme="minorHAnsi"/>
                <w:b/>
                <w:kern w:val="3"/>
                <w:lang w:val="tr-TR"/>
              </w:rPr>
              <w:t>TS.2.4.1</w:t>
            </w:r>
          </w:p>
        </w:tc>
        <w:tc>
          <w:tcPr>
            <w:tcW w:w="6899" w:type="dxa"/>
            <w:shd w:val="clear" w:color="auto" w:fill="B6DDE8" w:themeFill="accent5" w:themeFillTint="66"/>
          </w:tcPr>
          <w:p w14:paraId="6B72143C" w14:textId="6BFC7B93" w:rsidR="0011469B" w:rsidRPr="00D20D75" w:rsidRDefault="001E518A" w:rsidP="00092614">
            <w:pPr>
              <w:rPr>
                <w:rFonts w:eastAsia="SimSun" w:cstheme="minorHAnsi"/>
                <w:b/>
                <w:kern w:val="3"/>
                <w:lang w:val="tr-TR"/>
              </w:rPr>
            </w:pPr>
            <w:proofErr w:type="spellStart"/>
            <w:r w:rsidRPr="00D20D75">
              <w:t>Mesleksel</w:t>
            </w:r>
            <w:proofErr w:type="spellEnd"/>
            <w:r w:rsidRPr="00D20D75">
              <w:t xml:space="preserve"> </w:t>
            </w:r>
            <w:proofErr w:type="spellStart"/>
            <w:r w:rsidRPr="00D20D75">
              <w:t>gelişimde</w:t>
            </w:r>
            <w:proofErr w:type="spellEnd"/>
            <w:r w:rsidRPr="00D20D75">
              <w:t xml:space="preserve"> </w:t>
            </w:r>
            <w:proofErr w:type="spellStart"/>
            <w:r w:rsidRPr="00D20D75">
              <w:t>usta</w:t>
            </w:r>
            <w:proofErr w:type="spellEnd"/>
            <w:r w:rsidR="00974D45" w:rsidRPr="00D20D75">
              <w:t xml:space="preserve"> </w:t>
            </w:r>
            <w:r w:rsidRPr="00D20D75">
              <w:t>-</w:t>
            </w:r>
            <w:r w:rsidR="00974D45" w:rsidRPr="00D20D75">
              <w:t xml:space="preserve"> </w:t>
            </w:r>
            <w:proofErr w:type="spellStart"/>
            <w:r w:rsidRPr="00D20D75">
              <w:t>çırak</w:t>
            </w:r>
            <w:proofErr w:type="spellEnd"/>
            <w:r w:rsidRPr="00D20D75">
              <w:t xml:space="preserve"> </w:t>
            </w:r>
            <w:proofErr w:type="spellStart"/>
            <w:r w:rsidRPr="00D20D75">
              <w:t>ilişkisinin</w:t>
            </w:r>
            <w:proofErr w:type="spellEnd"/>
            <w:r w:rsidRPr="00D20D75">
              <w:t xml:space="preserve"> </w:t>
            </w:r>
            <w:proofErr w:type="spellStart"/>
            <w:r w:rsidRPr="00D20D75">
              <w:t>önemine</w:t>
            </w:r>
            <w:proofErr w:type="spellEnd"/>
            <w:r w:rsidRPr="00D20D75">
              <w:t xml:space="preserve"> </w:t>
            </w:r>
            <w:proofErr w:type="spellStart"/>
            <w:r w:rsidRPr="00D20D75">
              <w:rPr>
                <w:b/>
              </w:rPr>
              <w:t>mutlaka</w:t>
            </w:r>
            <w:proofErr w:type="spellEnd"/>
            <w:r w:rsidRPr="00D20D75">
              <w:t xml:space="preserve"> </w:t>
            </w:r>
            <w:proofErr w:type="spellStart"/>
            <w:r w:rsidRPr="00D20D75">
              <w:t>değer</w:t>
            </w:r>
            <w:proofErr w:type="spellEnd"/>
            <w:r w:rsidRPr="00D20D75">
              <w:t xml:space="preserve"> </w:t>
            </w:r>
            <w:proofErr w:type="spellStart"/>
            <w:r w:rsidRPr="00D20D75">
              <w:t>verilmelidir</w:t>
            </w:r>
            <w:proofErr w:type="spellEnd"/>
            <w:r w:rsidRPr="00D20D75">
              <w:t xml:space="preserve">. Bu </w:t>
            </w:r>
            <w:proofErr w:type="spellStart"/>
            <w:r w:rsidRPr="00D20D75">
              <w:t>süreçte</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ve </w:t>
            </w:r>
            <w:proofErr w:type="spellStart"/>
            <w:r w:rsidRPr="00D20D75">
              <w:t>hizmet</w:t>
            </w:r>
            <w:proofErr w:type="spellEnd"/>
            <w:r w:rsidRPr="00D20D75">
              <w:t xml:space="preserve"> </w:t>
            </w:r>
            <w:proofErr w:type="spellStart"/>
            <w:r w:rsidRPr="00D20D75">
              <w:t>arasında</w:t>
            </w:r>
            <w:proofErr w:type="spellEnd"/>
            <w:r w:rsidRPr="00D20D75">
              <w:t xml:space="preserve"> </w:t>
            </w:r>
            <w:proofErr w:type="spellStart"/>
            <w:r w:rsidRPr="00D20D75">
              <w:rPr>
                <w:b/>
                <w:bCs/>
              </w:rPr>
              <w:t>mutlaka</w:t>
            </w:r>
            <w:proofErr w:type="spellEnd"/>
            <w:r w:rsidRPr="00D20D75">
              <w:rPr>
                <w:b/>
                <w:bCs/>
              </w:rPr>
              <w:t xml:space="preserve"> </w:t>
            </w:r>
            <w:proofErr w:type="spellStart"/>
            <w:r w:rsidRPr="00D20D75">
              <w:t>entegrasyon</w:t>
            </w:r>
            <w:proofErr w:type="spellEnd"/>
            <w:r w:rsidRPr="00D20D75">
              <w:t xml:space="preserve"> </w:t>
            </w:r>
            <w:proofErr w:type="spellStart"/>
            <w:r w:rsidRPr="00D20D75">
              <w:t>sağlanmalıdır</w:t>
            </w:r>
            <w:proofErr w:type="spellEnd"/>
            <w:r w:rsidRPr="00D20D75">
              <w:t>.</w:t>
            </w:r>
          </w:p>
        </w:tc>
      </w:tr>
      <w:tr w:rsidR="00981446" w:rsidRPr="00D20D75" w14:paraId="5C3C61A6" w14:textId="77777777" w:rsidTr="006E229E">
        <w:tc>
          <w:tcPr>
            <w:tcW w:w="9396" w:type="dxa"/>
            <w:gridSpan w:val="3"/>
          </w:tcPr>
          <w:p w14:paraId="37308A74" w14:textId="78180A61" w:rsidR="00981446" w:rsidRPr="00D20D75" w:rsidRDefault="00981446" w:rsidP="008B145F">
            <w:r w:rsidRPr="00D20D75">
              <w:rPr>
                <w:rFonts w:eastAsia="SimSun" w:cstheme="minorHAnsi"/>
                <w:b/>
                <w:kern w:val="3"/>
                <w:lang w:val="tr-TR"/>
              </w:rPr>
              <w:t>Açıklama</w:t>
            </w:r>
            <w:r w:rsidRPr="00D20D75">
              <w:t xml:space="preserve">: </w:t>
            </w:r>
            <w:proofErr w:type="spellStart"/>
            <w:r w:rsidR="008B145F" w:rsidRPr="00D20D75">
              <w:t>Histoloji</w:t>
            </w:r>
            <w:proofErr w:type="spellEnd"/>
            <w:r w:rsidR="008B145F" w:rsidRPr="00D20D75">
              <w:t xml:space="preserve"> ve </w:t>
            </w:r>
            <w:proofErr w:type="spellStart"/>
            <w:r w:rsidR="008B145F" w:rsidRPr="00D20D75">
              <w:t>Embriyoloji</w:t>
            </w:r>
            <w:proofErr w:type="spellEnd"/>
            <w:r w:rsidR="008B145F" w:rsidRPr="00D20D75">
              <w:t xml:space="preserve"> </w:t>
            </w:r>
            <w:proofErr w:type="spellStart"/>
            <w:r w:rsidR="008B145F" w:rsidRPr="00D20D75">
              <w:t>uzmanlık</w:t>
            </w:r>
            <w:proofErr w:type="spellEnd"/>
            <w:r w:rsidR="008B145F" w:rsidRPr="00D20D75">
              <w:t xml:space="preserve"> </w:t>
            </w:r>
            <w:proofErr w:type="spellStart"/>
            <w:r w:rsidR="008B145F" w:rsidRPr="00D20D75">
              <w:t>e</w:t>
            </w:r>
            <w:r w:rsidRPr="00D20D75">
              <w:t>ğitim</w:t>
            </w:r>
            <w:proofErr w:type="spellEnd"/>
            <w:r w:rsidRPr="00D20D75">
              <w:t xml:space="preserve"> </w:t>
            </w:r>
            <w:proofErr w:type="spellStart"/>
            <w:r w:rsidRPr="00D20D75">
              <w:t>programının</w:t>
            </w:r>
            <w:proofErr w:type="spellEnd"/>
            <w:r w:rsidRPr="00D20D75">
              <w:t xml:space="preserve"> </w:t>
            </w:r>
            <w:proofErr w:type="spellStart"/>
            <w:r w:rsidRPr="00D20D75">
              <w:t>yapılandırılmasında</w:t>
            </w:r>
            <w:proofErr w:type="spellEnd"/>
            <w:r w:rsidRPr="00D20D75">
              <w:t xml:space="preserve"> </w:t>
            </w:r>
            <w:proofErr w:type="spellStart"/>
            <w:r w:rsidRPr="00D20D75">
              <w:t>eğitim</w:t>
            </w:r>
            <w:proofErr w:type="spellEnd"/>
            <w:r w:rsidRPr="00D20D75">
              <w:t xml:space="preserve"> </w:t>
            </w:r>
            <w:proofErr w:type="spellStart"/>
            <w:r w:rsidRPr="00D20D75">
              <w:t>ile</w:t>
            </w:r>
            <w:proofErr w:type="spellEnd"/>
            <w:r w:rsidRPr="00D20D75">
              <w:t xml:space="preserve"> </w:t>
            </w:r>
            <w:proofErr w:type="spellStart"/>
            <w:r w:rsidRPr="00D20D75">
              <w:t>hizmet</w:t>
            </w:r>
            <w:proofErr w:type="spellEnd"/>
            <w:r w:rsidRPr="00D20D75">
              <w:t xml:space="preserve"> </w:t>
            </w:r>
            <w:proofErr w:type="spellStart"/>
            <w:r w:rsidRPr="00D20D75">
              <w:t>arasında</w:t>
            </w:r>
            <w:proofErr w:type="spellEnd"/>
            <w:r w:rsidRPr="00D20D75">
              <w:t xml:space="preserve"> </w:t>
            </w:r>
            <w:proofErr w:type="spellStart"/>
            <w:r w:rsidRPr="00D20D75">
              <w:t>bütünleşme</w:t>
            </w:r>
            <w:proofErr w:type="spellEnd"/>
            <w:r w:rsidRPr="00D20D75">
              <w:t xml:space="preserve"> </w:t>
            </w:r>
            <w:proofErr w:type="spellStart"/>
            <w:r w:rsidRPr="00D20D75">
              <w:t>sağlanarak</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öğrenme</w:t>
            </w:r>
            <w:proofErr w:type="spellEnd"/>
            <w:r w:rsidRPr="00D20D75">
              <w:t xml:space="preserve"> </w:t>
            </w:r>
            <w:proofErr w:type="spellStart"/>
            <w:r w:rsidRPr="00D20D75">
              <w:t>fırsatlarının</w:t>
            </w:r>
            <w:proofErr w:type="spellEnd"/>
            <w:r w:rsidRPr="00D20D75">
              <w:t xml:space="preserve"> </w:t>
            </w:r>
            <w:proofErr w:type="spellStart"/>
            <w:r w:rsidRPr="00D20D75">
              <w:t>sağlık</w:t>
            </w:r>
            <w:proofErr w:type="spellEnd"/>
            <w:r w:rsidRPr="00D20D75">
              <w:t xml:space="preserve"> </w:t>
            </w:r>
            <w:proofErr w:type="spellStart"/>
            <w:r w:rsidRPr="00D20D75">
              <w:t>hizmet</w:t>
            </w:r>
            <w:proofErr w:type="spellEnd"/>
            <w:r w:rsidRPr="00D20D75">
              <w:t xml:space="preserve"> </w:t>
            </w:r>
            <w:proofErr w:type="spellStart"/>
            <w:r w:rsidRPr="00D20D75">
              <w:t>işlevlerinin</w:t>
            </w:r>
            <w:proofErr w:type="spellEnd"/>
            <w:r w:rsidRPr="00D20D75">
              <w:t xml:space="preserve"> </w:t>
            </w:r>
            <w:proofErr w:type="spellStart"/>
            <w:r w:rsidRPr="00D20D75">
              <w:t>içine</w:t>
            </w:r>
            <w:proofErr w:type="spellEnd"/>
            <w:r w:rsidRPr="00D20D75">
              <w:t xml:space="preserve"> </w:t>
            </w:r>
            <w:proofErr w:type="spellStart"/>
            <w:r w:rsidRPr="00D20D75">
              <w:t>yerleştirilmiş</w:t>
            </w:r>
            <w:proofErr w:type="spellEnd"/>
            <w:r w:rsidRPr="00D20D75">
              <w:t xml:space="preserve"> olduğu </w:t>
            </w:r>
            <w:proofErr w:type="spellStart"/>
            <w:r w:rsidRPr="00D20D75">
              <w:t>sağlık</w:t>
            </w:r>
            <w:proofErr w:type="spellEnd"/>
            <w:r w:rsidRPr="00D20D75">
              <w:t xml:space="preserve"> </w:t>
            </w:r>
            <w:proofErr w:type="spellStart"/>
            <w:r w:rsidRPr="00D20D75">
              <w:t>hizmet</w:t>
            </w:r>
            <w:proofErr w:type="spellEnd"/>
            <w:r w:rsidRPr="00D20D75">
              <w:t xml:space="preserve"> </w:t>
            </w:r>
            <w:proofErr w:type="spellStart"/>
            <w:r w:rsidRPr="00D20D75">
              <w:t>sunumu</w:t>
            </w:r>
            <w:proofErr w:type="spellEnd"/>
            <w:r w:rsidRPr="00D20D75">
              <w:t xml:space="preserve"> </w:t>
            </w:r>
            <w:proofErr w:type="spellStart"/>
            <w:r w:rsidRPr="00D20D75">
              <w:t>uygulamalarına</w:t>
            </w:r>
            <w:proofErr w:type="spellEnd"/>
            <w:r w:rsidRPr="00D20D75">
              <w:t xml:space="preserve"> </w:t>
            </w:r>
            <w:proofErr w:type="spellStart"/>
            <w:r w:rsidRPr="00D20D75">
              <w:t>katılım</w:t>
            </w:r>
            <w:proofErr w:type="spellEnd"/>
            <w:r w:rsidRPr="00D20D75">
              <w:t xml:space="preserve"> </w:t>
            </w:r>
            <w:proofErr w:type="spellStart"/>
            <w:r w:rsidRPr="00D20D75">
              <w:t>sağlanmalıdır</w:t>
            </w:r>
            <w:proofErr w:type="spellEnd"/>
            <w:r w:rsidRPr="00D20D75">
              <w:t>.</w:t>
            </w:r>
          </w:p>
        </w:tc>
      </w:tr>
      <w:tr w:rsidR="004C63C4" w:rsidRPr="00D20D75" w14:paraId="41163EC6" w14:textId="77777777" w:rsidTr="00981446">
        <w:tc>
          <w:tcPr>
            <w:tcW w:w="1371" w:type="dxa"/>
            <w:vMerge w:val="restart"/>
          </w:tcPr>
          <w:p w14:paraId="137B1186" w14:textId="77777777" w:rsidR="004C63C4" w:rsidRPr="00D20D75" w:rsidRDefault="004C63C4"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735BEA96" w14:textId="77777777" w:rsidR="004C63C4" w:rsidRPr="00D20D75" w:rsidRDefault="004C63C4" w:rsidP="00D153B6">
            <w:pPr>
              <w:jc w:val="center"/>
              <w:rPr>
                <w:rFonts w:eastAsia="SimSun" w:cstheme="minorHAnsi"/>
                <w:b/>
                <w:kern w:val="3"/>
                <w:lang w:val="tr-TR"/>
              </w:rPr>
            </w:pPr>
            <w:r w:rsidRPr="00D20D75">
              <w:rPr>
                <w:rFonts w:eastAsia="SimSun" w:cstheme="minorHAnsi"/>
                <w:b/>
                <w:kern w:val="3"/>
                <w:lang w:val="tr-TR"/>
              </w:rPr>
              <w:t>1</w:t>
            </w:r>
          </w:p>
        </w:tc>
        <w:tc>
          <w:tcPr>
            <w:tcW w:w="6899" w:type="dxa"/>
          </w:tcPr>
          <w:p w14:paraId="28438371" w14:textId="1B9A9099" w:rsidR="004C63C4" w:rsidRPr="00D20D75" w:rsidRDefault="004C63C4" w:rsidP="00092614">
            <w:pPr>
              <w:rPr>
                <w:rFonts w:cstheme="minorHAnsi"/>
                <w:lang w:val="tr-TR"/>
              </w:rPr>
            </w:pPr>
            <w:r w:rsidRPr="00D20D75">
              <w:rPr>
                <w:rFonts w:cstheme="minorHAnsi"/>
                <w:lang w:val="tr-TR"/>
              </w:rPr>
              <w:t xml:space="preserve">Sadece eğitim programı uygulanmaya çalışılmaktadır </w:t>
            </w:r>
            <w:r w:rsidRPr="00D20D75">
              <w:rPr>
                <w:lang w:val="tr-TR"/>
              </w:rPr>
              <w:t xml:space="preserve">veya </w:t>
            </w:r>
            <w:r w:rsidRPr="00D20D75">
              <w:rPr>
                <w:rFonts w:cstheme="minorHAnsi"/>
                <w:lang w:val="tr-TR"/>
              </w:rPr>
              <w:t>usta</w:t>
            </w:r>
            <w:r w:rsidR="00974D45" w:rsidRPr="00D20D75">
              <w:rPr>
                <w:rFonts w:cstheme="minorHAnsi"/>
                <w:lang w:val="tr-TR"/>
              </w:rPr>
              <w:t xml:space="preserve"> </w:t>
            </w:r>
            <w:r w:rsidRPr="00D20D75">
              <w:rPr>
                <w:rFonts w:cstheme="minorHAnsi"/>
                <w:lang w:val="tr-TR"/>
              </w:rPr>
              <w:t>-</w:t>
            </w:r>
            <w:r w:rsidR="00974D45" w:rsidRPr="00D20D75">
              <w:rPr>
                <w:rFonts w:cstheme="minorHAnsi"/>
                <w:lang w:val="tr-TR"/>
              </w:rPr>
              <w:t xml:space="preserve"> </w:t>
            </w:r>
            <w:r w:rsidRPr="00D20D75">
              <w:rPr>
                <w:rFonts w:cstheme="minorHAnsi"/>
                <w:lang w:val="tr-TR"/>
              </w:rPr>
              <w:t>çırak ilişkisine dayalı eğitim uygulanmamaktadır.</w:t>
            </w:r>
          </w:p>
        </w:tc>
      </w:tr>
      <w:tr w:rsidR="004C63C4" w:rsidRPr="00D20D75" w14:paraId="20F97ABF" w14:textId="77777777" w:rsidTr="00981446">
        <w:tc>
          <w:tcPr>
            <w:tcW w:w="1371" w:type="dxa"/>
            <w:vMerge/>
          </w:tcPr>
          <w:p w14:paraId="0D72F8AA" w14:textId="77777777" w:rsidR="004C63C4" w:rsidRPr="00D20D75" w:rsidRDefault="004C63C4" w:rsidP="00092614">
            <w:pPr>
              <w:rPr>
                <w:rFonts w:eastAsia="SimSun" w:cstheme="minorHAnsi"/>
                <w:kern w:val="3"/>
                <w:lang w:val="tr-TR"/>
              </w:rPr>
            </w:pPr>
          </w:p>
        </w:tc>
        <w:tc>
          <w:tcPr>
            <w:tcW w:w="1126" w:type="dxa"/>
          </w:tcPr>
          <w:p w14:paraId="0EBA5738" w14:textId="77777777" w:rsidR="004C63C4" w:rsidRPr="00D20D75" w:rsidRDefault="004C63C4" w:rsidP="00D153B6">
            <w:pPr>
              <w:jc w:val="center"/>
              <w:rPr>
                <w:rFonts w:eastAsia="SimSun" w:cstheme="minorHAnsi"/>
                <w:b/>
                <w:kern w:val="3"/>
                <w:lang w:val="tr-TR"/>
              </w:rPr>
            </w:pPr>
            <w:r w:rsidRPr="00D20D75">
              <w:rPr>
                <w:rFonts w:eastAsia="SimSun" w:cstheme="minorHAnsi"/>
                <w:b/>
                <w:kern w:val="3"/>
                <w:lang w:val="tr-TR"/>
              </w:rPr>
              <w:t>2</w:t>
            </w:r>
          </w:p>
        </w:tc>
        <w:tc>
          <w:tcPr>
            <w:tcW w:w="6899" w:type="dxa"/>
          </w:tcPr>
          <w:p w14:paraId="1DB0C16F" w14:textId="77777777" w:rsidR="004C63C4" w:rsidRPr="00D20D75" w:rsidRDefault="004C63C4" w:rsidP="00092614">
            <w:pPr>
              <w:rPr>
                <w:rFonts w:cstheme="minorHAnsi"/>
                <w:lang w:val="tr-TR"/>
              </w:rPr>
            </w:pPr>
            <w:r w:rsidRPr="00D20D75">
              <w:rPr>
                <w:rFonts w:cstheme="minorHAnsi"/>
                <w:lang w:val="tr-TR"/>
              </w:rPr>
              <w:t>Sadece usta-çırak ilişkisine dayalı eğitim uygulanmaktadır</w:t>
            </w:r>
            <w:r w:rsidR="00873026" w:rsidRPr="00D20D75">
              <w:rPr>
                <w:rFonts w:cstheme="minorHAnsi"/>
                <w:lang w:val="tr-TR"/>
              </w:rPr>
              <w:t>.</w:t>
            </w:r>
          </w:p>
        </w:tc>
      </w:tr>
      <w:tr w:rsidR="004C63C4" w:rsidRPr="00D20D75" w14:paraId="1FE4B02D" w14:textId="77777777" w:rsidTr="006154E5">
        <w:tc>
          <w:tcPr>
            <w:tcW w:w="1371" w:type="dxa"/>
            <w:vMerge/>
          </w:tcPr>
          <w:p w14:paraId="1DE6A670" w14:textId="77777777" w:rsidR="004C63C4" w:rsidRPr="00D20D75" w:rsidRDefault="004C63C4" w:rsidP="00092614">
            <w:pPr>
              <w:rPr>
                <w:rFonts w:eastAsia="SimSun" w:cstheme="minorHAnsi"/>
                <w:kern w:val="3"/>
                <w:lang w:val="tr-TR"/>
              </w:rPr>
            </w:pPr>
          </w:p>
        </w:tc>
        <w:tc>
          <w:tcPr>
            <w:tcW w:w="1126" w:type="dxa"/>
            <w:shd w:val="clear" w:color="auto" w:fill="92D050"/>
          </w:tcPr>
          <w:p w14:paraId="348BE13E" w14:textId="77777777" w:rsidR="004C63C4" w:rsidRPr="00D20D75" w:rsidRDefault="004C63C4" w:rsidP="00D153B6">
            <w:pPr>
              <w:jc w:val="center"/>
              <w:rPr>
                <w:rFonts w:eastAsia="SimSun" w:cstheme="minorHAnsi"/>
                <w:b/>
                <w:kern w:val="3"/>
                <w:lang w:val="tr-TR"/>
              </w:rPr>
            </w:pPr>
            <w:r w:rsidRPr="00D20D75">
              <w:rPr>
                <w:rFonts w:eastAsia="SimSun" w:cstheme="minorHAnsi"/>
                <w:b/>
                <w:kern w:val="3"/>
                <w:lang w:val="tr-TR"/>
              </w:rPr>
              <w:t>3</w:t>
            </w:r>
          </w:p>
        </w:tc>
        <w:tc>
          <w:tcPr>
            <w:tcW w:w="6899" w:type="dxa"/>
            <w:shd w:val="clear" w:color="auto" w:fill="92D050"/>
          </w:tcPr>
          <w:p w14:paraId="754CD718" w14:textId="7A9CF217" w:rsidR="004C63C4" w:rsidRPr="00D20D75" w:rsidRDefault="004C63C4" w:rsidP="00092614">
            <w:pPr>
              <w:rPr>
                <w:rFonts w:cstheme="minorHAnsi"/>
                <w:lang w:val="tr-TR"/>
              </w:rPr>
            </w:pPr>
            <w:r w:rsidRPr="00D20D75">
              <w:rPr>
                <w:rFonts w:cstheme="minorHAnsi"/>
                <w:lang w:val="tr-TR"/>
              </w:rPr>
              <w:t>Teorik ve pratik eğitimlerle hizmet sunumu, usta</w:t>
            </w:r>
            <w:r w:rsidR="00974D45" w:rsidRPr="00D20D75">
              <w:rPr>
                <w:rFonts w:cstheme="minorHAnsi"/>
                <w:lang w:val="tr-TR"/>
              </w:rPr>
              <w:t xml:space="preserve"> </w:t>
            </w:r>
            <w:r w:rsidRPr="00D20D75">
              <w:rPr>
                <w:rFonts w:cstheme="minorHAnsi"/>
                <w:lang w:val="tr-TR"/>
              </w:rPr>
              <w:t>-</w:t>
            </w:r>
            <w:r w:rsidR="00974D45" w:rsidRPr="00D20D75">
              <w:rPr>
                <w:rFonts w:cstheme="minorHAnsi"/>
                <w:lang w:val="tr-TR"/>
              </w:rPr>
              <w:t xml:space="preserve"> </w:t>
            </w:r>
            <w:r w:rsidRPr="00D20D75">
              <w:rPr>
                <w:rFonts w:cstheme="minorHAnsi"/>
                <w:lang w:val="tr-TR"/>
              </w:rPr>
              <w:t>çırak ilişkisine dayalı öğrenme arasında entegrasyon sağlanmıştır ve denge gözetilmektedir</w:t>
            </w:r>
            <w:r w:rsidR="00873026" w:rsidRPr="00D20D75">
              <w:rPr>
                <w:rFonts w:cstheme="minorHAnsi"/>
                <w:lang w:val="tr-TR"/>
              </w:rPr>
              <w:t>.</w:t>
            </w:r>
          </w:p>
        </w:tc>
      </w:tr>
      <w:tr w:rsidR="004C63C4" w:rsidRPr="00D20D75" w14:paraId="79D1661F" w14:textId="77777777" w:rsidTr="00981446">
        <w:tc>
          <w:tcPr>
            <w:tcW w:w="1371" w:type="dxa"/>
            <w:vMerge/>
          </w:tcPr>
          <w:p w14:paraId="23477CF3" w14:textId="77777777" w:rsidR="004C63C4" w:rsidRPr="00D20D75" w:rsidRDefault="004C63C4" w:rsidP="00092614">
            <w:pPr>
              <w:rPr>
                <w:rFonts w:eastAsia="SimSun" w:cstheme="minorHAnsi"/>
                <w:kern w:val="3"/>
                <w:lang w:val="tr-TR"/>
              </w:rPr>
            </w:pPr>
          </w:p>
        </w:tc>
        <w:tc>
          <w:tcPr>
            <w:tcW w:w="1126" w:type="dxa"/>
          </w:tcPr>
          <w:p w14:paraId="08913E83" w14:textId="77777777" w:rsidR="004C63C4" w:rsidRPr="00D20D75" w:rsidRDefault="004C63C4" w:rsidP="00D153B6">
            <w:pPr>
              <w:jc w:val="center"/>
              <w:rPr>
                <w:rFonts w:eastAsia="SimSun" w:cstheme="minorHAnsi"/>
                <w:b/>
                <w:kern w:val="3"/>
                <w:lang w:val="tr-TR"/>
              </w:rPr>
            </w:pPr>
            <w:r w:rsidRPr="00D20D75">
              <w:rPr>
                <w:rFonts w:eastAsia="SimSun" w:cstheme="minorHAnsi"/>
                <w:b/>
                <w:kern w:val="3"/>
                <w:lang w:val="tr-TR"/>
              </w:rPr>
              <w:t>4</w:t>
            </w:r>
          </w:p>
        </w:tc>
        <w:tc>
          <w:tcPr>
            <w:tcW w:w="6899" w:type="dxa"/>
          </w:tcPr>
          <w:p w14:paraId="4717DEF6" w14:textId="12E8CBE7" w:rsidR="004C63C4" w:rsidRPr="00D20D75" w:rsidRDefault="004C63C4" w:rsidP="00092614">
            <w:pPr>
              <w:rPr>
                <w:rFonts w:cstheme="minorHAnsi"/>
                <w:lang w:val="tr-TR"/>
              </w:rPr>
            </w:pPr>
            <w:r w:rsidRPr="00D20D75">
              <w:rPr>
                <w:rFonts w:cstheme="minorHAnsi"/>
                <w:lang w:val="tr-TR"/>
              </w:rPr>
              <w:t>Teorik ve pratik eğitimlerle hizmet sunumu, usta</w:t>
            </w:r>
            <w:r w:rsidR="00974D45" w:rsidRPr="00D20D75">
              <w:rPr>
                <w:rFonts w:cstheme="minorHAnsi"/>
                <w:lang w:val="tr-TR"/>
              </w:rPr>
              <w:t xml:space="preserve"> </w:t>
            </w:r>
            <w:r w:rsidRPr="00D20D75">
              <w:rPr>
                <w:rFonts w:cstheme="minorHAnsi"/>
                <w:lang w:val="tr-TR"/>
              </w:rPr>
              <w:t>-</w:t>
            </w:r>
            <w:r w:rsidR="00974D45" w:rsidRPr="00D20D75">
              <w:rPr>
                <w:rFonts w:cstheme="minorHAnsi"/>
                <w:lang w:val="tr-TR"/>
              </w:rPr>
              <w:t xml:space="preserve"> </w:t>
            </w:r>
            <w:r w:rsidRPr="00D20D75">
              <w:rPr>
                <w:rFonts w:cstheme="minorHAnsi"/>
                <w:lang w:val="tr-TR"/>
              </w:rPr>
              <w:t>çırak ilişkisine dayalı öğrenme arasında entegrasyon sağlanmıştır ve denge gözetilmektedir, akrandan öğrenme, kıdemliden öğrenme, öğretim üyesinden öğrenme şeklinde basamaklandırılmıştır.</w:t>
            </w:r>
          </w:p>
        </w:tc>
      </w:tr>
      <w:tr w:rsidR="004C63C4" w:rsidRPr="00D20D75" w14:paraId="0CEF20A5" w14:textId="77777777" w:rsidTr="00981446">
        <w:tc>
          <w:tcPr>
            <w:tcW w:w="1371" w:type="dxa"/>
            <w:vMerge/>
          </w:tcPr>
          <w:p w14:paraId="71479C89" w14:textId="77777777" w:rsidR="004C63C4" w:rsidRPr="00D20D75" w:rsidRDefault="004C63C4" w:rsidP="00092614">
            <w:pPr>
              <w:rPr>
                <w:rFonts w:eastAsia="SimSun" w:cstheme="minorHAnsi"/>
                <w:kern w:val="3"/>
                <w:lang w:val="tr-TR"/>
              </w:rPr>
            </w:pPr>
          </w:p>
        </w:tc>
        <w:tc>
          <w:tcPr>
            <w:tcW w:w="1126" w:type="dxa"/>
          </w:tcPr>
          <w:p w14:paraId="634D158D" w14:textId="77777777" w:rsidR="004C63C4" w:rsidRPr="00D20D75" w:rsidRDefault="004C63C4" w:rsidP="00D153B6">
            <w:pPr>
              <w:jc w:val="center"/>
              <w:rPr>
                <w:rFonts w:eastAsia="SimSun" w:cstheme="minorHAnsi"/>
                <w:b/>
                <w:kern w:val="3"/>
                <w:lang w:val="tr-TR"/>
              </w:rPr>
            </w:pPr>
            <w:r w:rsidRPr="00D20D75">
              <w:rPr>
                <w:rFonts w:eastAsia="SimSun" w:cstheme="minorHAnsi"/>
                <w:b/>
                <w:kern w:val="3"/>
                <w:lang w:val="tr-TR"/>
              </w:rPr>
              <w:t>5</w:t>
            </w:r>
          </w:p>
        </w:tc>
        <w:tc>
          <w:tcPr>
            <w:tcW w:w="6899" w:type="dxa"/>
          </w:tcPr>
          <w:p w14:paraId="1F409DB6" w14:textId="2F9F25D8" w:rsidR="004C63C4" w:rsidRPr="00D20D75" w:rsidRDefault="004C63C4" w:rsidP="00092614">
            <w:pPr>
              <w:rPr>
                <w:rFonts w:cstheme="minorHAnsi"/>
                <w:lang w:val="tr-TR"/>
              </w:rPr>
            </w:pPr>
            <w:r w:rsidRPr="00D20D75">
              <w:rPr>
                <w:rFonts w:cstheme="minorHAnsi"/>
                <w:lang w:val="tr-TR"/>
              </w:rPr>
              <w:t>Teorik ve pratik eğitimlerle hizmet sunumu, usta</w:t>
            </w:r>
            <w:r w:rsidR="00974D45" w:rsidRPr="00D20D75">
              <w:rPr>
                <w:rFonts w:cstheme="minorHAnsi"/>
                <w:lang w:val="tr-TR"/>
              </w:rPr>
              <w:t xml:space="preserve"> </w:t>
            </w:r>
            <w:r w:rsidRPr="00D20D75">
              <w:rPr>
                <w:rFonts w:cstheme="minorHAnsi"/>
                <w:lang w:val="tr-TR"/>
              </w:rPr>
              <w:t>-</w:t>
            </w:r>
            <w:r w:rsidR="00974D45" w:rsidRPr="00D20D75">
              <w:rPr>
                <w:rFonts w:cstheme="minorHAnsi"/>
                <w:lang w:val="tr-TR"/>
              </w:rPr>
              <w:t xml:space="preserve"> </w:t>
            </w:r>
            <w:r w:rsidRPr="00D20D75">
              <w:rPr>
                <w:rFonts w:cstheme="minorHAnsi"/>
                <w:lang w:val="tr-TR"/>
              </w:rPr>
              <w:t>çırak ilişkisine dayalı öğrenme arasında entegrasyon sağlanmıştır ve denge gözetilmektedir, akrandan öğrenme, kıdemliden öğrenme, öğretim üyesinden öğrenme şeklinde basamaklandırılmıştır, gerekli durumlarda farklı merkezlerden ve yurtdışı uygulamalardan da yararlanılmaktadır. Gerekli durumlarda yurtiçi ve yurtdışı merkezlerden destek alınmaktadır</w:t>
            </w:r>
            <w:r w:rsidR="00873026" w:rsidRPr="00D20D75">
              <w:rPr>
                <w:rFonts w:cstheme="minorHAnsi"/>
                <w:lang w:val="tr-TR"/>
              </w:rPr>
              <w:t>.</w:t>
            </w:r>
          </w:p>
        </w:tc>
      </w:tr>
      <w:tr w:rsidR="0011469B" w:rsidRPr="00D20D75" w14:paraId="65BEC706" w14:textId="77777777" w:rsidTr="00981446">
        <w:tc>
          <w:tcPr>
            <w:tcW w:w="1371" w:type="dxa"/>
          </w:tcPr>
          <w:p w14:paraId="4CC3FF08"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161BAC60" w14:textId="64474950" w:rsidR="0011469B" w:rsidRPr="00034881" w:rsidRDefault="00034881" w:rsidP="00034881">
            <w:pPr>
              <w:rPr>
                <w:rFonts w:eastAsia="SimSun" w:cstheme="minorHAnsi"/>
                <w:kern w:val="3"/>
                <w:lang w:val="tr-TR"/>
              </w:rPr>
            </w:pPr>
            <w:r w:rsidRPr="00034881">
              <w:rPr>
                <w:rFonts w:eastAsia="SimSun" w:cstheme="minorHAnsi"/>
                <w:kern w:val="3"/>
                <w:lang w:val="tr-TR"/>
              </w:rPr>
              <w:t>1.</w:t>
            </w:r>
            <w:r>
              <w:rPr>
                <w:rFonts w:eastAsia="SimSun" w:cstheme="minorHAnsi"/>
                <w:kern w:val="3"/>
                <w:lang w:val="tr-TR"/>
              </w:rPr>
              <w:t xml:space="preserve"> </w:t>
            </w:r>
            <w:r w:rsidR="00D22CEA" w:rsidRPr="00034881">
              <w:rPr>
                <w:rFonts w:eastAsia="SimSun" w:cstheme="minorHAnsi"/>
                <w:kern w:val="3"/>
                <w:lang w:val="tr-TR"/>
              </w:rPr>
              <w:t>Eğitim kurumuna ait uzmanlık öğrencisi eğitim programı (TUKMOS 2021</w:t>
            </w:r>
            <w:r w:rsidR="004504E8" w:rsidRPr="00034881">
              <w:rPr>
                <w:rFonts w:eastAsia="SimSun" w:cstheme="minorHAnsi"/>
                <w:kern w:val="3"/>
                <w:lang w:val="tr-TR"/>
              </w:rPr>
              <w:t xml:space="preserve"> versiyon 2 başlığı altında 4. 2. </w:t>
            </w:r>
            <w:proofErr w:type="spellStart"/>
            <w:r w:rsidR="004504E8" w:rsidRPr="00034881">
              <w:rPr>
                <w:rFonts w:cs="Calibri"/>
              </w:rPr>
              <w:t>Uygulamalı</w:t>
            </w:r>
            <w:proofErr w:type="spellEnd"/>
            <w:r w:rsidR="004504E8" w:rsidRPr="00034881">
              <w:rPr>
                <w:rFonts w:cs="Calibri"/>
              </w:rPr>
              <w:t xml:space="preserve"> </w:t>
            </w:r>
            <w:proofErr w:type="spellStart"/>
            <w:r w:rsidR="004504E8" w:rsidRPr="00034881">
              <w:rPr>
                <w:rFonts w:cs="Calibri"/>
              </w:rPr>
              <w:t>Eğitim</w:t>
            </w:r>
            <w:proofErr w:type="spellEnd"/>
            <w:r w:rsidR="004504E8" w:rsidRPr="00034881">
              <w:rPr>
                <w:rFonts w:cs="Calibri"/>
              </w:rPr>
              <w:t xml:space="preserve"> </w:t>
            </w:r>
            <w:proofErr w:type="spellStart"/>
            <w:r w:rsidR="004504E8" w:rsidRPr="00034881">
              <w:rPr>
                <w:rFonts w:cs="Calibri"/>
              </w:rPr>
              <w:t>Etkinlikleri</w:t>
            </w:r>
            <w:proofErr w:type="spellEnd"/>
            <w:r w:rsidR="004504E8" w:rsidRPr="00034881">
              <w:rPr>
                <w:rFonts w:cs="Calibri"/>
              </w:rPr>
              <w:t xml:space="preserve"> </w:t>
            </w:r>
            <w:proofErr w:type="spellStart"/>
            <w:r w:rsidR="00057F35" w:rsidRPr="00034881">
              <w:rPr>
                <w:rFonts w:cs="Calibri"/>
              </w:rPr>
              <w:t>başlığı</w:t>
            </w:r>
            <w:proofErr w:type="spellEnd"/>
            <w:r w:rsidR="00057F35" w:rsidRPr="00034881">
              <w:rPr>
                <w:rFonts w:cs="Calibri"/>
              </w:rPr>
              <w:t xml:space="preserve"> </w:t>
            </w:r>
            <w:proofErr w:type="spellStart"/>
            <w:r w:rsidR="00057F35" w:rsidRPr="00034881">
              <w:rPr>
                <w:rFonts w:cs="Calibri"/>
              </w:rPr>
              <w:t>altında</w:t>
            </w:r>
            <w:proofErr w:type="spellEnd"/>
            <w:r w:rsidR="00057F35" w:rsidRPr="00034881">
              <w:rPr>
                <w:rFonts w:cs="Calibri"/>
              </w:rPr>
              <w:t xml:space="preserve"> </w:t>
            </w:r>
            <w:proofErr w:type="spellStart"/>
            <w:r w:rsidR="00057F35" w:rsidRPr="00034881">
              <w:rPr>
                <w:rFonts w:cs="Calibri"/>
              </w:rPr>
              <w:t>Bölüm</w:t>
            </w:r>
            <w:proofErr w:type="spellEnd"/>
            <w:r w:rsidR="00057F35" w:rsidRPr="00034881">
              <w:rPr>
                <w:rFonts w:cs="Calibri"/>
              </w:rPr>
              <w:t xml:space="preserve"> </w:t>
            </w:r>
            <w:proofErr w:type="spellStart"/>
            <w:r w:rsidR="00057F35" w:rsidRPr="00034881">
              <w:rPr>
                <w:rFonts w:cs="Calibri"/>
              </w:rPr>
              <w:t>m</w:t>
            </w:r>
            <w:r w:rsidR="004504E8" w:rsidRPr="00034881">
              <w:rPr>
                <w:rFonts w:cs="Calibri"/>
              </w:rPr>
              <w:t>ikroskop</w:t>
            </w:r>
            <w:proofErr w:type="spellEnd"/>
            <w:r w:rsidR="004504E8" w:rsidRPr="00034881">
              <w:rPr>
                <w:rFonts w:cs="Calibri"/>
              </w:rPr>
              <w:t xml:space="preserve"> </w:t>
            </w:r>
            <w:proofErr w:type="spellStart"/>
            <w:r w:rsidR="004504E8" w:rsidRPr="00034881">
              <w:rPr>
                <w:rFonts w:cs="Calibri"/>
              </w:rPr>
              <w:t>başı</w:t>
            </w:r>
            <w:proofErr w:type="spellEnd"/>
            <w:r w:rsidR="004504E8" w:rsidRPr="00034881">
              <w:rPr>
                <w:rFonts w:cs="Calibri"/>
              </w:rPr>
              <w:t xml:space="preserve"> </w:t>
            </w:r>
            <w:proofErr w:type="spellStart"/>
            <w:r w:rsidR="004504E8" w:rsidRPr="00034881">
              <w:rPr>
                <w:rFonts w:cs="Calibri"/>
              </w:rPr>
              <w:t>uygulamalı</w:t>
            </w:r>
            <w:proofErr w:type="spellEnd"/>
            <w:r w:rsidR="004504E8" w:rsidRPr="00034881">
              <w:rPr>
                <w:rFonts w:cs="Calibri"/>
              </w:rPr>
              <w:t xml:space="preserve"> </w:t>
            </w:r>
            <w:proofErr w:type="spellStart"/>
            <w:r w:rsidR="004504E8" w:rsidRPr="00034881">
              <w:rPr>
                <w:rFonts w:cs="Calibri"/>
              </w:rPr>
              <w:t>eğitim</w:t>
            </w:r>
            <w:proofErr w:type="spellEnd"/>
            <w:r w:rsidR="004504E8" w:rsidRPr="00034881">
              <w:rPr>
                <w:rFonts w:cs="Calibri"/>
              </w:rPr>
              <w:t xml:space="preserve"> </w:t>
            </w:r>
            <w:proofErr w:type="spellStart"/>
            <w:r w:rsidR="00057F35" w:rsidRPr="00034881">
              <w:rPr>
                <w:rFonts w:cs="Calibri"/>
              </w:rPr>
              <w:t>programı</w:t>
            </w:r>
            <w:proofErr w:type="spellEnd"/>
            <w:r w:rsidR="005819B4" w:rsidRPr="00034881">
              <w:rPr>
                <w:rFonts w:cs="Calibri"/>
              </w:rPr>
              <w:t>.</w:t>
            </w:r>
          </w:p>
          <w:p w14:paraId="63413368" w14:textId="77777777" w:rsidR="00FF2783" w:rsidRPr="00D20D75" w:rsidRDefault="00FF2783" w:rsidP="00034881">
            <w:pPr>
              <w:pStyle w:val="ListeParagraf"/>
              <w:rPr>
                <w:rFonts w:eastAsia="SimSun" w:cstheme="minorHAnsi"/>
                <w:kern w:val="3"/>
                <w:lang w:val="tr-TR"/>
              </w:rPr>
            </w:pPr>
          </w:p>
          <w:p w14:paraId="4E2FCA6F" w14:textId="2A46496D" w:rsidR="0029609C" w:rsidRPr="00034881" w:rsidRDefault="00034881" w:rsidP="00034881">
            <w:pPr>
              <w:rPr>
                <w:rFonts w:eastAsia="SimSun" w:cstheme="minorHAnsi"/>
                <w:kern w:val="3"/>
                <w:lang w:val="tr-TR"/>
              </w:rPr>
            </w:pPr>
            <w:r>
              <w:rPr>
                <w:rFonts w:eastAsia="SimSun" w:cstheme="minorHAnsi"/>
                <w:kern w:val="3"/>
                <w:lang w:val="tr-TR"/>
              </w:rPr>
              <w:t xml:space="preserve">2. </w:t>
            </w:r>
            <w:r w:rsidR="0029609C" w:rsidRPr="00034881">
              <w:rPr>
                <w:rFonts w:eastAsia="SimSun" w:cstheme="minorHAnsi"/>
                <w:kern w:val="3"/>
                <w:lang w:val="tr-TR"/>
              </w:rPr>
              <w:t>Yeterlik Yönetim Kurulu</w:t>
            </w:r>
            <w:r w:rsidR="00A83F1A" w:rsidRPr="00034881">
              <w:rPr>
                <w:rFonts w:eastAsia="SimSun" w:cstheme="minorHAnsi"/>
                <w:kern w:val="3"/>
                <w:lang w:val="tr-TR"/>
              </w:rPr>
              <w:t>’nun belirlediği</w:t>
            </w:r>
            <w:r w:rsidR="0029609C" w:rsidRPr="00034881">
              <w:rPr>
                <w:rFonts w:eastAsia="SimSun" w:cstheme="minorHAnsi"/>
                <w:kern w:val="3"/>
                <w:lang w:val="tr-TR"/>
              </w:rPr>
              <w:t xml:space="preserve"> mesleksel </w:t>
            </w:r>
            <w:r w:rsidR="00F85D23" w:rsidRPr="00034881">
              <w:rPr>
                <w:rFonts w:eastAsia="SimSun" w:cstheme="minorHAnsi"/>
                <w:kern w:val="3"/>
                <w:lang w:val="tr-TR"/>
              </w:rPr>
              <w:t xml:space="preserve">beceri </w:t>
            </w:r>
            <w:r w:rsidR="00FF2783" w:rsidRPr="00034881">
              <w:rPr>
                <w:rFonts w:eastAsia="SimSun" w:cstheme="minorHAnsi"/>
                <w:kern w:val="3"/>
                <w:lang w:val="tr-TR"/>
              </w:rPr>
              <w:t xml:space="preserve">eğitim </w:t>
            </w:r>
            <w:r w:rsidR="00F85D23" w:rsidRPr="00034881">
              <w:rPr>
                <w:rFonts w:eastAsia="SimSun" w:cstheme="minorHAnsi"/>
                <w:kern w:val="3"/>
                <w:lang w:val="tr-TR"/>
              </w:rPr>
              <w:t>rehberler</w:t>
            </w:r>
            <w:r w:rsidR="00A83F1A" w:rsidRPr="00034881">
              <w:rPr>
                <w:rFonts w:eastAsia="SimSun" w:cstheme="minorHAnsi"/>
                <w:kern w:val="3"/>
                <w:lang w:val="tr-TR"/>
              </w:rPr>
              <w:t>i</w:t>
            </w:r>
            <w:r w:rsidR="00F85D23" w:rsidRPr="00034881">
              <w:rPr>
                <w:rFonts w:eastAsia="SimSun" w:cstheme="minorHAnsi"/>
                <w:kern w:val="3"/>
                <w:lang w:val="tr-TR"/>
              </w:rPr>
              <w:t xml:space="preserve"> </w:t>
            </w:r>
            <w:r w:rsidR="00A83F1A" w:rsidRPr="00034881">
              <w:rPr>
                <w:rFonts w:eastAsia="SimSun" w:cstheme="minorHAnsi"/>
                <w:kern w:val="3"/>
                <w:lang w:val="tr-TR"/>
              </w:rPr>
              <w:t>(</w:t>
            </w:r>
            <w:r w:rsidR="00EB2E06" w:rsidRPr="00034881">
              <w:rPr>
                <w:rFonts w:eastAsia="SimSun" w:cstheme="minorHAnsi"/>
                <w:kern w:val="3"/>
                <w:lang w:val="tr-TR"/>
              </w:rPr>
              <w:t xml:space="preserve">THED </w:t>
            </w:r>
            <w:r w:rsidR="00A83F1A" w:rsidRPr="00034881">
              <w:rPr>
                <w:rFonts w:eastAsia="SimSun" w:cstheme="minorHAnsi"/>
                <w:kern w:val="3"/>
                <w:lang w:val="tr-TR"/>
              </w:rPr>
              <w:t>web sayfasında bulunan rehber)</w:t>
            </w:r>
            <w:r w:rsidR="005819B4" w:rsidRPr="00034881">
              <w:rPr>
                <w:rFonts w:eastAsia="SimSun" w:cstheme="minorHAnsi"/>
                <w:kern w:val="3"/>
                <w:lang w:val="tr-TR"/>
              </w:rPr>
              <w:t>.</w:t>
            </w:r>
          </w:p>
          <w:p w14:paraId="54A96B29" w14:textId="77777777" w:rsidR="00034881" w:rsidRDefault="00034881" w:rsidP="00034881">
            <w:pPr>
              <w:rPr>
                <w:rFonts w:eastAsia="SimSun" w:cstheme="minorHAnsi"/>
                <w:kern w:val="3"/>
                <w:lang w:val="tr-TR"/>
              </w:rPr>
            </w:pPr>
          </w:p>
          <w:p w14:paraId="2007C935" w14:textId="657BAD04" w:rsidR="003D5FB1" w:rsidRPr="00034881" w:rsidRDefault="009C044F" w:rsidP="00034881">
            <w:pPr>
              <w:rPr>
                <w:rFonts w:eastAsia="SimSun" w:cstheme="minorHAnsi"/>
                <w:kern w:val="3"/>
                <w:lang w:val="tr-TR"/>
              </w:rPr>
            </w:pPr>
            <w:r w:rsidRPr="00034881">
              <w:rPr>
                <w:rFonts w:eastAsia="SimSun" w:cstheme="minorHAnsi"/>
                <w:kern w:val="3"/>
                <w:lang w:val="tr-TR"/>
              </w:rPr>
              <w:t>3</w:t>
            </w:r>
            <w:r w:rsidR="00D22CEA" w:rsidRPr="00034881">
              <w:rPr>
                <w:rFonts w:eastAsia="SimSun" w:cstheme="minorHAnsi"/>
                <w:kern w:val="3"/>
                <w:lang w:val="tr-TR"/>
              </w:rPr>
              <w:t>. Standart uygulamalar ve mevzuatın yanı sıra, eğitim kurumunun özgün yaklaşım ve uygulamalarına ilişkin kanıtlar.</w:t>
            </w:r>
          </w:p>
        </w:tc>
      </w:tr>
      <w:tr w:rsidR="00034881" w:rsidRPr="00D20D75" w14:paraId="001ED058" w14:textId="77777777" w:rsidTr="00981446">
        <w:tc>
          <w:tcPr>
            <w:tcW w:w="1371" w:type="dxa"/>
          </w:tcPr>
          <w:p w14:paraId="2688C1F6" w14:textId="77777777" w:rsidR="00034881" w:rsidRDefault="00034881" w:rsidP="00092614">
            <w:pPr>
              <w:rPr>
                <w:rFonts w:eastAsia="SimSun" w:cstheme="minorHAnsi"/>
                <w:b/>
                <w:kern w:val="3"/>
                <w:lang w:val="tr-TR"/>
              </w:rPr>
            </w:pPr>
            <w:r>
              <w:rPr>
                <w:rFonts w:eastAsia="SimSun" w:cstheme="minorHAnsi"/>
                <w:b/>
                <w:kern w:val="3"/>
                <w:lang w:val="tr-TR"/>
              </w:rPr>
              <w:t>Kanıtlar</w:t>
            </w:r>
          </w:p>
          <w:p w14:paraId="135BD03E" w14:textId="77777777" w:rsidR="00034881" w:rsidRDefault="00034881" w:rsidP="00092614">
            <w:pPr>
              <w:rPr>
                <w:rFonts w:eastAsia="SimSun" w:cstheme="minorHAnsi"/>
                <w:b/>
                <w:kern w:val="3"/>
                <w:lang w:val="tr-TR"/>
              </w:rPr>
            </w:pPr>
          </w:p>
          <w:p w14:paraId="5FCC3A09" w14:textId="77777777" w:rsidR="00034881" w:rsidRDefault="00034881" w:rsidP="00092614">
            <w:pPr>
              <w:rPr>
                <w:rFonts w:eastAsia="SimSun" w:cstheme="minorHAnsi"/>
                <w:b/>
                <w:kern w:val="3"/>
                <w:lang w:val="tr-TR"/>
              </w:rPr>
            </w:pPr>
          </w:p>
          <w:p w14:paraId="505B84CE" w14:textId="77777777" w:rsidR="00034881" w:rsidRDefault="00034881" w:rsidP="00092614">
            <w:pPr>
              <w:rPr>
                <w:rFonts w:eastAsia="SimSun" w:cstheme="minorHAnsi"/>
                <w:b/>
                <w:kern w:val="3"/>
                <w:lang w:val="tr-TR"/>
              </w:rPr>
            </w:pPr>
          </w:p>
          <w:p w14:paraId="1F7E4E4B" w14:textId="77777777" w:rsidR="00034881" w:rsidRDefault="00034881" w:rsidP="00092614">
            <w:pPr>
              <w:rPr>
                <w:rFonts w:eastAsia="SimSun" w:cstheme="minorHAnsi"/>
                <w:b/>
                <w:kern w:val="3"/>
                <w:lang w:val="tr-TR"/>
              </w:rPr>
            </w:pPr>
          </w:p>
          <w:p w14:paraId="2DABE854" w14:textId="77777777" w:rsidR="00034881" w:rsidRDefault="00034881" w:rsidP="00092614">
            <w:pPr>
              <w:rPr>
                <w:rFonts w:eastAsia="SimSun" w:cstheme="minorHAnsi"/>
                <w:b/>
                <w:kern w:val="3"/>
                <w:lang w:val="tr-TR"/>
              </w:rPr>
            </w:pPr>
          </w:p>
          <w:p w14:paraId="75B8649B" w14:textId="4B8E5050" w:rsidR="00034881" w:rsidRPr="00D20D75" w:rsidRDefault="00034881" w:rsidP="00092614">
            <w:pPr>
              <w:rPr>
                <w:rFonts w:eastAsia="SimSun" w:cstheme="minorHAnsi"/>
                <w:b/>
                <w:kern w:val="3"/>
                <w:lang w:val="tr-TR"/>
              </w:rPr>
            </w:pPr>
          </w:p>
        </w:tc>
        <w:tc>
          <w:tcPr>
            <w:tcW w:w="8025" w:type="dxa"/>
            <w:gridSpan w:val="2"/>
          </w:tcPr>
          <w:p w14:paraId="63CB5BEE" w14:textId="5D692B93" w:rsidR="00D11C7D" w:rsidRDefault="00D11C7D" w:rsidP="00D11C7D">
            <w:pPr>
              <w:rPr>
                <w:rFonts w:eastAsia="SimSun" w:cstheme="minorHAnsi"/>
                <w:kern w:val="3"/>
                <w:lang w:val="tr-TR"/>
              </w:rPr>
            </w:pPr>
            <w:r>
              <w:rPr>
                <w:rFonts w:eastAsia="SimSun" w:cstheme="minorHAnsi"/>
                <w:kern w:val="3"/>
                <w:lang w:val="tr-TR"/>
              </w:rPr>
              <w:t>TS.2.4.1 (1)</w:t>
            </w:r>
          </w:p>
          <w:p w14:paraId="0B92A3CA" w14:textId="7283E797" w:rsidR="00D11C7D" w:rsidRDefault="00D11C7D" w:rsidP="00D11C7D">
            <w:pPr>
              <w:rPr>
                <w:rFonts w:eastAsia="SimSun" w:cstheme="minorHAnsi"/>
                <w:kern w:val="3"/>
                <w:lang w:val="tr-TR"/>
              </w:rPr>
            </w:pPr>
            <w:r>
              <w:rPr>
                <w:rFonts w:eastAsia="SimSun" w:cstheme="minorHAnsi"/>
                <w:kern w:val="3"/>
                <w:lang w:val="tr-TR"/>
              </w:rPr>
              <w:t>TS.2.4.1 (2)</w:t>
            </w:r>
          </w:p>
          <w:p w14:paraId="13A22632" w14:textId="2C8F46F0" w:rsidR="00D11C7D" w:rsidRDefault="00D11C7D" w:rsidP="00D11C7D">
            <w:pPr>
              <w:rPr>
                <w:rFonts w:eastAsia="SimSun" w:cstheme="minorHAnsi"/>
                <w:kern w:val="3"/>
                <w:lang w:val="tr-TR"/>
              </w:rPr>
            </w:pPr>
            <w:r>
              <w:rPr>
                <w:rFonts w:eastAsia="SimSun" w:cstheme="minorHAnsi"/>
                <w:kern w:val="3"/>
                <w:lang w:val="tr-TR"/>
              </w:rPr>
              <w:t>TS.2.4.1 (3)</w:t>
            </w:r>
          </w:p>
          <w:p w14:paraId="3DF877F5" w14:textId="77777777" w:rsidR="00034881" w:rsidRPr="00034881" w:rsidRDefault="00034881" w:rsidP="00D11C7D">
            <w:pPr>
              <w:rPr>
                <w:rFonts w:eastAsia="SimSun" w:cstheme="minorHAnsi"/>
                <w:kern w:val="3"/>
                <w:lang w:val="tr-TR"/>
              </w:rPr>
            </w:pPr>
          </w:p>
        </w:tc>
      </w:tr>
    </w:tbl>
    <w:p w14:paraId="62E62A0A" w14:textId="77777777" w:rsidR="005F368B" w:rsidRPr="00D20D75" w:rsidRDefault="005F368B" w:rsidP="0011469B"/>
    <w:p w14:paraId="32E79AF3" w14:textId="77777777" w:rsidR="005F368B" w:rsidRPr="00D20D75" w:rsidRDefault="005F368B">
      <w:r w:rsidRPr="00D20D75">
        <w:br w:type="page"/>
      </w:r>
    </w:p>
    <w:p w14:paraId="23D00EA5" w14:textId="62310B09" w:rsidR="00DD0366" w:rsidRPr="00D20D75" w:rsidRDefault="00DD0366" w:rsidP="00927731">
      <w:pPr>
        <w:spacing w:line="240" w:lineRule="auto"/>
        <w:rPr>
          <w:rFonts w:eastAsiaTheme="minorEastAsia" w:cstheme="minorHAnsi"/>
          <w:b/>
          <w:sz w:val="28"/>
          <w:lang w:val="tr-TR"/>
        </w:rPr>
      </w:pPr>
      <w:r w:rsidRPr="00D20D75">
        <w:rPr>
          <w:rFonts w:eastAsiaTheme="minorEastAsia" w:cstheme="minorHAnsi"/>
          <w:b/>
          <w:sz w:val="28"/>
          <w:lang w:val="tr-TR"/>
        </w:rPr>
        <w:lastRenderedPageBreak/>
        <w:t>2.5</w:t>
      </w:r>
      <w:r w:rsidR="0022108D">
        <w:rPr>
          <w:rFonts w:eastAsiaTheme="minorEastAsia" w:cstheme="minorHAnsi"/>
          <w:b/>
          <w:sz w:val="28"/>
          <w:lang w:val="tr-TR"/>
        </w:rPr>
        <w:t xml:space="preserve">. </w:t>
      </w:r>
      <w:r w:rsidRPr="00D20D75">
        <w:rPr>
          <w:rFonts w:eastAsiaTheme="minorEastAsia" w:cstheme="minorHAnsi"/>
          <w:b/>
          <w:sz w:val="28"/>
          <w:lang w:val="tr-TR"/>
        </w:rPr>
        <w:t xml:space="preserve">Eğitimin </w:t>
      </w:r>
      <w:r w:rsidR="00974D45" w:rsidRPr="00D20D75">
        <w:rPr>
          <w:rFonts w:eastAsiaTheme="minorEastAsia" w:cstheme="minorHAnsi"/>
          <w:b/>
          <w:sz w:val="28"/>
          <w:lang w:val="tr-TR"/>
        </w:rPr>
        <w:t>Y</w:t>
      </w:r>
      <w:r w:rsidRPr="00D20D75">
        <w:rPr>
          <w:rFonts w:eastAsiaTheme="minorEastAsia" w:cstheme="minorHAnsi"/>
          <w:b/>
          <w:sz w:val="28"/>
          <w:lang w:val="tr-TR"/>
        </w:rPr>
        <w:t>önetimi</w:t>
      </w:r>
    </w:p>
    <w:tbl>
      <w:tblPr>
        <w:tblStyle w:val="TabloKlavuzu3"/>
        <w:tblW w:w="0" w:type="auto"/>
        <w:tblLook w:val="04A0" w:firstRow="1" w:lastRow="0" w:firstColumn="1" w:lastColumn="0" w:noHBand="0" w:noVBand="1"/>
      </w:tblPr>
      <w:tblGrid>
        <w:gridCol w:w="1370"/>
        <w:gridCol w:w="1126"/>
        <w:gridCol w:w="6900"/>
      </w:tblGrid>
      <w:tr w:rsidR="0011469B" w:rsidRPr="00D20D75" w14:paraId="79CB0D63" w14:textId="77777777" w:rsidTr="006E229E">
        <w:tc>
          <w:tcPr>
            <w:tcW w:w="1370" w:type="dxa"/>
            <w:shd w:val="clear" w:color="auto" w:fill="B6DDE8" w:themeFill="accent5" w:themeFillTint="66"/>
          </w:tcPr>
          <w:p w14:paraId="3437C7A4"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Standart No</w:t>
            </w:r>
          </w:p>
        </w:tc>
        <w:tc>
          <w:tcPr>
            <w:tcW w:w="1126" w:type="dxa"/>
            <w:shd w:val="clear" w:color="auto" w:fill="B6DDE8" w:themeFill="accent5" w:themeFillTint="66"/>
          </w:tcPr>
          <w:p w14:paraId="5AF2BF9C" w14:textId="77777777" w:rsidR="0011469B" w:rsidRPr="00D20D75" w:rsidRDefault="00DD0366" w:rsidP="00092614">
            <w:pPr>
              <w:rPr>
                <w:rFonts w:eastAsia="SimSun" w:cstheme="minorHAnsi"/>
                <w:kern w:val="3"/>
                <w:lang w:val="tr-TR"/>
              </w:rPr>
            </w:pPr>
            <w:r w:rsidRPr="00D20D75">
              <w:rPr>
                <w:rFonts w:eastAsia="SimSun" w:cstheme="minorHAnsi"/>
                <w:b/>
                <w:kern w:val="3"/>
                <w:lang w:val="tr-TR"/>
              </w:rPr>
              <w:t>TS.2.5.1</w:t>
            </w:r>
          </w:p>
        </w:tc>
        <w:tc>
          <w:tcPr>
            <w:tcW w:w="6900" w:type="dxa"/>
            <w:shd w:val="clear" w:color="auto" w:fill="B6DDE8" w:themeFill="accent5" w:themeFillTint="66"/>
          </w:tcPr>
          <w:p w14:paraId="2DADA621" w14:textId="75818540" w:rsidR="0011469B" w:rsidRPr="00D20D75" w:rsidRDefault="00BC49C7" w:rsidP="00BC49C7">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w:t>
            </w:r>
            <w:r w:rsidR="001A2CEA" w:rsidRPr="00D20D75">
              <w:t>ğitim</w:t>
            </w:r>
            <w:proofErr w:type="spellEnd"/>
            <w:r w:rsidR="001A2CEA" w:rsidRPr="00D20D75">
              <w:t xml:space="preserve"> </w:t>
            </w:r>
            <w:proofErr w:type="spellStart"/>
            <w:r w:rsidR="001A2CEA" w:rsidRPr="00D20D75">
              <w:t>ortamı</w:t>
            </w:r>
            <w:proofErr w:type="spellEnd"/>
            <w:r w:rsidR="001A2CEA" w:rsidRPr="00D20D75">
              <w:t xml:space="preserve"> ve </w:t>
            </w:r>
            <w:proofErr w:type="spellStart"/>
            <w:r w:rsidR="001A2CEA" w:rsidRPr="00D20D75">
              <w:t>eğiti</w:t>
            </w:r>
            <w:r w:rsidR="00733C41" w:rsidRPr="00D20D75">
              <w:t>m</w:t>
            </w:r>
            <w:proofErr w:type="spellEnd"/>
            <w:r w:rsidR="00733C41" w:rsidRPr="00D20D75">
              <w:t xml:space="preserve"> </w:t>
            </w:r>
            <w:proofErr w:type="spellStart"/>
            <w:r w:rsidR="00733C41" w:rsidRPr="00D20D75">
              <w:t>sürecinin</w:t>
            </w:r>
            <w:proofErr w:type="spellEnd"/>
            <w:r w:rsidR="00733C41" w:rsidRPr="00D20D75">
              <w:t xml:space="preserve"> </w:t>
            </w:r>
            <w:proofErr w:type="spellStart"/>
            <w:r w:rsidR="00733C41" w:rsidRPr="00D20D75">
              <w:t>organizasyonu</w:t>
            </w:r>
            <w:proofErr w:type="spellEnd"/>
            <w:r w:rsidR="00733C41" w:rsidRPr="00D20D75">
              <w:t xml:space="preserve">, </w:t>
            </w:r>
            <w:proofErr w:type="spellStart"/>
            <w:r w:rsidR="00733C41" w:rsidRPr="00D20D75">
              <w:t>eşgü</w:t>
            </w:r>
            <w:r w:rsidR="001A2CEA" w:rsidRPr="00D20D75">
              <w:t>dümü</w:t>
            </w:r>
            <w:proofErr w:type="spellEnd"/>
            <w:r w:rsidR="001A2CEA" w:rsidRPr="00D20D75">
              <w:t xml:space="preserve">, </w:t>
            </w:r>
            <w:proofErr w:type="spellStart"/>
            <w:r w:rsidR="001A2CEA" w:rsidRPr="00D20D75">
              <w:t>yönetimi</w:t>
            </w:r>
            <w:proofErr w:type="spellEnd"/>
            <w:r w:rsidR="001A2CEA" w:rsidRPr="00D20D75">
              <w:t xml:space="preserve"> ve </w:t>
            </w:r>
            <w:proofErr w:type="spellStart"/>
            <w:r w:rsidR="001A2CEA" w:rsidRPr="00D20D75">
              <w:t>değerlendirilmesindeki</w:t>
            </w:r>
            <w:proofErr w:type="spellEnd"/>
            <w:r w:rsidR="001A2CEA" w:rsidRPr="00D20D75">
              <w:t xml:space="preserve"> </w:t>
            </w:r>
            <w:proofErr w:type="spellStart"/>
            <w:r w:rsidR="001A2CEA" w:rsidRPr="00D20D75">
              <w:t>sorumluluk</w:t>
            </w:r>
            <w:proofErr w:type="spellEnd"/>
            <w:r w:rsidR="001A2CEA" w:rsidRPr="00D20D75">
              <w:t xml:space="preserve"> ve </w:t>
            </w:r>
            <w:proofErr w:type="spellStart"/>
            <w:r w:rsidR="001A2CEA" w:rsidRPr="00D20D75">
              <w:t>yetkiler</w:t>
            </w:r>
            <w:proofErr w:type="spellEnd"/>
            <w:r w:rsidR="001A2CEA" w:rsidRPr="00D20D75">
              <w:t xml:space="preserve"> </w:t>
            </w:r>
            <w:proofErr w:type="spellStart"/>
            <w:r w:rsidR="001A2CEA" w:rsidRPr="00D20D75">
              <w:rPr>
                <w:b/>
              </w:rPr>
              <w:t>mutlaka</w:t>
            </w:r>
            <w:proofErr w:type="spellEnd"/>
            <w:r w:rsidR="001A2CEA" w:rsidRPr="00D20D75">
              <w:t xml:space="preserve"> </w:t>
            </w:r>
            <w:proofErr w:type="spellStart"/>
            <w:r w:rsidR="001A2CEA" w:rsidRPr="00D20D75">
              <w:t>açıkça</w:t>
            </w:r>
            <w:proofErr w:type="spellEnd"/>
            <w:r w:rsidR="001A2CEA" w:rsidRPr="00D20D75">
              <w:t xml:space="preserve"> </w:t>
            </w:r>
            <w:proofErr w:type="spellStart"/>
            <w:r w:rsidR="001A2CEA" w:rsidRPr="00D20D75">
              <w:t>tanımlanmalıdır</w:t>
            </w:r>
            <w:proofErr w:type="spellEnd"/>
            <w:r w:rsidR="00974D45" w:rsidRPr="00D20D75">
              <w:t>.</w:t>
            </w:r>
          </w:p>
        </w:tc>
      </w:tr>
      <w:tr w:rsidR="00981446" w:rsidRPr="00D20D75" w14:paraId="4FE0AE7A" w14:textId="77777777" w:rsidTr="006E229E">
        <w:tc>
          <w:tcPr>
            <w:tcW w:w="9396" w:type="dxa"/>
            <w:gridSpan w:val="3"/>
          </w:tcPr>
          <w:p w14:paraId="7DCD8127" w14:textId="04E1CE4E" w:rsidR="00981446" w:rsidRPr="00D20D75" w:rsidRDefault="00981446" w:rsidP="00E500B5">
            <w:r w:rsidRPr="00D20D75">
              <w:rPr>
                <w:rFonts w:eastAsia="SimSun" w:cstheme="minorHAnsi"/>
                <w:b/>
                <w:kern w:val="3"/>
                <w:lang w:val="tr-TR"/>
              </w:rPr>
              <w:t>Açıklama</w:t>
            </w:r>
            <w:r w:rsidRPr="00D20D75">
              <w:t xml:space="preserve">: </w:t>
            </w:r>
            <w:proofErr w:type="spellStart"/>
            <w:r w:rsidR="00E500B5" w:rsidRPr="00D20D75">
              <w:t>Histoloji</w:t>
            </w:r>
            <w:proofErr w:type="spellEnd"/>
            <w:r w:rsidR="00E500B5" w:rsidRPr="00D20D75">
              <w:t xml:space="preserve"> ve </w:t>
            </w:r>
            <w:proofErr w:type="spellStart"/>
            <w:r w:rsidR="00E500B5" w:rsidRPr="00D20D75">
              <w:t>Embriyoloji</w:t>
            </w:r>
            <w:proofErr w:type="spellEnd"/>
            <w:r w:rsidR="00E500B5" w:rsidRPr="00D20D75">
              <w:t xml:space="preserve"> </w:t>
            </w:r>
            <w:proofErr w:type="spellStart"/>
            <w:r w:rsidR="00E500B5" w:rsidRPr="00D20D75">
              <w:t>uzmanlık</w:t>
            </w:r>
            <w:proofErr w:type="spellEnd"/>
            <w:r w:rsidR="00E500B5" w:rsidRPr="00D20D75">
              <w:t xml:space="preserve"> </w:t>
            </w:r>
            <w:r w:rsidRPr="00D20D75">
              <w:t xml:space="preserve"> </w:t>
            </w:r>
            <w:proofErr w:type="spellStart"/>
            <w:r w:rsidRPr="00D20D75">
              <w:t>öğrencilerinin</w:t>
            </w:r>
            <w:proofErr w:type="spellEnd"/>
            <w:r w:rsidRPr="00D20D75">
              <w:t xml:space="preserve"> </w:t>
            </w:r>
            <w:proofErr w:type="spellStart"/>
            <w:r w:rsidRPr="00D20D75">
              <w:t>ilgili</w:t>
            </w:r>
            <w:proofErr w:type="spellEnd"/>
            <w:r w:rsidRPr="00D20D75">
              <w:t xml:space="preserve"> </w:t>
            </w:r>
            <w:proofErr w:type="spellStart"/>
            <w:r w:rsidRPr="00D20D75">
              <w:t>alandaki</w:t>
            </w:r>
            <w:proofErr w:type="spellEnd"/>
            <w:r w:rsidRPr="00D20D75">
              <w:t xml:space="preserve"> </w:t>
            </w:r>
            <w:proofErr w:type="spellStart"/>
            <w:r w:rsidRPr="00D20D75">
              <w:t>eğitim</w:t>
            </w:r>
            <w:proofErr w:type="spellEnd"/>
            <w:r w:rsidRPr="00D20D75">
              <w:t xml:space="preserve"> </w:t>
            </w:r>
            <w:proofErr w:type="spellStart"/>
            <w:r w:rsidRPr="00D20D75">
              <w:t>süreci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tüm</w:t>
            </w:r>
            <w:proofErr w:type="spellEnd"/>
            <w:r w:rsidRPr="00D20D75">
              <w:t xml:space="preserve"> </w:t>
            </w:r>
            <w:proofErr w:type="spellStart"/>
            <w:r w:rsidRPr="00D20D75">
              <w:t>yönetsel</w:t>
            </w:r>
            <w:proofErr w:type="spellEnd"/>
            <w:r w:rsidRPr="00D20D75">
              <w:t xml:space="preserve"> </w:t>
            </w:r>
            <w:proofErr w:type="spellStart"/>
            <w:r w:rsidRPr="00D20D75">
              <w:t>bileşenler</w:t>
            </w:r>
            <w:proofErr w:type="spellEnd"/>
            <w:r w:rsidRPr="00D20D75">
              <w:t xml:space="preserve"> </w:t>
            </w:r>
            <w:proofErr w:type="spellStart"/>
            <w:r w:rsidRPr="00D20D75">
              <w:t>belirlenmelidir</w:t>
            </w:r>
            <w:proofErr w:type="spellEnd"/>
            <w:r w:rsidRPr="00D20D75">
              <w:t xml:space="preserve">. </w:t>
            </w:r>
            <w:proofErr w:type="spellStart"/>
            <w:r w:rsidRPr="00D20D75">
              <w:t>Eğitim</w:t>
            </w:r>
            <w:proofErr w:type="spellEnd"/>
            <w:r w:rsidRPr="00D20D75">
              <w:t xml:space="preserve"> </w:t>
            </w:r>
            <w:proofErr w:type="spellStart"/>
            <w:r w:rsidRPr="00D20D75">
              <w:t>sürecinde</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eğitimini</w:t>
            </w:r>
            <w:proofErr w:type="spellEnd"/>
            <w:r w:rsidRPr="00D20D75">
              <w:t xml:space="preserve"> </w:t>
            </w:r>
            <w:proofErr w:type="spellStart"/>
            <w:r w:rsidRPr="00D20D75">
              <w:t>sürdüreceği</w:t>
            </w:r>
            <w:proofErr w:type="spellEnd"/>
            <w:r w:rsidRPr="00D20D75">
              <w:t xml:space="preserve"> </w:t>
            </w:r>
            <w:proofErr w:type="spellStart"/>
            <w:r w:rsidRPr="00D20D75">
              <w:t>ortamlar</w:t>
            </w:r>
            <w:proofErr w:type="spellEnd"/>
            <w:r w:rsidRPr="00D20D75">
              <w:t xml:space="preserve"> ve </w:t>
            </w:r>
            <w:proofErr w:type="spellStart"/>
            <w:r w:rsidRPr="00D20D75">
              <w:t>özellikleri</w:t>
            </w:r>
            <w:proofErr w:type="spellEnd"/>
            <w:r w:rsidRPr="00D20D75">
              <w:t xml:space="preserve">, </w:t>
            </w:r>
            <w:proofErr w:type="spellStart"/>
            <w:r w:rsidRPr="00D20D75">
              <w:t>eğitim</w:t>
            </w:r>
            <w:proofErr w:type="spellEnd"/>
            <w:r w:rsidRPr="00D20D75">
              <w:t xml:space="preserve"> </w:t>
            </w:r>
            <w:proofErr w:type="spellStart"/>
            <w:r w:rsidRPr="00D20D75">
              <w:t>sürecinin</w:t>
            </w:r>
            <w:proofErr w:type="spellEnd"/>
            <w:r w:rsidRPr="00D20D75">
              <w:t xml:space="preserve"> </w:t>
            </w:r>
            <w:proofErr w:type="spellStart"/>
            <w:r w:rsidRPr="00D20D75">
              <w:t>hangi</w:t>
            </w:r>
            <w:proofErr w:type="spellEnd"/>
            <w:r w:rsidRPr="00D20D75">
              <w:t xml:space="preserve"> </w:t>
            </w:r>
            <w:proofErr w:type="spellStart"/>
            <w:r w:rsidRPr="00D20D75">
              <w:t>aşamalarında</w:t>
            </w:r>
            <w:proofErr w:type="spellEnd"/>
            <w:r w:rsidRPr="00D20D75">
              <w:t xml:space="preserve"> </w:t>
            </w:r>
            <w:proofErr w:type="spellStart"/>
            <w:r w:rsidRPr="00D20D75">
              <w:t>neler</w:t>
            </w:r>
            <w:proofErr w:type="spellEnd"/>
            <w:r w:rsidRPr="00D20D75">
              <w:t xml:space="preserve"> </w:t>
            </w:r>
            <w:proofErr w:type="spellStart"/>
            <w:r w:rsidRPr="00D20D75">
              <w:t>yapılacağı</w:t>
            </w:r>
            <w:proofErr w:type="spellEnd"/>
            <w:r w:rsidRPr="00D20D75">
              <w:t xml:space="preserve">, </w:t>
            </w:r>
            <w:proofErr w:type="spellStart"/>
            <w:r w:rsidRPr="00D20D75">
              <w:t>süreç</w:t>
            </w:r>
            <w:proofErr w:type="spellEnd"/>
            <w:r w:rsidRPr="00D20D75">
              <w:t xml:space="preserve"> </w:t>
            </w:r>
            <w:proofErr w:type="spellStart"/>
            <w:r w:rsidRPr="00D20D75">
              <w:t>içinde</w:t>
            </w:r>
            <w:proofErr w:type="spellEnd"/>
            <w:r w:rsidRPr="00D20D75">
              <w:t xml:space="preserve"> </w:t>
            </w:r>
            <w:proofErr w:type="spellStart"/>
            <w:r w:rsidRPr="00D20D75">
              <w:t>yer</w:t>
            </w:r>
            <w:proofErr w:type="spellEnd"/>
            <w:r w:rsidRPr="00D20D75">
              <w:t xml:space="preserve"> </w:t>
            </w:r>
            <w:proofErr w:type="spellStart"/>
            <w:r w:rsidRPr="00D20D75">
              <w:t>alan</w:t>
            </w:r>
            <w:proofErr w:type="spellEnd"/>
            <w:r w:rsidRPr="00D20D75">
              <w:t xml:space="preserve"> </w:t>
            </w:r>
            <w:proofErr w:type="spellStart"/>
            <w:r w:rsidRPr="00D20D75">
              <w:t>görev</w:t>
            </w:r>
            <w:proofErr w:type="spellEnd"/>
            <w:r w:rsidRPr="00D20D75">
              <w:t xml:space="preserve"> ve </w:t>
            </w:r>
            <w:proofErr w:type="spellStart"/>
            <w:r w:rsidRPr="00D20D75">
              <w:t>sorumlulukların</w:t>
            </w:r>
            <w:proofErr w:type="spellEnd"/>
            <w:r w:rsidRPr="00D20D75">
              <w:t xml:space="preserve"> </w:t>
            </w:r>
            <w:proofErr w:type="spellStart"/>
            <w:r w:rsidRPr="00D20D75">
              <w:t>eşgüdümü</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değerlendirilmesi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araçlar</w:t>
            </w:r>
            <w:proofErr w:type="spellEnd"/>
            <w:r w:rsidRPr="00D20D75">
              <w:t xml:space="preserve"> ve </w:t>
            </w:r>
            <w:proofErr w:type="spellStart"/>
            <w:r w:rsidRPr="00D20D75">
              <w:t>sorumluluk</w:t>
            </w:r>
            <w:proofErr w:type="spellEnd"/>
            <w:r w:rsidRPr="00D20D75">
              <w:t xml:space="preserve"> </w:t>
            </w:r>
            <w:proofErr w:type="spellStart"/>
            <w:r w:rsidRPr="00D20D75">
              <w:t>açıkça</w:t>
            </w:r>
            <w:proofErr w:type="spellEnd"/>
            <w:r w:rsidRPr="00D20D75">
              <w:t xml:space="preserve"> </w:t>
            </w:r>
            <w:proofErr w:type="spellStart"/>
            <w:r w:rsidRPr="00D20D75">
              <w:t>tanımlanmış</w:t>
            </w:r>
            <w:proofErr w:type="spellEnd"/>
            <w:r w:rsidRPr="00D20D75">
              <w:t xml:space="preserve"> ve </w:t>
            </w:r>
            <w:proofErr w:type="spellStart"/>
            <w:r w:rsidRPr="00D20D75">
              <w:t>taraflarca</w:t>
            </w:r>
            <w:proofErr w:type="spellEnd"/>
            <w:r w:rsidRPr="00D20D75">
              <w:t xml:space="preserve"> </w:t>
            </w:r>
            <w:proofErr w:type="spellStart"/>
            <w:r w:rsidRPr="00D20D75">
              <w:t>bilinir</w:t>
            </w:r>
            <w:proofErr w:type="spellEnd"/>
            <w:r w:rsidRPr="00D20D75">
              <w:t xml:space="preserve"> </w:t>
            </w:r>
            <w:proofErr w:type="spellStart"/>
            <w:r w:rsidRPr="00D20D75">
              <w:t>olmalıdır</w:t>
            </w:r>
            <w:proofErr w:type="spellEnd"/>
            <w:r w:rsidRPr="00D20D75">
              <w:t>.</w:t>
            </w:r>
          </w:p>
        </w:tc>
      </w:tr>
      <w:tr w:rsidR="003C268F" w:rsidRPr="00D20D75" w14:paraId="24A64454" w14:textId="77777777" w:rsidTr="00981446">
        <w:tc>
          <w:tcPr>
            <w:tcW w:w="1370" w:type="dxa"/>
            <w:vMerge w:val="restart"/>
          </w:tcPr>
          <w:p w14:paraId="79925B27"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Kurumun standart ile ilgili durumu</w:t>
            </w:r>
          </w:p>
        </w:tc>
        <w:tc>
          <w:tcPr>
            <w:tcW w:w="1126" w:type="dxa"/>
          </w:tcPr>
          <w:p w14:paraId="7EBFE964"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1</w:t>
            </w:r>
          </w:p>
        </w:tc>
        <w:tc>
          <w:tcPr>
            <w:tcW w:w="6900" w:type="dxa"/>
          </w:tcPr>
          <w:p w14:paraId="236995D8" w14:textId="77777777" w:rsidR="003C268F" w:rsidRPr="00D20D75" w:rsidRDefault="003C268F">
            <w:pPr>
              <w:rPr>
                <w:rFonts w:cstheme="minorHAnsi"/>
                <w:lang w:val="tr-TR"/>
              </w:rPr>
            </w:pPr>
            <w:r w:rsidRPr="00D20D75">
              <w:rPr>
                <w:rFonts w:cstheme="minorHAnsi"/>
                <w:lang w:val="tr-TR"/>
              </w:rPr>
              <w:t>Eğitim ortamı ve eğitim sürecinin organizasyonu, eşgüdümü, yönetimi ve değerlendirilmesindeki sorumluluk ve yetkiler tanımlanmamıştır.</w:t>
            </w:r>
          </w:p>
        </w:tc>
      </w:tr>
      <w:tr w:rsidR="003C268F" w:rsidRPr="00D20D75" w14:paraId="738671DF" w14:textId="77777777" w:rsidTr="00981446">
        <w:tc>
          <w:tcPr>
            <w:tcW w:w="1370" w:type="dxa"/>
            <w:vMerge/>
          </w:tcPr>
          <w:p w14:paraId="19982196" w14:textId="77777777" w:rsidR="003C268F" w:rsidRPr="00D20D75" w:rsidRDefault="003C268F" w:rsidP="00092614">
            <w:pPr>
              <w:rPr>
                <w:rFonts w:eastAsia="SimSun" w:cstheme="minorHAnsi"/>
                <w:kern w:val="3"/>
                <w:lang w:val="tr-TR"/>
              </w:rPr>
            </w:pPr>
          </w:p>
        </w:tc>
        <w:tc>
          <w:tcPr>
            <w:tcW w:w="1126" w:type="dxa"/>
          </w:tcPr>
          <w:p w14:paraId="7C4D2D83"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2</w:t>
            </w:r>
          </w:p>
        </w:tc>
        <w:tc>
          <w:tcPr>
            <w:tcW w:w="6900" w:type="dxa"/>
          </w:tcPr>
          <w:p w14:paraId="37D7F95F" w14:textId="77777777" w:rsidR="003C268F" w:rsidRPr="00D20D75" w:rsidRDefault="003C268F">
            <w:pPr>
              <w:rPr>
                <w:rFonts w:cstheme="minorHAnsi"/>
                <w:lang w:val="tr-TR"/>
              </w:rPr>
            </w:pPr>
            <w:r w:rsidRPr="00D20D75">
              <w:rPr>
                <w:rFonts w:cstheme="minorHAnsi"/>
                <w:lang w:val="tr-TR"/>
              </w:rPr>
              <w:t xml:space="preserve">Eğitim ortamı ve eğitim sürecinin organizasyonu, eşgüdümü, yönetimi ve değerlendirilmesindeki sorumluluk ve yetkiler tanımlanmış ancak taraflar bu konuda bilgilendirilmemiştir </w:t>
            </w:r>
            <w:r w:rsidRPr="00D20D75">
              <w:rPr>
                <w:lang w:val="tr-TR"/>
              </w:rPr>
              <w:t>ve farkındalık sağlanamamıştır</w:t>
            </w:r>
            <w:r w:rsidR="00873026" w:rsidRPr="00D20D75">
              <w:rPr>
                <w:lang w:val="tr-TR"/>
              </w:rPr>
              <w:t>.</w:t>
            </w:r>
          </w:p>
        </w:tc>
      </w:tr>
      <w:tr w:rsidR="003C268F" w:rsidRPr="00D20D75" w14:paraId="2A6C1380" w14:textId="77777777" w:rsidTr="006154E5">
        <w:tc>
          <w:tcPr>
            <w:tcW w:w="1370" w:type="dxa"/>
            <w:vMerge/>
          </w:tcPr>
          <w:p w14:paraId="07CB7957" w14:textId="77777777" w:rsidR="003C268F" w:rsidRPr="00D20D75" w:rsidRDefault="003C268F" w:rsidP="00092614">
            <w:pPr>
              <w:rPr>
                <w:rFonts w:eastAsia="SimSun" w:cstheme="minorHAnsi"/>
                <w:kern w:val="3"/>
                <w:lang w:val="tr-TR"/>
              </w:rPr>
            </w:pPr>
          </w:p>
        </w:tc>
        <w:tc>
          <w:tcPr>
            <w:tcW w:w="1126" w:type="dxa"/>
            <w:shd w:val="clear" w:color="auto" w:fill="92D050"/>
          </w:tcPr>
          <w:p w14:paraId="23FAC5DD"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3</w:t>
            </w:r>
          </w:p>
        </w:tc>
        <w:tc>
          <w:tcPr>
            <w:tcW w:w="6900" w:type="dxa"/>
            <w:shd w:val="clear" w:color="auto" w:fill="92D050"/>
          </w:tcPr>
          <w:p w14:paraId="66857F28" w14:textId="77777777" w:rsidR="003C268F" w:rsidRPr="00D20D75" w:rsidRDefault="003C268F">
            <w:pPr>
              <w:rPr>
                <w:rFonts w:cstheme="minorHAnsi"/>
                <w:lang w:val="tr-TR"/>
              </w:rPr>
            </w:pPr>
            <w:r w:rsidRPr="00D20D75">
              <w:rPr>
                <w:rFonts w:cstheme="minorHAnsi"/>
                <w:lang w:val="tr-TR"/>
              </w:rPr>
              <w:t>Eğitim ortamı ve eğitim sürecinin organizasyonu, eşgüdümü, yönetimi ve değerlendirilmesindeki sorumluluk ve yetkiler tanımlanmış ve taraflar bu konuda bilgilendirilmiştir.</w:t>
            </w:r>
          </w:p>
        </w:tc>
      </w:tr>
      <w:tr w:rsidR="003C268F" w:rsidRPr="00D20D75" w14:paraId="0E4EA53A" w14:textId="77777777" w:rsidTr="00981446">
        <w:tc>
          <w:tcPr>
            <w:tcW w:w="1370" w:type="dxa"/>
            <w:vMerge/>
          </w:tcPr>
          <w:p w14:paraId="0F34D38B" w14:textId="77777777" w:rsidR="003C268F" w:rsidRPr="00D20D75" w:rsidRDefault="003C268F" w:rsidP="00092614">
            <w:pPr>
              <w:rPr>
                <w:rFonts w:eastAsia="SimSun" w:cstheme="minorHAnsi"/>
                <w:kern w:val="3"/>
                <w:lang w:val="tr-TR"/>
              </w:rPr>
            </w:pPr>
          </w:p>
        </w:tc>
        <w:tc>
          <w:tcPr>
            <w:tcW w:w="1126" w:type="dxa"/>
          </w:tcPr>
          <w:p w14:paraId="78A43E41"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4</w:t>
            </w:r>
          </w:p>
        </w:tc>
        <w:tc>
          <w:tcPr>
            <w:tcW w:w="6900" w:type="dxa"/>
          </w:tcPr>
          <w:p w14:paraId="4FF53DBF" w14:textId="65CEC599" w:rsidR="003C268F" w:rsidRPr="00D20D75" w:rsidRDefault="003C268F">
            <w:pPr>
              <w:rPr>
                <w:rFonts w:cstheme="minorHAnsi"/>
                <w:lang w:val="tr-TR"/>
              </w:rPr>
            </w:pPr>
            <w:r w:rsidRPr="00D20D75">
              <w:rPr>
                <w:rFonts w:cstheme="minorHAnsi"/>
                <w:lang w:val="tr-TR"/>
              </w:rPr>
              <w:t xml:space="preserve">Eğitim ortamı ve eğitim sürecinin organizasyonu, eşgüdümü, yönetimi ve değerlendirilmesindeki sorumluluk ve yetkiler tanımlanmış ve taraflar bu konuda bilgilendirilmiştir. Bu konuda yazılı doküman </w:t>
            </w:r>
            <w:r w:rsidR="00974D45" w:rsidRPr="00D20D75">
              <w:rPr>
                <w:rFonts w:cstheme="minorHAnsi"/>
                <w:lang w:val="tr-TR"/>
              </w:rPr>
              <w:t>vardır</w:t>
            </w:r>
            <w:r w:rsidRPr="00D20D75">
              <w:rPr>
                <w:rFonts w:cstheme="minorHAnsi"/>
                <w:lang w:val="tr-TR"/>
              </w:rPr>
              <w:t>.</w:t>
            </w:r>
          </w:p>
        </w:tc>
      </w:tr>
      <w:tr w:rsidR="003C268F" w:rsidRPr="00D20D75" w14:paraId="4F309CAE" w14:textId="77777777" w:rsidTr="00981446">
        <w:tc>
          <w:tcPr>
            <w:tcW w:w="1370" w:type="dxa"/>
            <w:vMerge/>
          </w:tcPr>
          <w:p w14:paraId="7A255791" w14:textId="77777777" w:rsidR="003C268F" w:rsidRPr="00D20D75" w:rsidRDefault="003C268F" w:rsidP="00092614">
            <w:pPr>
              <w:rPr>
                <w:rFonts w:eastAsia="SimSun" w:cstheme="minorHAnsi"/>
                <w:kern w:val="3"/>
                <w:lang w:val="tr-TR"/>
              </w:rPr>
            </w:pPr>
          </w:p>
        </w:tc>
        <w:tc>
          <w:tcPr>
            <w:tcW w:w="1126" w:type="dxa"/>
          </w:tcPr>
          <w:p w14:paraId="059D4A0B"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5</w:t>
            </w:r>
          </w:p>
        </w:tc>
        <w:tc>
          <w:tcPr>
            <w:tcW w:w="6900" w:type="dxa"/>
          </w:tcPr>
          <w:p w14:paraId="7E2E3EEA" w14:textId="4FDA7812" w:rsidR="003C268F" w:rsidRPr="00D20D75" w:rsidRDefault="00E20D60" w:rsidP="00C038DE">
            <w:pPr>
              <w:rPr>
                <w:rFonts w:cstheme="minorHAnsi"/>
                <w:lang w:val="tr-TR"/>
              </w:rPr>
            </w:pPr>
            <w:r w:rsidRPr="00D20D75">
              <w:rPr>
                <w:rFonts w:cstheme="minorHAnsi"/>
                <w:lang w:val="tr-TR"/>
              </w:rPr>
              <w:t xml:space="preserve">Eğitim ortamı ve eğitim sürecinin organizasyonu, eşgüdümü, yönetimi ve değerlendirilmesindeki sorumluluk ve yetkiler tanımlanmış ve taraflar bu konuda bilgilendirilmiştir. Bu konuda yazılı doküman </w:t>
            </w:r>
            <w:r w:rsidR="00974D45" w:rsidRPr="00D20D75">
              <w:rPr>
                <w:rFonts w:cstheme="minorHAnsi"/>
                <w:lang w:val="tr-TR"/>
              </w:rPr>
              <w:t>vardır</w:t>
            </w:r>
            <w:r w:rsidRPr="00D20D75">
              <w:rPr>
                <w:rFonts w:cstheme="minorHAnsi"/>
                <w:lang w:val="tr-TR"/>
              </w:rPr>
              <w:t>.</w:t>
            </w:r>
            <w:r w:rsidR="00031DB1" w:rsidRPr="00D20D75">
              <w:rPr>
                <w:rFonts w:cstheme="minorHAnsi"/>
                <w:lang w:val="tr-TR"/>
              </w:rPr>
              <w:t xml:space="preserve"> Doküman uluslararası standartları karşılamaktadır.</w:t>
            </w:r>
          </w:p>
        </w:tc>
      </w:tr>
      <w:tr w:rsidR="0011469B" w:rsidRPr="00D20D75" w14:paraId="7E40AE2A" w14:textId="77777777" w:rsidTr="00981446">
        <w:tc>
          <w:tcPr>
            <w:tcW w:w="1370" w:type="dxa"/>
          </w:tcPr>
          <w:p w14:paraId="16F79ADA" w14:textId="77777777" w:rsidR="0011469B" w:rsidRPr="00D20D75" w:rsidRDefault="0011469B" w:rsidP="00092614">
            <w:pPr>
              <w:rPr>
                <w:rFonts w:eastAsia="SimSun" w:cstheme="minorHAnsi"/>
                <w:b/>
                <w:kern w:val="3"/>
                <w:lang w:val="tr-TR"/>
              </w:rPr>
            </w:pPr>
            <w:r w:rsidRPr="00D20D75">
              <w:rPr>
                <w:rFonts w:eastAsia="SimSun" w:cstheme="minorHAnsi"/>
                <w:b/>
                <w:kern w:val="3"/>
                <w:lang w:val="tr-TR"/>
              </w:rPr>
              <w:t>Belgeler</w:t>
            </w:r>
          </w:p>
        </w:tc>
        <w:tc>
          <w:tcPr>
            <w:tcW w:w="8026" w:type="dxa"/>
            <w:gridSpan w:val="2"/>
          </w:tcPr>
          <w:p w14:paraId="55904997" w14:textId="77777777" w:rsidR="00034881" w:rsidRDefault="00855EBD" w:rsidP="00034881">
            <w:pPr>
              <w:rPr>
                <w:rFonts w:eastAsia="SimSun" w:cstheme="minorHAnsi"/>
                <w:kern w:val="3"/>
                <w:lang w:val="tr-TR"/>
              </w:rPr>
            </w:pPr>
            <w:r w:rsidRPr="00D20D75">
              <w:rPr>
                <w:rFonts w:eastAsia="SimSun" w:cstheme="minorHAnsi"/>
                <w:kern w:val="3"/>
                <w:lang w:val="tr-TR"/>
              </w:rPr>
              <w:t xml:space="preserve">1. </w:t>
            </w:r>
            <w:r w:rsidR="00CF0C0C" w:rsidRPr="00D20D75">
              <w:rPr>
                <w:rFonts w:eastAsia="SimSun" w:cstheme="minorHAnsi"/>
                <w:kern w:val="3"/>
                <w:lang w:val="tr-TR"/>
              </w:rPr>
              <w:t>Eğitim kurumuna ait uzmanlık öğrencisi eğitim programı (TUKMOS 2021</w:t>
            </w:r>
            <w:r w:rsidR="00AA47BF" w:rsidRPr="00D20D75">
              <w:rPr>
                <w:rFonts w:eastAsia="SimSun" w:cstheme="minorHAnsi"/>
                <w:kern w:val="3"/>
                <w:lang w:val="tr-TR"/>
              </w:rPr>
              <w:t xml:space="preserve"> versiyon 2’ye göre belirlenen </w:t>
            </w:r>
            <w:r w:rsidR="00B22774" w:rsidRPr="00D20D75">
              <w:rPr>
                <w:rFonts w:eastAsia="SimSun" w:cstheme="minorHAnsi"/>
                <w:kern w:val="3"/>
                <w:lang w:val="tr-TR"/>
              </w:rPr>
              <w:t>asistanlık</w:t>
            </w:r>
            <w:r w:rsidR="00AA47BF" w:rsidRPr="00D20D75">
              <w:rPr>
                <w:rFonts w:eastAsia="SimSun" w:cstheme="minorHAnsi"/>
                <w:kern w:val="3"/>
                <w:lang w:val="tr-TR"/>
              </w:rPr>
              <w:t xml:space="preserve"> </w:t>
            </w:r>
            <w:r w:rsidR="00B22774" w:rsidRPr="00D20D75">
              <w:rPr>
                <w:rFonts w:eastAsia="SimSun" w:cstheme="minorHAnsi"/>
                <w:kern w:val="3"/>
                <w:lang w:val="tr-TR"/>
              </w:rPr>
              <w:t xml:space="preserve">eğitimi </w:t>
            </w:r>
            <w:r w:rsidR="00AA47BF" w:rsidRPr="00D20D75">
              <w:rPr>
                <w:rFonts w:eastAsia="SimSun" w:cstheme="minorHAnsi"/>
                <w:kern w:val="3"/>
                <w:lang w:val="tr-TR"/>
              </w:rPr>
              <w:t>süresi içerisindeki 6</w:t>
            </w:r>
            <w:r w:rsidR="00A730B9" w:rsidRPr="00D20D75">
              <w:rPr>
                <w:rFonts w:eastAsia="SimSun" w:cstheme="minorHAnsi"/>
                <w:kern w:val="3"/>
                <w:lang w:val="tr-TR"/>
              </w:rPr>
              <w:t>’</w:t>
            </w:r>
            <w:r w:rsidR="00B86BC3" w:rsidRPr="00D20D75">
              <w:rPr>
                <w:rFonts w:eastAsia="SimSun" w:cstheme="minorHAnsi"/>
                <w:kern w:val="3"/>
                <w:lang w:val="tr-TR"/>
              </w:rPr>
              <w:t>şar</w:t>
            </w:r>
            <w:r w:rsidR="00AA47BF" w:rsidRPr="00D20D75">
              <w:rPr>
                <w:rFonts w:eastAsia="SimSun" w:cstheme="minorHAnsi"/>
                <w:kern w:val="3"/>
                <w:lang w:val="tr-TR"/>
              </w:rPr>
              <w:t xml:space="preserve"> aylık </w:t>
            </w:r>
            <w:r w:rsidR="00B22774" w:rsidRPr="00D20D75">
              <w:rPr>
                <w:rFonts w:eastAsia="SimSun" w:cstheme="minorHAnsi"/>
                <w:kern w:val="3"/>
                <w:lang w:val="tr-TR"/>
              </w:rPr>
              <w:t>eğitim programı</w:t>
            </w:r>
            <w:r w:rsidR="00CF0C0C" w:rsidRPr="00D20D75">
              <w:rPr>
                <w:rFonts w:eastAsia="SimSun" w:cstheme="minorHAnsi"/>
                <w:kern w:val="3"/>
                <w:lang w:val="tr-TR"/>
              </w:rPr>
              <w:t>)</w:t>
            </w:r>
            <w:r w:rsidR="005819B4" w:rsidRPr="00D20D75">
              <w:rPr>
                <w:rFonts w:eastAsia="SimSun" w:cstheme="minorHAnsi"/>
                <w:kern w:val="3"/>
                <w:lang w:val="tr-TR"/>
              </w:rPr>
              <w:t>.</w:t>
            </w:r>
          </w:p>
          <w:p w14:paraId="6685FF23" w14:textId="77777777" w:rsidR="00034881" w:rsidRDefault="00034881" w:rsidP="00034881">
            <w:pPr>
              <w:rPr>
                <w:rFonts w:eastAsia="SimSun" w:cstheme="minorHAnsi"/>
                <w:kern w:val="3"/>
                <w:lang w:val="tr-TR"/>
              </w:rPr>
            </w:pPr>
          </w:p>
          <w:p w14:paraId="4395C7ED" w14:textId="67C16966" w:rsidR="0079006F" w:rsidRPr="00D20D75" w:rsidRDefault="00FB519E" w:rsidP="00034881">
            <w:pPr>
              <w:rPr>
                <w:rFonts w:eastAsia="SimSun" w:cstheme="minorHAnsi"/>
                <w:kern w:val="3"/>
                <w:lang w:val="tr-TR"/>
              </w:rPr>
            </w:pPr>
            <w:r w:rsidRPr="00D20D75">
              <w:rPr>
                <w:rFonts w:eastAsia="SimSun" w:cstheme="minorHAnsi"/>
                <w:kern w:val="3"/>
                <w:lang w:val="tr-TR"/>
              </w:rPr>
              <w:t>2.</w:t>
            </w:r>
            <w:r w:rsidR="00B5234C">
              <w:rPr>
                <w:rFonts w:eastAsia="SimSun" w:cstheme="minorHAnsi"/>
                <w:kern w:val="3"/>
                <w:lang w:val="tr-TR"/>
              </w:rPr>
              <w:t xml:space="preserve"> </w:t>
            </w:r>
            <w:r w:rsidR="003237A1" w:rsidRPr="00D20D75">
              <w:rPr>
                <w:rFonts w:eastAsia="SimSun" w:cstheme="minorHAnsi"/>
                <w:kern w:val="3"/>
                <w:lang w:val="tr-TR"/>
              </w:rPr>
              <w:t>Akademik kurul kararı ile tanımlanmış uzmanlık öğrencisi ve kendisine belirlenen danışman görev listeleri</w:t>
            </w:r>
            <w:r w:rsidR="005819B4" w:rsidRPr="00D20D75">
              <w:rPr>
                <w:rFonts w:eastAsia="SimSun" w:cstheme="minorHAnsi"/>
                <w:kern w:val="3"/>
                <w:lang w:val="tr-TR"/>
              </w:rPr>
              <w:t>.</w:t>
            </w:r>
          </w:p>
          <w:p w14:paraId="2355143F" w14:textId="77777777" w:rsidR="00034881" w:rsidRDefault="00034881" w:rsidP="00855EBD">
            <w:pPr>
              <w:rPr>
                <w:rFonts w:eastAsia="SimSun" w:cstheme="minorHAnsi"/>
                <w:kern w:val="3"/>
                <w:lang w:val="tr-TR"/>
              </w:rPr>
            </w:pPr>
          </w:p>
          <w:p w14:paraId="4973E5B8" w14:textId="10122654" w:rsidR="006304A0" w:rsidRPr="00D20D75" w:rsidRDefault="0083564C" w:rsidP="00855EBD">
            <w:pPr>
              <w:rPr>
                <w:rFonts w:eastAsia="SimSun" w:cstheme="minorHAnsi"/>
                <w:kern w:val="3"/>
                <w:lang w:val="tr-TR"/>
              </w:rPr>
            </w:pPr>
            <w:r w:rsidRPr="00D20D75">
              <w:rPr>
                <w:rFonts w:eastAsia="SimSun" w:cstheme="minorHAnsi"/>
                <w:kern w:val="3"/>
                <w:lang w:val="tr-TR"/>
              </w:rPr>
              <w:t>3</w:t>
            </w:r>
            <w:r w:rsidR="006304A0" w:rsidRPr="00D20D75">
              <w:rPr>
                <w:rFonts w:eastAsia="SimSun" w:cstheme="minorHAnsi"/>
                <w:kern w:val="3"/>
                <w:lang w:val="tr-TR"/>
              </w:rPr>
              <w:t>. Standart uygulamalar ve mevzuatın yanı sıra, eğitim kurumunun özgün yaklaşım ve uygulamalarına ilişkin kanıtlar.</w:t>
            </w:r>
          </w:p>
        </w:tc>
      </w:tr>
      <w:tr w:rsidR="00034881" w:rsidRPr="00D20D75" w14:paraId="396CA1D5" w14:textId="77777777" w:rsidTr="00981446">
        <w:tc>
          <w:tcPr>
            <w:tcW w:w="1370" w:type="dxa"/>
          </w:tcPr>
          <w:p w14:paraId="2C229972" w14:textId="77777777" w:rsidR="00034881" w:rsidRDefault="00034881" w:rsidP="00092614">
            <w:pPr>
              <w:rPr>
                <w:rFonts w:eastAsia="SimSun" w:cstheme="minorHAnsi"/>
                <w:b/>
                <w:kern w:val="3"/>
                <w:lang w:val="tr-TR"/>
              </w:rPr>
            </w:pPr>
            <w:r>
              <w:rPr>
                <w:rFonts w:eastAsia="SimSun" w:cstheme="minorHAnsi"/>
                <w:b/>
                <w:kern w:val="3"/>
                <w:lang w:val="tr-TR"/>
              </w:rPr>
              <w:t>Kanıtlar</w:t>
            </w:r>
          </w:p>
          <w:p w14:paraId="3F4D6643" w14:textId="77777777" w:rsidR="00034881" w:rsidRDefault="00034881" w:rsidP="00092614">
            <w:pPr>
              <w:rPr>
                <w:rFonts w:eastAsia="SimSun" w:cstheme="minorHAnsi"/>
                <w:b/>
                <w:kern w:val="3"/>
                <w:lang w:val="tr-TR"/>
              </w:rPr>
            </w:pPr>
          </w:p>
          <w:p w14:paraId="47336435" w14:textId="77777777" w:rsidR="00034881" w:rsidRDefault="00034881" w:rsidP="00092614">
            <w:pPr>
              <w:rPr>
                <w:rFonts w:eastAsia="SimSun" w:cstheme="minorHAnsi"/>
                <w:b/>
                <w:kern w:val="3"/>
                <w:lang w:val="tr-TR"/>
              </w:rPr>
            </w:pPr>
          </w:p>
          <w:p w14:paraId="7A751E54" w14:textId="77777777" w:rsidR="00034881" w:rsidRDefault="00034881" w:rsidP="00092614">
            <w:pPr>
              <w:rPr>
                <w:rFonts w:eastAsia="SimSun" w:cstheme="minorHAnsi"/>
                <w:b/>
                <w:kern w:val="3"/>
                <w:lang w:val="tr-TR"/>
              </w:rPr>
            </w:pPr>
          </w:p>
          <w:p w14:paraId="3F2B8CA8" w14:textId="77777777" w:rsidR="00034881" w:rsidRDefault="00034881" w:rsidP="00092614">
            <w:pPr>
              <w:rPr>
                <w:rFonts w:eastAsia="SimSun" w:cstheme="minorHAnsi"/>
                <w:b/>
                <w:kern w:val="3"/>
                <w:lang w:val="tr-TR"/>
              </w:rPr>
            </w:pPr>
          </w:p>
          <w:p w14:paraId="5091D522" w14:textId="77777777" w:rsidR="00034881" w:rsidRDefault="00034881" w:rsidP="00092614">
            <w:pPr>
              <w:rPr>
                <w:rFonts w:eastAsia="SimSun" w:cstheme="minorHAnsi"/>
                <w:b/>
                <w:kern w:val="3"/>
                <w:lang w:val="tr-TR"/>
              </w:rPr>
            </w:pPr>
          </w:p>
          <w:p w14:paraId="0B07796D" w14:textId="04BFE3C6" w:rsidR="00034881" w:rsidRPr="00D20D75" w:rsidRDefault="00034881" w:rsidP="00092614">
            <w:pPr>
              <w:rPr>
                <w:rFonts w:eastAsia="SimSun" w:cstheme="minorHAnsi"/>
                <w:b/>
                <w:kern w:val="3"/>
                <w:lang w:val="tr-TR"/>
              </w:rPr>
            </w:pPr>
          </w:p>
        </w:tc>
        <w:tc>
          <w:tcPr>
            <w:tcW w:w="8026" w:type="dxa"/>
            <w:gridSpan w:val="2"/>
          </w:tcPr>
          <w:p w14:paraId="5DDB4D17" w14:textId="12ACE326" w:rsidR="00D11C7D" w:rsidRDefault="00D11C7D" w:rsidP="00D11C7D">
            <w:pPr>
              <w:rPr>
                <w:rFonts w:eastAsia="SimSun" w:cstheme="minorHAnsi"/>
                <w:kern w:val="3"/>
                <w:lang w:val="tr-TR"/>
              </w:rPr>
            </w:pPr>
            <w:r>
              <w:rPr>
                <w:rFonts w:eastAsia="SimSun" w:cstheme="minorHAnsi"/>
                <w:kern w:val="3"/>
                <w:lang w:val="tr-TR"/>
              </w:rPr>
              <w:t>TS.2.5.1 (1)</w:t>
            </w:r>
          </w:p>
          <w:p w14:paraId="4129444C" w14:textId="5492996A" w:rsidR="00D11C7D" w:rsidRDefault="00D11C7D" w:rsidP="00D11C7D">
            <w:pPr>
              <w:rPr>
                <w:rFonts w:eastAsia="SimSun" w:cstheme="minorHAnsi"/>
                <w:kern w:val="3"/>
                <w:lang w:val="tr-TR"/>
              </w:rPr>
            </w:pPr>
            <w:r>
              <w:rPr>
                <w:rFonts w:eastAsia="SimSun" w:cstheme="minorHAnsi"/>
                <w:kern w:val="3"/>
                <w:lang w:val="tr-TR"/>
              </w:rPr>
              <w:t>TS.2.5.1 (2)</w:t>
            </w:r>
          </w:p>
          <w:p w14:paraId="672DE263" w14:textId="04F12D6F" w:rsidR="00D11C7D" w:rsidRDefault="00D11C7D" w:rsidP="00D11C7D">
            <w:pPr>
              <w:rPr>
                <w:rFonts w:eastAsia="SimSun" w:cstheme="minorHAnsi"/>
                <w:kern w:val="3"/>
                <w:lang w:val="tr-TR"/>
              </w:rPr>
            </w:pPr>
            <w:r>
              <w:rPr>
                <w:rFonts w:eastAsia="SimSun" w:cstheme="minorHAnsi"/>
                <w:kern w:val="3"/>
                <w:lang w:val="tr-TR"/>
              </w:rPr>
              <w:t>TS.2.5.1 (3)</w:t>
            </w:r>
          </w:p>
          <w:p w14:paraId="38CA069E" w14:textId="77777777" w:rsidR="00034881" w:rsidRPr="00D20D75" w:rsidRDefault="00034881" w:rsidP="00034881">
            <w:pPr>
              <w:rPr>
                <w:rFonts w:eastAsia="SimSun" w:cstheme="minorHAnsi"/>
                <w:kern w:val="3"/>
                <w:lang w:val="tr-TR"/>
              </w:rPr>
            </w:pPr>
          </w:p>
        </w:tc>
      </w:tr>
    </w:tbl>
    <w:p w14:paraId="126677CC" w14:textId="77777777" w:rsidR="0011469B" w:rsidRPr="00D20D75" w:rsidRDefault="0011469B" w:rsidP="0011469B"/>
    <w:p w14:paraId="000E8E60" w14:textId="77777777" w:rsidR="0034592E" w:rsidRPr="00D20D75" w:rsidRDefault="0034592E">
      <w:pPr>
        <w:rPr>
          <w:b/>
          <w:sz w:val="28"/>
          <w:lang w:val="tr-TR"/>
        </w:rPr>
      </w:pPr>
      <w:r w:rsidRPr="00D20D75">
        <w:rPr>
          <w:b/>
          <w:sz w:val="28"/>
          <w:lang w:val="tr-TR"/>
        </w:rPr>
        <w:br w:type="page"/>
      </w:r>
    </w:p>
    <w:p w14:paraId="4978B45E" w14:textId="77777777" w:rsidR="001C5016" w:rsidRPr="00D20D75" w:rsidRDefault="001C5016" w:rsidP="001C5016">
      <w:pPr>
        <w:rPr>
          <w:b/>
          <w:sz w:val="28"/>
          <w:lang w:val="tr-TR"/>
        </w:rPr>
      </w:pPr>
      <w:r w:rsidRPr="00D20D75">
        <w:rPr>
          <w:b/>
          <w:sz w:val="28"/>
          <w:lang w:val="tr-TR"/>
        </w:rPr>
        <w:lastRenderedPageBreak/>
        <w:t>3. UZMANLIK ÖĞRENCİLERİ</w:t>
      </w:r>
    </w:p>
    <w:p w14:paraId="36AC5C88" w14:textId="0E813555" w:rsidR="003C268F" w:rsidRPr="00D20D75" w:rsidRDefault="003C268F" w:rsidP="003C268F">
      <w:pPr>
        <w:rPr>
          <w:b/>
          <w:sz w:val="28"/>
          <w:lang w:val="tr-TR"/>
        </w:rPr>
      </w:pPr>
      <w:r w:rsidRPr="00D20D75">
        <w:rPr>
          <w:b/>
          <w:sz w:val="28"/>
          <w:lang w:val="tr-TR"/>
        </w:rPr>
        <w:t>3.1</w:t>
      </w:r>
      <w:r w:rsidR="0022108D">
        <w:rPr>
          <w:b/>
          <w:sz w:val="28"/>
          <w:lang w:val="tr-TR"/>
        </w:rPr>
        <w:t>.</w:t>
      </w:r>
      <w:r w:rsidRPr="00D20D75">
        <w:rPr>
          <w:b/>
          <w:sz w:val="28"/>
          <w:lang w:val="tr-TR"/>
        </w:rPr>
        <w:t xml:space="preserve"> Uzmanlık </w:t>
      </w:r>
      <w:r w:rsidR="008B1171" w:rsidRPr="00D20D75">
        <w:rPr>
          <w:b/>
          <w:sz w:val="28"/>
          <w:lang w:val="tr-TR"/>
        </w:rPr>
        <w:t>Öğrencilerinin Programa Kabul Kuralları ve Seçilmesi</w:t>
      </w:r>
    </w:p>
    <w:tbl>
      <w:tblPr>
        <w:tblStyle w:val="TabloKlavuzu3"/>
        <w:tblW w:w="0" w:type="auto"/>
        <w:tblLook w:val="04A0" w:firstRow="1" w:lastRow="0" w:firstColumn="1" w:lastColumn="0" w:noHBand="0" w:noVBand="1"/>
      </w:tblPr>
      <w:tblGrid>
        <w:gridCol w:w="1373"/>
        <w:gridCol w:w="1117"/>
        <w:gridCol w:w="6906"/>
      </w:tblGrid>
      <w:tr w:rsidR="0011469B" w:rsidRPr="00D20D75" w14:paraId="1AD09838" w14:textId="77777777" w:rsidTr="006E229E">
        <w:tc>
          <w:tcPr>
            <w:tcW w:w="1373" w:type="dxa"/>
            <w:shd w:val="clear" w:color="auto" w:fill="B6DDE8" w:themeFill="accent5" w:themeFillTint="66"/>
          </w:tcPr>
          <w:p w14:paraId="0D66A17B"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354D9785" w14:textId="77777777" w:rsidR="0011469B" w:rsidRPr="00D20D75" w:rsidRDefault="0011469B" w:rsidP="003C268F">
            <w:pPr>
              <w:rPr>
                <w:rFonts w:eastAsia="SimSun" w:cstheme="minorHAnsi"/>
                <w:kern w:val="3"/>
                <w:lang w:val="tr-TR"/>
              </w:rPr>
            </w:pPr>
            <w:r w:rsidRPr="00D20D75">
              <w:rPr>
                <w:rFonts w:eastAsia="SimSun" w:cstheme="minorHAnsi"/>
                <w:b/>
                <w:kern w:val="3"/>
                <w:lang w:val="tr-TR"/>
              </w:rPr>
              <w:t>TS.</w:t>
            </w:r>
            <w:r w:rsidR="003C268F" w:rsidRPr="00D20D75">
              <w:rPr>
                <w:rFonts w:eastAsia="SimSun" w:cstheme="minorHAnsi"/>
                <w:b/>
                <w:kern w:val="3"/>
                <w:lang w:val="tr-TR"/>
              </w:rPr>
              <w:t xml:space="preserve"> 3.1.1</w:t>
            </w:r>
          </w:p>
        </w:tc>
        <w:tc>
          <w:tcPr>
            <w:tcW w:w="6906" w:type="dxa"/>
            <w:shd w:val="clear" w:color="auto" w:fill="B6DDE8" w:themeFill="accent5" w:themeFillTint="66"/>
          </w:tcPr>
          <w:p w14:paraId="7CBA86C1" w14:textId="35A0294F" w:rsidR="0011469B" w:rsidRPr="00D20D75" w:rsidRDefault="001A2CEA" w:rsidP="00092614">
            <w:pPr>
              <w:rPr>
                <w:rFonts w:eastAsia="SimSun" w:cstheme="minorHAnsi"/>
                <w:kern w:val="3"/>
                <w:lang w:val="tr-TR"/>
              </w:rPr>
            </w:pPr>
            <w:r w:rsidRPr="00D20D75">
              <w:rPr>
                <w:lang w:val="tr-TR"/>
              </w:rPr>
              <w:t>M</w:t>
            </w:r>
            <w:proofErr w:type="spellStart"/>
            <w:r w:rsidRPr="00D20D75">
              <w:t>eslek</w:t>
            </w:r>
            <w:proofErr w:type="spellEnd"/>
            <w:r w:rsidRPr="00D20D75">
              <w:t xml:space="preserve"> </w:t>
            </w:r>
            <w:proofErr w:type="spellStart"/>
            <w:r w:rsidRPr="00D20D75">
              <w:t>örgütleri</w:t>
            </w:r>
            <w:proofErr w:type="spellEnd"/>
            <w:r w:rsidRPr="00D20D75">
              <w:t xml:space="preserve"> ve </w:t>
            </w:r>
            <w:proofErr w:type="spellStart"/>
            <w:r w:rsidRPr="00D20D75">
              <w:t>yetkili</w:t>
            </w:r>
            <w:proofErr w:type="spellEnd"/>
            <w:r w:rsidRPr="00D20D75">
              <w:t xml:space="preserve"> </w:t>
            </w:r>
            <w:proofErr w:type="spellStart"/>
            <w:r w:rsidRPr="00D20D75">
              <w:t>makamlar</w:t>
            </w:r>
            <w:proofErr w:type="spellEnd"/>
            <w:r w:rsidRPr="00D20D75">
              <w:t xml:space="preserve"> </w:t>
            </w:r>
            <w:proofErr w:type="spellStart"/>
            <w:r w:rsidR="00121CEC" w:rsidRPr="00D20D75">
              <w:t>Histoloji</w:t>
            </w:r>
            <w:proofErr w:type="spellEnd"/>
            <w:r w:rsidR="00121CEC" w:rsidRPr="00D20D75">
              <w:t xml:space="preserve"> ve </w:t>
            </w:r>
            <w:proofErr w:type="spellStart"/>
            <w:r w:rsidR="00121CEC" w:rsidRPr="00D20D75">
              <w:t>Embriyoloji</w:t>
            </w:r>
            <w:proofErr w:type="spellEnd"/>
            <w:r w:rsidR="00121CEC"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seçim</w:t>
            </w:r>
            <w:proofErr w:type="spellEnd"/>
            <w:r w:rsidRPr="00D20D75">
              <w:t xml:space="preserve"> </w:t>
            </w:r>
            <w:proofErr w:type="spellStart"/>
            <w:r w:rsidRPr="00D20D75">
              <w:t>ölçütleri</w:t>
            </w:r>
            <w:proofErr w:type="spellEnd"/>
            <w:r w:rsidRPr="00D20D75">
              <w:t xml:space="preserve"> ve </w:t>
            </w:r>
            <w:proofErr w:type="spellStart"/>
            <w:r w:rsidRPr="00D20D75">
              <w:t>kabulüne</w:t>
            </w:r>
            <w:proofErr w:type="spellEnd"/>
            <w:r w:rsidRPr="00D20D75">
              <w:t xml:space="preserve"> </w:t>
            </w:r>
            <w:proofErr w:type="spellStart"/>
            <w:r w:rsidRPr="00D20D75">
              <w:t>ilişkin</w:t>
            </w:r>
            <w:proofErr w:type="spellEnd"/>
            <w:r w:rsidRPr="00D20D75">
              <w:t xml:space="preserve"> </w:t>
            </w:r>
            <w:proofErr w:type="spellStart"/>
            <w:r w:rsidRPr="00D20D75">
              <w:rPr>
                <w:b/>
              </w:rPr>
              <w:t>mutlaka</w:t>
            </w:r>
            <w:proofErr w:type="spellEnd"/>
            <w:r w:rsidRPr="00D20D75">
              <w:t xml:space="preserve"> </w:t>
            </w:r>
            <w:proofErr w:type="spellStart"/>
            <w:r w:rsidRPr="00D20D75">
              <w:t>ortak</w:t>
            </w:r>
            <w:proofErr w:type="spellEnd"/>
            <w:r w:rsidRPr="00D20D75">
              <w:t xml:space="preserve"> </w:t>
            </w:r>
            <w:proofErr w:type="spellStart"/>
            <w:r w:rsidRPr="00D20D75">
              <w:t>görüşle</w:t>
            </w:r>
            <w:proofErr w:type="spellEnd"/>
            <w:r w:rsidRPr="00D20D75">
              <w:t xml:space="preserve"> bir </w:t>
            </w:r>
            <w:proofErr w:type="spellStart"/>
            <w:r w:rsidRPr="00D20D75">
              <w:t>politika</w:t>
            </w:r>
            <w:proofErr w:type="spellEnd"/>
            <w:r w:rsidRPr="00D20D75">
              <w:t xml:space="preserve"> </w:t>
            </w:r>
            <w:proofErr w:type="spellStart"/>
            <w:r w:rsidRPr="00D20D75">
              <w:t>oluşturmalı</w:t>
            </w:r>
            <w:proofErr w:type="spellEnd"/>
            <w:r w:rsidRPr="00D20D75">
              <w:t xml:space="preserve">, </w:t>
            </w:r>
            <w:proofErr w:type="spellStart"/>
            <w:r w:rsidRPr="00D20D75">
              <w:t>bunları</w:t>
            </w:r>
            <w:proofErr w:type="spellEnd"/>
            <w:r w:rsidRPr="00D20D75">
              <w:t xml:space="preserve"> </w:t>
            </w:r>
            <w:proofErr w:type="spellStart"/>
            <w:r w:rsidRPr="00D20D75">
              <w:t>yayınlamalı</w:t>
            </w:r>
            <w:proofErr w:type="spellEnd"/>
            <w:r w:rsidRPr="00D20D75">
              <w:t xml:space="preserve"> ve </w:t>
            </w:r>
            <w:proofErr w:type="spellStart"/>
            <w:r w:rsidRPr="00D20D75">
              <w:t>uygulamalıdır</w:t>
            </w:r>
            <w:proofErr w:type="spellEnd"/>
            <w:r w:rsidRPr="00D20D75">
              <w:t xml:space="preserve">. </w:t>
            </w:r>
          </w:p>
        </w:tc>
      </w:tr>
      <w:tr w:rsidR="00981446" w:rsidRPr="00D20D75" w14:paraId="0D49CE68" w14:textId="77777777" w:rsidTr="006E229E">
        <w:tc>
          <w:tcPr>
            <w:tcW w:w="9396" w:type="dxa"/>
            <w:gridSpan w:val="3"/>
          </w:tcPr>
          <w:p w14:paraId="4F6C6ACB" w14:textId="271CC607" w:rsidR="00981446" w:rsidRPr="00D20D75" w:rsidRDefault="00981446" w:rsidP="00647EF3">
            <w:pPr>
              <w:rPr>
                <w:b/>
                <w:lang w:val="tr-TR"/>
              </w:rPr>
            </w:pPr>
            <w:r w:rsidRPr="00D20D75">
              <w:rPr>
                <w:rFonts w:eastAsia="SimSun" w:cstheme="minorHAnsi"/>
                <w:b/>
                <w:kern w:val="3"/>
                <w:lang w:val="tr-TR"/>
              </w:rPr>
              <w:t>Açıklama</w:t>
            </w:r>
            <w:r w:rsidRPr="00D20D75">
              <w:t xml:space="preserve">: </w:t>
            </w:r>
            <w:proofErr w:type="spellStart"/>
            <w:r w:rsidR="00647EF3" w:rsidRPr="00D20D75">
              <w:t>Histoloji</w:t>
            </w:r>
            <w:proofErr w:type="spellEnd"/>
            <w:r w:rsidR="00647EF3" w:rsidRPr="00D20D75">
              <w:t xml:space="preserve"> ve </w:t>
            </w:r>
            <w:proofErr w:type="spellStart"/>
            <w:r w:rsidR="00647EF3" w:rsidRPr="00D20D75">
              <w:t>Embriyoloji</w:t>
            </w:r>
            <w:proofErr w:type="spellEnd"/>
            <w:r w:rsidR="00647EF3" w:rsidRPr="00D20D75">
              <w:t xml:space="preserve"> </w:t>
            </w:r>
            <w:proofErr w:type="spellStart"/>
            <w:r w:rsidR="00647EF3" w:rsidRPr="00D20D75">
              <w:t>u</w:t>
            </w:r>
            <w:r w:rsidRPr="00D20D75">
              <w:t>zmanlık</w:t>
            </w:r>
            <w:proofErr w:type="spellEnd"/>
            <w:r w:rsidRPr="00D20D75">
              <w:t xml:space="preserve"> </w:t>
            </w:r>
            <w:proofErr w:type="spellStart"/>
            <w:r w:rsidRPr="00D20D75">
              <w:t>öğrencilerinin</w:t>
            </w:r>
            <w:proofErr w:type="spellEnd"/>
            <w:r w:rsidRPr="00D20D75">
              <w:t xml:space="preserve"> </w:t>
            </w:r>
            <w:proofErr w:type="spellStart"/>
            <w:r w:rsidRPr="00D20D75">
              <w:t>kabul</w:t>
            </w:r>
            <w:proofErr w:type="spellEnd"/>
            <w:r w:rsidRPr="00D20D75">
              <w:t xml:space="preserve"> </w:t>
            </w:r>
            <w:proofErr w:type="spellStart"/>
            <w:r w:rsidRPr="00D20D75">
              <w:t>kuralları</w:t>
            </w:r>
            <w:proofErr w:type="spellEnd"/>
            <w:r w:rsidRPr="00D20D75">
              <w:t xml:space="preserve"> ve </w:t>
            </w:r>
            <w:proofErr w:type="spellStart"/>
            <w:r w:rsidRPr="00D20D75">
              <w:t>seçimi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ölçütler</w:t>
            </w:r>
            <w:proofErr w:type="spellEnd"/>
            <w:r w:rsidRPr="00D20D75">
              <w:t xml:space="preserve"> ve </w:t>
            </w:r>
            <w:proofErr w:type="spellStart"/>
            <w:r w:rsidRPr="00D20D75">
              <w:t>kabul</w:t>
            </w:r>
            <w:proofErr w:type="spellEnd"/>
            <w:r w:rsidRPr="00D20D75">
              <w:t xml:space="preserve"> </w:t>
            </w:r>
            <w:proofErr w:type="spellStart"/>
            <w:r w:rsidRPr="00D20D75">
              <w:t>kuralları</w:t>
            </w:r>
            <w:proofErr w:type="spellEnd"/>
            <w:r w:rsidRPr="00D20D75">
              <w:t xml:space="preserve"> </w:t>
            </w:r>
            <w:proofErr w:type="spellStart"/>
            <w:r w:rsidRPr="00D20D75">
              <w:t>meslek</w:t>
            </w:r>
            <w:proofErr w:type="spellEnd"/>
            <w:r w:rsidRPr="00D20D75">
              <w:t xml:space="preserve"> </w:t>
            </w:r>
            <w:proofErr w:type="spellStart"/>
            <w:r w:rsidRPr="00D20D75">
              <w:t>örgütleri</w:t>
            </w:r>
            <w:proofErr w:type="spellEnd"/>
            <w:r w:rsidRPr="00D20D75">
              <w:t xml:space="preserve"> ve </w:t>
            </w:r>
            <w:proofErr w:type="spellStart"/>
            <w:r w:rsidRPr="00D20D75">
              <w:t>yetkili</w:t>
            </w:r>
            <w:proofErr w:type="spellEnd"/>
            <w:r w:rsidRPr="00D20D75">
              <w:t xml:space="preserve"> </w:t>
            </w:r>
            <w:proofErr w:type="spellStart"/>
            <w:r w:rsidRPr="00D20D75">
              <w:t>makamlar</w:t>
            </w:r>
            <w:proofErr w:type="spellEnd"/>
            <w:r w:rsidRPr="00D20D75">
              <w:t xml:space="preserve"> </w:t>
            </w:r>
            <w:proofErr w:type="spellStart"/>
            <w:r w:rsidRPr="00D20D75">
              <w:t>tarafından</w:t>
            </w:r>
            <w:proofErr w:type="spellEnd"/>
            <w:r w:rsidRPr="00D20D75">
              <w:t xml:space="preserve"> </w:t>
            </w:r>
            <w:proofErr w:type="spellStart"/>
            <w:r w:rsidRPr="00D20D75">
              <w:t>birlikte</w:t>
            </w:r>
            <w:proofErr w:type="spellEnd"/>
            <w:r w:rsidRPr="00D20D75">
              <w:t xml:space="preserve"> </w:t>
            </w:r>
            <w:proofErr w:type="spellStart"/>
            <w:r w:rsidRPr="00D20D75">
              <w:t>belirlenmeli</w:t>
            </w:r>
            <w:proofErr w:type="spellEnd"/>
            <w:r w:rsidRPr="00D20D75">
              <w:t xml:space="preserve"> ve </w:t>
            </w:r>
            <w:proofErr w:type="spellStart"/>
            <w:r w:rsidRPr="00D20D75">
              <w:t>tüm</w:t>
            </w:r>
            <w:proofErr w:type="spellEnd"/>
            <w:r w:rsidRPr="00D20D75">
              <w:t xml:space="preserve"> </w:t>
            </w:r>
            <w:proofErr w:type="spellStart"/>
            <w:r w:rsidRPr="00D20D75">
              <w:t>taraflara</w:t>
            </w:r>
            <w:proofErr w:type="spellEnd"/>
            <w:r w:rsidRPr="00D20D75">
              <w:t xml:space="preserve"> </w:t>
            </w:r>
            <w:proofErr w:type="spellStart"/>
            <w:r w:rsidRPr="00D20D75">
              <w:t>duyurulmalıdır</w:t>
            </w:r>
            <w:proofErr w:type="spellEnd"/>
            <w:r w:rsidRPr="00D20D75">
              <w:t>.</w:t>
            </w:r>
          </w:p>
        </w:tc>
      </w:tr>
      <w:tr w:rsidR="0011469B" w:rsidRPr="00D20D75" w14:paraId="51CA28BD" w14:textId="77777777" w:rsidTr="00981446">
        <w:tc>
          <w:tcPr>
            <w:tcW w:w="1373" w:type="dxa"/>
          </w:tcPr>
          <w:p w14:paraId="63802B65" w14:textId="77777777" w:rsidR="0011469B" w:rsidRPr="00D20D75" w:rsidRDefault="0011469B"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470DA3B3" w14:textId="77777777" w:rsidR="0011469B" w:rsidRPr="00D20D75" w:rsidRDefault="003C268F" w:rsidP="00D153B6">
            <w:pPr>
              <w:jc w:val="center"/>
              <w:rPr>
                <w:rFonts w:eastAsia="SimSun" w:cstheme="minorHAnsi"/>
                <w:kern w:val="3"/>
                <w:lang w:val="tr-TR"/>
              </w:rPr>
            </w:pPr>
            <w:r w:rsidRPr="00D20D75">
              <w:rPr>
                <w:rFonts w:eastAsia="SimSun" w:cstheme="minorHAnsi"/>
                <w:kern w:val="3"/>
                <w:lang w:val="tr-TR"/>
              </w:rPr>
              <w:t>0</w:t>
            </w:r>
          </w:p>
        </w:tc>
        <w:tc>
          <w:tcPr>
            <w:tcW w:w="6906" w:type="dxa"/>
          </w:tcPr>
          <w:p w14:paraId="714DD3FB" w14:textId="15E5D0CA" w:rsidR="0011469B" w:rsidRPr="00D20D75" w:rsidRDefault="003C268F" w:rsidP="00C25985">
            <w:pPr>
              <w:rPr>
                <w:rFonts w:cstheme="minorHAnsi"/>
                <w:highlight w:val="yellow"/>
                <w:lang w:val="tr-TR"/>
              </w:rPr>
            </w:pPr>
            <w:r w:rsidRPr="00D20D75">
              <w:rPr>
                <w:lang w:val="tr-TR"/>
              </w:rPr>
              <w:t xml:space="preserve">Ülkemizde </w:t>
            </w:r>
            <w:proofErr w:type="spellStart"/>
            <w:r w:rsidR="00647EF3" w:rsidRPr="00D20D75">
              <w:t>Histoloji</w:t>
            </w:r>
            <w:proofErr w:type="spellEnd"/>
            <w:r w:rsidR="00647EF3" w:rsidRPr="00D20D75">
              <w:t xml:space="preserve"> ve </w:t>
            </w:r>
            <w:proofErr w:type="spellStart"/>
            <w:r w:rsidR="00647EF3" w:rsidRPr="00D20D75">
              <w:t>Embriyoloji</w:t>
            </w:r>
            <w:proofErr w:type="spellEnd"/>
            <w:r w:rsidR="00647EF3" w:rsidRPr="00D20D75">
              <w:t xml:space="preserve"> </w:t>
            </w:r>
            <w:r w:rsidRPr="00D20D75">
              <w:rPr>
                <w:lang w:val="tr-TR"/>
              </w:rPr>
              <w:t xml:space="preserve">uzmanlık öğrencilerinin seçimi ve yerleştirilmesi merkezi TUS </w:t>
            </w:r>
            <w:r w:rsidR="001357DA" w:rsidRPr="00D20D75">
              <w:rPr>
                <w:lang w:val="tr-TR"/>
              </w:rPr>
              <w:t xml:space="preserve">(Tıpta Uzmanlık Sınavı) </w:t>
            </w:r>
            <w:r w:rsidRPr="00D20D75">
              <w:rPr>
                <w:lang w:val="tr-TR"/>
              </w:rPr>
              <w:t>ile yapıldığından ve alt</w:t>
            </w:r>
            <w:r w:rsidR="001A2CEA" w:rsidRPr="00D20D75">
              <w:rPr>
                <w:lang w:val="tr-TR"/>
              </w:rPr>
              <w:t>ernatifi olmadığından bu kriter</w:t>
            </w:r>
            <w:r w:rsidRPr="00D20D75">
              <w:rPr>
                <w:lang w:val="tr-TR"/>
              </w:rPr>
              <w:t xml:space="preserve"> k</w:t>
            </w:r>
            <w:r w:rsidR="008B1171" w:rsidRPr="00D20D75">
              <w:rPr>
                <w:lang w:val="tr-TR"/>
              </w:rPr>
              <w:t>ullanılmamaktadır.</w:t>
            </w:r>
          </w:p>
        </w:tc>
      </w:tr>
    </w:tbl>
    <w:p w14:paraId="5389AB82" w14:textId="77777777" w:rsidR="0011469B" w:rsidRPr="00D20D75" w:rsidRDefault="0011469B" w:rsidP="0011469B"/>
    <w:p w14:paraId="638573B0" w14:textId="77777777" w:rsidR="003C268F" w:rsidRPr="00D20D75" w:rsidRDefault="003C268F" w:rsidP="0011469B"/>
    <w:tbl>
      <w:tblPr>
        <w:tblStyle w:val="TabloKlavuzu3"/>
        <w:tblW w:w="0" w:type="auto"/>
        <w:tblLook w:val="04A0" w:firstRow="1" w:lastRow="0" w:firstColumn="1" w:lastColumn="0" w:noHBand="0" w:noVBand="1"/>
      </w:tblPr>
      <w:tblGrid>
        <w:gridCol w:w="1372"/>
        <w:gridCol w:w="1117"/>
        <w:gridCol w:w="6907"/>
      </w:tblGrid>
      <w:tr w:rsidR="003C268F" w:rsidRPr="00D20D75" w14:paraId="1376B2BC" w14:textId="77777777" w:rsidTr="006E229E">
        <w:tc>
          <w:tcPr>
            <w:tcW w:w="1372" w:type="dxa"/>
            <w:shd w:val="clear" w:color="auto" w:fill="B6DDE8" w:themeFill="accent5" w:themeFillTint="66"/>
          </w:tcPr>
          <w:p w14:paraId="11B4227F"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469C29C5"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TS. 3.1.2</w:t>
            </w:r>
          </w:p>
        </w:tc>
        <w:tc>
          <w:tcPr>
            <w:tcW w:w="6907" w:type="dxa"/>
            <w:shd w:val="clear" w:color="auto" w:fill="B6DDE8" w:themeFill="accent5" w:themeFillTint="66"/>
          </w:tcPr>
          <w:p w14:paraId="6FFB36EA" w14:textId="66FECD11" w:rsidR="003C268F" w:rsidRPr="00D20D75" w:rsidRDefault="00593678" w:rsidP="00CA7625">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1A2CEA" w:rsidRPr="00D20D75">
              <w:t>zmanlık</w:t>
            </w:r>
            <w:proofErr w:type="spellEnd"/>
            <w:r w:rsidR="001A2CEA" w:rsidRPr="00D20D75">
              <w:t xml:space="preserve"> </w:t>
            </w:r>
            <w:proofErr w:type="spellStart"/>
            <w:r w:rsidR="001A2CEA" w:rsidRPr="00D20D75">
              <w:t>öğrencilerinin</w:t>
            </w:r>
            <w:proofErr w:type="spellEnd"/>
            <w:r w:rsidR="001A2CEA" w:rsidRPr="00D20D75">
              <w:t xml:space="preserve"> </w:t>
            </w:r>
            <w:proofErr w:type="spellStart"/>
            <w:r w:rsidR="001A2CEA" w:rsidRPr="00D20D75">
              <w:t>seçim</w:t>
            </w:r>
            <w:proofErr w:type="spellEnd"/>
            <w:r w:rsidR="001A2CEA" w:rsidRPr="00D20D75">
              <w:t xml:space="preserve"> </w:t>
            </w:r>
            <w:proofErr w:type="spellStart"/>
            <w:r w:rsidR="001A2CEA" w:rsidRPr="00D20D75">
              <w:t>süreci</w:t>
            </w:r>
            <w:proofErr w:type="spellEnd"/>
            <w:r w:rsidR="001A2CEA" w:rsidRPr="00D20D75">
              <w:t xml:space="preserve">, </w:t>
            </w:r>
            <w:proofErr w:type="spellStart"/>
            <w:r w:rsidR="001A2CEA" w:rsidRPr="00D20D75">
              <w:rPr>
                <w:b/>
              </w:rPr>
              <w:t>mutlaka</w:t>
            </w:r>
            <w:proofErr w:type="spellEnd"/>
            <w:r w:rsidR="001A2CEA" w:rsidRPr="00D20D75">
              <w:rPr>
                <w:b/>
              </w:rPr>
              <w:t xml:space="preserve"> </w:t>
            </w:r>
            <w:proofErr w:type="spellStart"/>
            <w:r w:rsidR="001A2CEA" w:rsidRPr="00D20D75">
              <w:t>şeffaf</w:t>
            </w:r>
            <w:proofErr w:type="spellEnd"/>
            <w:r w:rsidR="001A2CEA" w:rsidRPr="00D20D75">
              <w:t xml:space="preserve"> </w:t>
            </w:r>
            <w:proofErr w:type="spellStart"/>
            <w:r w:rsidR="001A2CEA" w:rsidRPr="00D20D75">
              <w:t>olmalı</w:t>
            </w:r>
            <w:proofErr w:type="spellEnd"/>
            <w:r w:rsidR="001A2CEA" w:rsidRPr="00D20D75">
              <w:t xml:space="preserve"> ve </w:t>
            </w:r>
            <w:proofErr w:type="spellStart"/>
            <w:r w:rsidR="00CA7625" w:rsidRPr="00D20D75">
              <w:t>lisans</w:t>
            </w:r>
            <w:proofErr w:type="spellEnd"/>
            <w:r w:rsidR="00CA7625" w:rsidRPr="00D20D75">
              <w:t xml:space="preserve"> </w:t>
            </w:r>
            <w:proofErr w:type="spellStart"/>
            <w:r w:rsidR="001A2CEA" w:rsidRPr="00D20D75">
              <w:t>tıp</w:t>
            </w:r>
            <w:proofErr w:type="spellEnd"/>
            <w:r w:rsidR="001A2CEA" w:rsidRPr="00D20D75">
              <w:t xml:space="preserve"> </w:t>
            </w:r>
            <w:proofErr w:type="spellStart"/>
            <w:r w:rsidR="001A2CEA" w:rsidRPr="00D20D75">
              <w:t>eğitimini</w:t>
            </w:r>
            <w:proofErr w:type="spellEnd"/>
            <w:r w:rsidR="001A2CEA" w:rsidRPr="00D20D75">
              <w:t xml:space="preserve"> </w:t>
            </w:r>
            <w:proofErr w:type="spellStart"/>
            <w:r w:rsidR="001A2CEA" w:rsidRPr="00D20D75">
              <w:t>tamamlamış</w:t>
            </w:r>
            <w:proofErr w:type="spellEnd"/>
            <w:r w:rsidR="001A2CEA" w:rsidRPr="00D20D75">
              <w:t xml:space="preserve"> </w:t>
            </w:r>
            <w:proofErr w:type="spellStart"/>
            <w:r w:rsidR="001A2CEA" w:rsidRPr="00D20D75">
              <w:t>tüm</w:t>
            </w:r>
            <w:proofErr w:type="spellEnd"/>
            <w:r w:rsidR="001A2CEA" w:rsidRPr="00D20D75">
              <w:t xml:space="preserve"> </w:t>
            </w:r>
            <w:proofErr w:type="spellStart"/>
            <w:r w:rsidR="001A2CEA" w:rsidRPr="00D20D75">
              <w:t>mezunların</w:t>
            </w:r>
            <w:proofErr w:type="spellEnd"/>
            <w:r w:rsidR="001A2CEA" w:rsidRPr="00D20D75">
              <w:t xml:space="preserve"> </w:t>
            </w:r>
            <w:proofErr w:type="spellStart"/>
            <w:r w:rsidR="001A2CEA" w:rsidRPr="00D20D75">
              <w:t>katılmasına</w:t>
            </w:r>
            <w:proofErr w:type="spellEnd"/>
            <w:r w:rsidR="001A2CEA" w:rsidRPr="00D20D75">
              <w:t xml:space="preserve"> </w:t>
            </w:r>
            <w:proofErr w:type="spellStart"/>
            <w:r w:rsidR="001A2CEA" w:rsidRPr="00D20D75">
              <w:t>eşit</w:t>
            </w:r>
            <w:proofErr w:type="spellEnd"/>
            <w:r w:rsidR="001A2CEA" w:rsidRPr="00D20D75">
              <w:t xml:space="preserve"> </w:t>
            </w:r>
            <w:proofErr w:type="spellStart"/>
            <w:r w:rsidR="001A2CEA" w:rsidRPr="00D20D75">
              <w:t>fırsat</w:t>
            </w:r>
            <w:proofErr w:type="spellEnd"/>
            <w:r w:rsidR="001A2CEA" w:rsidRPr="00D20D75">
              <w:t xml:space="preserve"> </w:t>
            </w:r>
            <w:proofErr w:type="spellStart"/>
            <w:r w:rsidR="001A2CEA" w:rsidRPr="00D20D75">
              <w:t>sağlamalıdır</w:t>
            </w:r>
            <w:proofErr w:type="spellEnd"/>
            <w:r w:rsidR="001A2CEA" w:rsidRPr="00D20D75">
              <w:t>.</w:t>
            </w:r>
          </w:p>
        </w:tc>
      </w:tr>
      <w:tr w:rsidR="00981446" w:rsidRPr="00D20D75" w14:paraId="439C2CE0" w14:textId="77777777" w:rsidTr="006E229E">
        <w:tc>
          <w:tcPr>
            <w:tcW w:w="9396" w:type="dxa"/>
            <w:gridSpan w:val="3"/>
          </w:tcPr>
          <w:p w14:paraId="4BB3965C" w14:textId="2881BEFF" w:rsidR="00981446" w:rsidRPr="00D20D75" w:rsidRDefault="00981446" w:rsidP="00CA7625">
            <w:r w:rsidRPr="00D20D75">
              <w:rPr>
                <w:rFonts w:eastAsia="SimSun" w:cstheme="minorHAnsi"/>
                <w:b/>
                <w:kern w:val="3"/>
                <w:lang w:val="tr-TR"/>
              </w:rPr>
              <w:t>Açıklama</w:t>
            </w:r>
            <w:r w:rsidRPr="00D20D75">
              <w:t xml:space="preserve">: </w:t>
            </w:r>
            <w:proofErr w:type="spellStart"/>
            <w:r w:rsidR="00593678" w:rsidRPr="00D20D75">
              <w:t>Histoloji</w:t>
            </w:r>
            <w:proofErr w:type="spellEnd"/>
            <w:r w:rsidR="00593678" w:rsidRPr="00D20D75">
              <w:t xml:space="preserve"> ve </w:t>
            </w:r>
            <w:proofErr w:type="spellStart"/>
            <w:r w:rsidR="00593678" w:rsidRPr="00D20D75">
              <w:t>Embriyoloji</w:t>
            </w:r>
            <w:proofErr w:type="spellEnd"/>
            <w:r w:rsidR="00593678" w:rsidRPr="00D20D75">
              <w:t xml:space="preserve"> </w:t>
            </w:r>
            <w:proofErr w:type="spellStart"/>
            <w:r w:rsidR="00593678" w:rsidRPr="00D20D75">
              <w:t>u</w:t>
            </w:r>
            <w:r w:rsidRPr="00D20D75">
              <w:t>zmanlık</w:t>
            </w:r>
            <w:proofErr w:type="spellEnd"/>
            <w:r w:rsidRPr="00D20D75">
              <w:t xml:space="preserve"> </w:t>
            </w:r>
            <w:proofErr w:type="spellStart"/>
            <w:r w:rsidRPr="00D20D75">
              <w:t>öğrencilerinin</w:t>
            </w:r>
            <w:proofErr w:type="spellEnd"/>
            <w:r w:rsidRPr="00D20D75">
              <w:t xml:space="preserve"> </w:t>
            </w:r>
            <w:proofErr w:type="spellStart"/>
            <w:r w:rsidRPr="00D20D75">
              <w:t>seçim</w:t>
            </w:r>
            <w:proofErr w:type="spellEnd"/>
            <w:r w:rsidRPr="00D20D75">
              <w:t xml:space="preserve"> </w:t>
            </w:r>
            <w:proofErr w:type="spellStart"/>
            <w:r w:rsidRPr="00D20D75">
              <w:t>süreci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ölçütler</w:t>
            </w:r>
            <w:proofErr w:type="spellEnd"/>
            <w:r w:rsidRPr="00D20D75">
              <w:t xml:space="preserve"> ve </w:t>
            </w:r>
            <w:proofErr w:type="spellStart"/>
            <w:r w:rsidRPr="00D20D75">
              <w:t>kabul</w:t>
            </w:r>
            <w:proofErr w:type="spellEnd"/>
            <w:r w:rsidRPr="00D20D75">
              <w:t xml:space="preserve"> </w:t>
            </w:r>
            <w:proofErr w:type="spellStart"/>
            <w:r w:rsidRPr="00D20D75">
              <w:t>kuralları</w:t>
            </w:r>
            <w:proofErr w:type="spellEnd"/>
            <w:r w:rsidRPr="00D20D75">
              <w:t xml:space="preserve"> </w:t>
            </w:r>
            <w:proofErr w:type="spellStart"/>
            <w:r w:rsidRPr="00D20D75">
              <w:t>gerekçeleri</w:t>
            </w:r>
            <w:proofErr w:type="spellEnd"/>
            <w:r w:rsidRPr="00D20D75">
              <w:t xml:space="preserve"> ve </w:t>
            </w:r>
            <w:proofErr w:type="spellStart"/>
            <w:r w:rsidRPr="00D20D75">
              <w:t>seçme</w:t>
            </w:r>
            <w:proofErr w:type="spellEnd"/>
            <w:r w:rsidRPr="00D20D75">
              <w:t xml:space="preserve"> </w:t>
            </w:r>
            <w:proofErr w:type="spellStart"/>
            <w:r w:rsidRPr="00D20D75">
              <w:t>yöntemleri</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w:t>
            </w:r>
            <w:proofErr w:type="spellStart"/>
            <w:r w:rsidRPr="00D20D75">
              <w:t>açıkça</w:t>
            </w:r>
            <w:proofErr w:type="spellEnd"/>
            <w:r w:rsidRPr="00D20D75">
              <w:t xml:space="preserve"> </w:t>
            </w:r>
            <w:proofErr w:type="spellStart"/>
            <w:r w:rsidRPr="00D20D75">
              <w:t>tanımlanmalıdır</w:t>
            </w:r>
            <w:proofErr w:type="spellEnd"/>
            <w:r w:rsidRPr="00D20D75">
              <w:t xml:space="preserve">. </w:t>
            </w:r>
            <w:proofErr w:type="spellStart"/>
            <w:r w:rsidRPr="00D20D75">
              <w:t>Seçim</w:t>
            </w:r>
            <w:proofErr w:type="spellEnd"/>
            <w:r w:rsidRPr="00D20D75">
              <w:t xml:space="preserve"> </w:t>
            </w:r>
            <w:proofErr w:type="spellStart"/>
            <w:r w:rsidRPr="00D20D75">
              <w:t>süreci</w:t>
            </w:r>
            <w:proofErr w:type="spellEnd"/>
            <w:r w:rsidRPr="00D20D75">
              <w:t xml:space="preserve"> </w:t>
            </w:r>
            <w:proofErr w:type="spellStart"/>
            <w:r w:rsidR="00CA7625" w:rsidRPr="00D20D75">
              <w:t>lisans</w:t>
            </w:r>
            <w:proofErr w:type="spellEnd"/>
            <w:r w:rsidR="00CA7625" w:rsidRPr="00D20D75">
              <w:t xml:space="preserve"> </w:t>
            </w:r>
            <w:proofErr w:type="spellStart"/>
            <w:r w:rsidRPr="00D20D75">
              <w:t>tıp</w:t>
            </w:r>
            <w:proofErr w:type="spellEnd"/>
            <w:r w:rsidRPr="00D20D75">
              <w:t xml:space="preserve"> </w:t>
            </w:r>
            <w:proofErr w:type="spellStart"/>
            <w:r w:rsidRPr="00D20D75">
              <w:t>eğitimini</w:t>
            </w:r>
            <w:proofErr w:type="spellEnd"/>
            <w:r w:rsidRPr="00D20D75">
              <w:t xml:space="preserve"> </w:t>
            </w:r>
            <w:proofErr w:type="spellStart"/>
            <w:r w:rsidRPr="00D20D75">
              <w:t>tamamlayan</w:t>
            </w:r>
            <w:proofErr w:type="spellEnd"/>
            <w:r w:rsidRPr="00D20D75">
              <w:t xml:space="preserve"> </w:t>
            </w:r>
            <w:proofErr w:type="spellStart"/>
            <w:r w:rsidRPr="00D20D75">
              <w:t>tüm</w:t>
            </w:r>
            <w:proofErr w:type="spellEnd"/>
            <w:r w:rsidRPr="00D20D75">
              <w:t xml:space="preserve"> </w:t>
            </w:r>
            <w:proofErr w:type="spellStart"/>
            <w:r w:rsidRPr="00D20D75">
              <w:t>mezunların</w:t>
            </w:r>
            <w:proofErr w:type="spellEnd"/>
            <w:r w:rsidRPr="00D20D75">
              <w:t xml:space="preserve"> </w:t>
            </w:r>
            <w:proofErr w:type="spellStart"/>
            <w:r w:rsidRPr="00D20D75">
              <w:t>katılımına</w:t>
            </w:r>
            <w:proofErr w:type="spellEnd"/>
            <w:r w:rsidRPr="00D20D75">
              <w:t xml:space="preserve"> </w:t>
            </w:r>
            <w:proofErr w:type="spellStart"/>
            <w:r w:rsidRPr="00D20D75">
              <w:t>eşit</w:t>
            </w:r>
            <w:proofErr w:type="spellEnd"/>
            <w:r w:rsidRPr="00D20D75">
              <w:t xml:space="preserve"> </w:t>
            </w:r>
            <w:proofErr w:type="spellStart"/>
            <w:r w:rsidRPr="00D20D75">
              <w:t>fırsat</w:t>
            </w:r>
            <w:proofErr w:type="spellEnd"/>
            <w:r w:rsidRPr="00D20D75">
              <w:t xml:space="preserve"> </w:t>
            </w:r>
            <w:proofErr w:type="spellStart"/>
            <w:r w:rsidRPr="00D20D75">
              <w:t>yaratmalıdır</w:t>
            </w:r>
            <w:proofErr w:type="spellEnd"/>
            <w:r w:rsidRPr="00D20D75">
              <w:t>.</w:t>
            </w:r>
          </w:p>
        </w:tc>
      </w:tr>
      <w:tr w:rsidR="003C268F" w:rsidRPr="00D20D75" w14:paraId="396FD198" w14:textId="77777777" w:rsidTr="00981446">
        <w:tc>
          <w:tcPr>
            <w:tcW w:w="1372" w:type="dxa"/>
          </w:tcPr>
          <w:p w14:paraId="597264F7"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14983E89"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0</w:t>
            </w:r>
          </w:p>
        </w:tc>
        <w:tc>
          <w:tcPr>
            <w:tcW w:w="6907" w:type="dxa"/>
          </w:tcPr>
          <w:p w14:paraId="2FA3C957" w14:textId="1489003A" w:rsidR="003C268F" w:rsidRPr="00D20D75" w:rsidRDefault="008B1171" w:rsidP="00C25985">
            <w:pPr>
              <w:rPr>
                <w:rFonts w:cstheme="minorHAnsi"/>
                <w:highlight w:val="yellow"/>
                <w:lang w:val="tr-TR"/>
              </w:rPr>
            </w:pPr>
            <w:r w:rsidRPr="00D20D75">
              <w:rPr>
                <w:lang w:val="tr-TR"/>
              </w:rPr>
              <w:t xml:space="preserve">Ülkemizde </w:t>
            </w:r>
            <w:proofErr w:type="spellStart"/>
            <w:r w:rsidR="00593678" w:rsidRPr="00D20D75">
              <w:t>Histoloji</w:t>
            </w:r>
            <w:proofErr w:type="spellEnd"/>
            <w:r w:rsidR="00593678" w:rsidRPr="00D20D75">
              <w:t xml:space="preserve"> ve </w:t>
            </w:r>
            <w:proofErr w:type="spellStart"/>
            <w:r w:rsidR="00593678" w:rsidRPr="00D20D75">
              <w:t>Embriyoloji</w:t>
            </w:r>
            <w:proofErr w:type="spellEnd"/>
            <w:r w:rsidR="00593678" w:rsidRPr="00D20D75">
              <w:t xml:space="preserve"> </w:t>
            </w:r>
            <w:r w:rsidRPr="00D20D75">
              <w:rPr>
                <w:lang w:val="tr-TR"/>
              </w:rPr>
              <w:t xml:space="preserve">uzmanlık öğrencilerinin seçimi ve yerleştirilmesi merkezi TUS </w:t>
            </w:r>
            <w:r w:rsidR="001357DA" w:rsidRPr="00D20D75">
              <w:rPr>
                <w:lang w:val="tr-TR"/>
              </w:rPr>
              <w:t>(Tıpta Uzmanlık Sınavı)</w:t>
            </w:r>
            <w:r w:rsidRPr="00D20D75">
              <w:rPr>
                <w:lang w:val="tr-TR"/>
              </w:rPr>
              <w:t>ile yapıldığından ve alternatifi olmadığından bu kriter kullanılmamaktadır.</w:t>
            </w:r>
          </w:p>
        </w:tc>
      </w:tr>
    </w:tbl>
    <w:p w14:paraId="11C87689" w14:textId="77777777" w:rsidR="0011469B" w:rsidRPr="00D20D75" w:rsidRDefault="0011469B" w:rsidP="0052166F"/>
    <w:tbl>
      <w:tblPr>
        <w:tblStyle w:val="TabloKlavuzu3"/>
        <w:tblW w:w="0" w:type="auto"/>
        <w:tblLook w:val="04A0" w:firstRow="1" w:lastRow="0" w:firstColumn="1" w:lastColumn="0" w:noHBand="0" w:noVBand="1"/>
      </w:tblPr>
      <w:tblGrid>
        <w:gridCol w:w="1372"/>
        <w:gridCol w:w="1117"/>
        <w:gridCol w:w="6907"/>
      </w:tblGrid>
      <w:tr w:rsidR="003C268F" w:rsidRPr="00D20D75" w14:paraId="66502814" w14:textId="77777777" w:rsidTr="006E229E">
        <w:tc>
          <w:tcPr>
            <w:tcW w:w="1372" w:type="dxa"/>
            <w:shd w:val="clear" w:color="auto" w:fill="B6DDE8" w:themeFill="accent5" w:themeFillTint="66"/>
          </w:tcPr>
          <w:p w14:paraId="52780FBB"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630047FB"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TS. 3.1.3</w:t>
            </w:r>
          </w:p>
        </w:tc>
        <w:tc>
          <w:tcPr>
            <w:tcW w:w="6907" w:type="dxa"/>
            <w:shd w:val="clear" w:color="auto" w:fill="B6DDE8" w:themeFill="accent5" w:themeFillTint="66"/>
          </w:tcPr>
          <w:p w14:paraId="1CD65A3A" w14:textId="66DA5E66" w:rsidR="003C268F" w:rsidRPr="00D20D75" w:rsidRDefault="00CA7625" w:rsidP="00CA7625">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1A2CEA" w:rsidRPr="00D20D75">
              <w:t>zmanlık</w:t>
            </w:r>
            <w:proofErr w:type="spellEnd"/>
            <w:r w:rsidR="001A2CEA" w:rsidRPr="00D20D75">
              <w:t xml:space="preserve"> </w:t>
            </w:r>
            <w:proofErr w:type="spellStart"/>
            <w:r w:rsidR="001A2CEA" w:rsidRPr="00D20D75">
              <w:t>öğrencilerinin</w:t>
            </w:r>
            <w:proofErr w:type="spellEnd"/>
            <w:r w:rsidR="001A2CEA" w:rsidRPr="00D20D75">
              <w:t xml:space="preserve"> </w:t>
            </w:r>
            <w:proofErr w:type="spellStart"/>
            <w:r w:rsidR="001A2CEA" w:rsidRPr="00D20D75">
              <w:t>seçim</w:t>
            </w:r>
            <w:proofErr w:type="spellEnd"/>
            <w:r w:rsidR="001A2CEA" w:rsidRPr="00D20D75">
              <w:t xml:space="preserve"> </w:t>
            </w:r>
            <w:proofErr w:type="spellStart"/>
            <w:r w:rsidR="001A2CEA" w:rsidRPr="00D20D75">
              <w:t>sürecinin</w:t>
            </w:r>
            <w:proofErr w:type="spellEnd"/>
            <w:r w:rsidR="001A2CEA" w:rsidRPr="00D20D75">
              <w:t xml:space="preserve"> </w:t>
            </w:r>
            <w:proofErr w:type="spellStart"/>
            <w:r w:rsidR="001A2CEA" w:rsidRPr="00D20D75">
              <w:t>izlem</w:t>
            </w:r>
            <w:proofErr w:type="spellEnd"/>
            <w:r w:rsidR="001A2CEA" w:rsidRPr="00D20D75">
              <w:t xml:space="preserve"> ve </w:t>
            </w:r>
            <w:proofErr w:type="spellStart"/>
            <w:r w:rsidR="001A2CEA" w:rsidRPr="00D20D75">
              <w:t>sorgulanmasına</w:t>
            </w:r>
            <w:proofErr w:type="spellEnd"/>
            <w:r w:rsidR="001A2CEA" w:rsidRPr="00D20D75">
              <w:t xml:space="preserve"> </w:t>
            </w:r>
            <w:proofErr w:type="spellStart"/>
            <w:r w:rsidR="001A2CEA" w:rsidRPr="00D20D75">
              <w:t>fırsat</w:t>
            </w:r>
            <w:proofErr w:type="spellEnd"/>
            <w:r w:rsidR="001A2CEA" w:rsidRPr="00D20D75">
              <w:t xml:space="preserve"> </w:t>
            </w:r>
            <w:proofErr w:type="spellStart"/>
            <w:r w:rsidR="001A2CEA" w:rsidRPr="00D20D75">
              <w:t>veren</w:t>
            </w:r>
            <w:proofErr w:type="spellEnd"/>
            <w:r w:rsidR="001A2CEA" w:rsidRPr="00D20D75">
              <w:t xml:space="preserve"> bir </w:t>
            </w:r>
            <w:proofErr w:type="spellStart"/>
            <w:r w:rsidR="001A2CEA" w:rsidRPr="00D20D75">
              <w:t>işleyiş</w:t>
            </w:r>
            <w:proofErr w:type="spellEnd"/>
            <w:r w:rsidR="001A2CEA" w:rsidRPr="00D20D75">
              <w:t xml:space="preserve"> </w:t>
            </w:r>
            <w:proofErr w:type="spellStart"/>
            <w:r w:rsidR="001A2CEA" w:rsidRPr="00D20D75">
              <w:rPr>
                <w:b/>
              </w:rPr>
              <w:t>mutlaka</w:t>
            </w:r>
            <w:proofErr w:type="spellEnd"/>
            <w:r w:rsidR="001A2CEA" w:rsidRPr="00D20D75">
              <w:t xml:space="preserve"> </w:t>
            </w:r>
            <w:proofErr w:type="spellStart"/>
            <w:r w:rsidR="001A2CEA" w:rsidRPr="00D20D75">
              <w:t>kurgulanmalıdır</w:t>
            </w:r>
            <w:proofErr w:type="spellEnd"/>
            <w:r w:rsidR="001A2CEA" w:rsidRPr="00D20D75">
              <w:t>.</w:t>
            </w:r>
            <w:r w:rsidR="001A2CEA" w:rsidRPr="00D20D75">
              <w:rPr>
                <w:rFonts w:eastAsia="SimSun" w:cstheme="minorHAnsi"/>
                <w:b/>
                <w:kern w:val="3"/>
                <w:lang w:val="tr-TR"/>
              </w:rPr>
              <w:t xml:space="preserve"> </w:t>
            </w:r>
          </w:p>
        </w:tc>
      </w:tr>
      <w:tr w:rsidR="00981446" w:rsidRPr="00D20D75" w14:paraId="262C6736" w14:textId="77777777" w:rsidTr="006E229E">
        <w:tc>
          <w:tcPr>
            <w:tcW w:w="9396" w:type="dxa"/>
            <w:gridSpan w:val="3"/>
          </w:tcPr>
          <w:p w14:paraId="2C1E6C45" w14:textId="62646B22" w:rsidR="00981446" w:rsidRPr="00D20D75" w:rsidRDefault="00981446" w:rsidP="00D9395A">
            <w:r w:rsidRPr="00D20D75">
              <w:rPr>
                <w:rFonts w:eastAsia="SimSun" w:cstheme="minorHAnsi"/>
                <w:b/>
                <w:kern w:val="3"/>
                <w:lang w:val="tr-TR"/>
              </w:rPr>
              <w:t>Açıklama</w:t>
            </w:r>
            <w:r w:rsidRPr="00D20D75">
              <w:t xml:space="preserve">: </w:t>
            </w:r>
            <w:proofErr w:type="spellStart"/>
            <w:r w:rsidR="00D9395A" w:rsidRPr="00D20D75">
              <w:t>Histoloji</w:t>
            </w:r>
            <w:proofErr w:type="spellEnd"/>
            <w:r w:rsidR="00D9395A" w:rsidRPr="00D20D75">
              <w:t xml:space="preserve"> ve </w:t>
            </w:r>
            <w:proofErr w:type="spellStart"/>
            <w:r w:rsidR="00D9395A" w:rsidRPr="00D20D75">
              <w:t>Embriyoloji</w:t>
            </w:r>
            <w:proofErr w:type="spellEnd"/>
            <w:r w:rsidR="00D9395A" w:rsidRPr="00D20D75">
              <w:t xml:space="preserve"> </w:t>
            </w:r>
            <w:proofErr w:type="spellStart"/>
            <w:r w:rsidR="00D9395A" w:rsidRPr="00D20D75">
              <w:t>u</w:t>
            </w:r>
            <w:r w:rsidRPr="00D20D75">
              <w:t>zmanlık</w:t>
            </w:r>
            <w:proofErr w:type="spellEnd"/>
            <w:r w:rsidRPr="00D20D75">
              <w:t xml:space="preserve"> </w:t>
            </w:r>
            <w:proofErr w:type="spellStart"/>
            <w:r w:rsidRPr="00D20D75">
              <w:t>öğrencisi</w:t>
            </w:r>
            <w:proofErr w:type="spellEnd"/>
            <w:r w:rsidRPr="00D20D75">
              <w:t xml:space="preserve"> </w:t>
            </w:r>
            <w:proofErr w:type="spellStart"/>
            <w:r w:rsidRPr="00D20D75">
              <w:t>seçim</w:t>
            </w:r>
            <w:proofErr w:type="spellEnd"/>
            <w:r w:rsidRPr="00D20D75">
              <w:t xml:space="preserve"> </w:t>
            </w:r>
            <w:proofErr w:type="spellStart"/>
            <w:r w:rsidRPr="00D20D75">
              <w:t>süreci</w:t>
            </w:r>
            <w:proofErr w:type="spellEnd"/>
            <w:r w:rsidRPr="00D20D75">
              <w:t xml:space="preserve"> </w:t>
            </w:r>
            <w:proofErr w:type="spellStart"/>
            <w:r w:rsidRPr="00D20D75">
              <w:t>gerektiğinde</w:t>
            </w:r>
            <w:proofErr w:type="spellEnd"/>
            <w:r w:rsidRPr="00D20D75">
              <w:t xml:space="preserve"> </w:t>
            </w:r>
            <w:proofErr w:type="spellStart"/>
            <w:r w:rsidRPr="00D20D75">
              <w:t>sorgulamaya</w:t>
            </w:r>
            <w:proofErr w:type="spellEnd"/>
            <w:r w:rsidRPr="00D20D75">
              <w:t xml:space="preserve"> </w:t>
            </w:r>
            <w:proofErr w:type="spellStart"/>
            <w:r w:rsidRPr="00D20D75">
              <w:t>fırsat</w:t>
            </w:r>
            <w:proofErr w:type="spellEnd"/>
            <w:r w:rsidRPr="00D20D75">
              <w:t xml:space="preserve"> </w:t>
            </w:r>
            <w:proofErr w:type="spellStart"/>
            <w:r w:rsidRPr="00D20D75">
              <w:t>veren</w:t>
            </w:r>
            <w:proofErr w:type="spellEnd"/>
            <w:r w:rsidRPr="00D20D75">
              <w:t xml:space="preserve"> </w:t>
            </w:r>
            <w:proofErr w:type="spellStart"/>
            <w:r w:rsidRPr="00D20D75">
              <w:t>açık</w:t>
            </w:r>
            <w:proofErr w:type="spellEnd"/>
            <w:r w:rsidRPr="00D20D75">
              <w:t xml:space="preserve"> ve net bir </w:t>
            </w:r>
            <w:proofErr w:type="spellStart"/>
            <w:r w:rsidRPr="00D20D75">
              <w:t>işleyişe</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w:t>
            </w:r>
          </w:p>
        </w:tc>
      </w:tr>
      <w:tr w:rsidR="003C268F" w:rsidRPr="00D20D75" w14:paraId="03AAA010" w14:textId="77777777" w:rsidTr="00981446">
        <w:tc>
          <w:tcPr>
            <w:tcW w:w="1372" w:type="dxa"/>
          </w:tcPr>
          <w:p w14:paraId="10805BC9"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274DE757" w14:textId="77777777" w:rsidR="003C268F" w:rsidRPr="00D20D75" w:rsidRDefault="003C268F" w:rsidP="00D153B6">
            <w:pPr>
              <w:jc w:val="center"/>
              <w:rPr>
                <w:rFonts w:eastAsia="SimSun" w:cstheme="minorHAnsi"/>
                <w:kern w:val="3"/>
                <w:lang w:val="tr-TR"/>
              </w:rPr>
            </w:pPr>
            <w:r w:rsidRPr="00D20D75">
              <w:rPr>
                <w:rFonts w:eastAsia="SimSun" w:cstheme="minorHAnsi"/>
                <w:kern w:val="3"/>
                <w:lang w:val="tr-TR"/>
              </w:rPr>
              <w:t>0</w:t>
            </w:r>
          </w:p>
        </w:tc>
        <w:tc>
          <w:tcPr>
            <w:tcW w:w="6907" w:type="dxa"/>
          </w:tcPr>
          <w:p w14:paraId="72B0CCB8" w14:textId="416EEFC3" w:rsidR="003C268F" w:rsidRPr="00D20D75" w:rsidRDefault="008B1171" w:rsidP="00C25985">
            <w:pPr>
              <w:rPr>
                <w:rFonts w:cstheme="minorHAnsi"/>
                <w:highlight w:val="yellow"/>
                <w:lang w:val="tr-TR"/>
              </w:rPr>
            </w:pPr>
            <w:r w:rsidRPr="00D20D75">
              <w:rPr>
                <w:lang w:val="tr-TR"/>
              </w:rPr>
              <w:t xml:space="preserve">Ülkemizde </w:t>
            </w:r>
            <w:proofErr w:type="spellStart"/>
            <w:r w:rsidR="008A7A94" w:rsidRPr="00D20D75">
              <w:t>Histoloji</w:t>
            </w:r>
            <w:proofErr w:type="spellEnd"/>
            <w:r w:rsidR="008A7A94" w:rsidRPr="00D20D75">
              <w:t xml:space="preserve"> ve </w:t>
            </w:r>
            <w:proofErr w:type="spellStart"/>
            <w:r w:rsidR="008A7A94" w:rsidRPr="00D20D75">
              <w:t>Embriyoloji</w:t>
            </w:r>
            <w:proofErr w:type="spellEnd"/>
            <w:r w:rsidR="008A7A94" w:rsidRPr="00D20D75">
              <w:t xml:space="preserve"> </w:t>
            </w:r>
            <w:r w:rsidRPr="00D20D75">
              <w:rPr>
                <w:lang w:val="tr-TR"/>
              </w:rPr>
              <w:t xml:space="preserve">uzmanlık öğrencilerinin seçimi ve yerleştirilmesi merkezi TUS </w:t>
            </w:r>
            <w:r w:rsidR="001357DA" w:rsidRPr="00D20D75">
              <w:rPr>
                <w:lang w:val="tr-TR"/>
              </w:rPr>
              <w:t>(Tıpta Uzmanlık Sınavı)</w:t>
            </w:r>
            <w:r w:rsidRPr="00D20D75">
              <w:rPr>
                <w:lang w:val="tr-TR"/>
              </w:rPr>
              <w:t>ile yapıldığından ve alternatifi olmadığından bu kriter kullanılmamaktadır.</w:t>
            </w:r>
          </w:p>
        </w:tc>
      </w:tr>
    </w:tbl>
    <w:p w14:paraId="43CB4AF9" w14:textId="77777777" w:rsidR="005F368B" w:rsidRPr="00D20D75" w:rsidRDefault="005F368B" w:rsidP="003C268F">
      <w:pPr>
        <w:rPr>
          <w:b/>
          <w:sz w:val="28"/>
          <w:lang w:val="tr-TR"/>
        </w:rPr>
      </w:pPr>
    </w:p>
    <w:p w14:paraId="6907FF08" w14:textId="77777777" w:rsidR="005F368B" w:rsidRPr="00D20D75" w:rsidRDefault="005F368B">
      <w:pPr>
        <w:rPr>
          <w:b/>
          <w:sz w:val="28"/>
          <w:lang w:val="tr-TR"/>
        </w:rPr>
      </w:pPr>
      <w:r w:rsidRPr="00D20D75">
        <w:rPr>
          <w:b/>
          <w:sz w:val="28"/>
          <w:lang w:val="tr-TR"/>
        </w:rPr>
        <w:br w:type="page"/>
      </w:r>
    </w:p>
    <w:p w14:paraId="283F19E6" w14:textId="0DE7C849" w:rsidR="003C268F" w:rsidRPr="00D20D75" w:rsidRDefault="003C268F" w:rsidP="003C268F">
      <w:pPr>
        <w:rPr>
          <w:b/>
          <w:sz w:val="28"/>
          <w:lang w:val="tr-TR"/>
        </w:rPr>
      </w:pPr>
      <w:r w:rsidRPr="00D20D75">
        <w:rPr>
          <w:b/>
          <w:sz w:val="28"/>
          <w:lang w:val="tr-TR"/>
        </w:rPr>
        <w:lastRenderedPageBreak/>
        <w:t>3.2</w:t>
      </w:r>
      <w:r w:rsidR="0022108D">
        <w:rPr>
          <w:b/>
          <w:sz w:val="28"/>
          <w:lang w:val="tr-TR"/>
        </w:rPr>
        <w:t>.</w:t>
      </w:r>
      <w:r w:rsidRPr="00D20D75">
        <w:rPr>
          <w:b/>
          <w:sz w:val="28"/>
          <w:lang w:val="tr-TR"/>
        </w:rPr>
        <w:t xml:space="preserve"> Uzmanlık Öğrencisi Sayısı</w:t>
      </w:r>
    </w:p>
    <w:tbl>
      <w:tblPr>
        <w:tblStyle w:val="TabloKlavuzu3"/>
        <w:tblW w:w="0" w:type="auto"/>
        <w:tblLook w:val="04A0" w:firstRow="1" w:lastRow="0" w:firstColumn="1" w:lastColumn="0" w:noHBand="0" w:noVBand="1"/>
      </w:tblPr>
      <w:tblGrid>
        <w:gridCol w:w="1372"/>
        <w:gridCol w:w="1117"/>
        <w:gridCol w:w="6907"/>
      </w:tblGrid>
      <w:tr w:rsidR="003C268F" w:rsidRPr="00D20D75" w14:paraId="51BD2054" w14:textId="77777777" w:rsidTr="006E229E">
        <w:tc>
          <w:tcPr>
            <w:tcW w:w="1372" w:type="dxa"/>
            <w:shd w:val="clear" w:color="auto" w:fill="B6DDE8" w:themeFill="accent5" w:themeFillTint="66"/>
          </w:tcPr>
          <w:p w14:paraId="17D16533"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5724046E" w14:textId="77777777" w:rsidR="003C268F" w:rsidRPr="00D20D75" w:rsidRDefault="003C268F" w:rsidP="00092614">
            <w:pPr>
              <w:rPr>
                <w:rFonts w:eastAsia="SimSun" w:cstheme="minorHAnsi"/>
                <w:b/>
                <w:kern w:val="3"/>
                <w:lang w:val="tr-TR"/>
              </w:rPr>
            </w:pPr>
            <w:r w:rsidRPr="00D20D75">
              <w:rPr>
                <w:rFonts w:eastAsia="SimSun" w:cstheme="minorHAnsi"/>
                <w:b/>
                <w:kern w:val="3"/>
                <w:lang w:val="tr-TR"/>
              </w:rPr>
              <w:t>TS. 3.2.1</w:t>
            </w:r>
          </w:p>
        </w:tc>
        <w:tc>
          <w:tcPr>
            <w:tcW w:w="6907" w:type="dxa"/>
            <w:shd w:val="clear" w:color="auto" w:fill="B6DDE8" w:themeFill="accent5" w:themeFillTint="66"/>
          </w:tcPr>
          <w:p w14:paraId="1BCAE4ED" w14:textId="08EF0D41" w:rsidR="003C268F" w:rsidRPr="00D20D75" w:rsidRDefault="008A7A94" w:rsidP="00883A2B">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1A2CEA" w:rsidRPr="00D20D75">
              <w:t>zmanlık</w:t>
            </w:r>
            <w:proofErr w:type="spellEnd"/>
            <w:r w:rsidR="001A2CEA" w:rsidRPr="00D20D75">
              <w:t xml:space="preserve"> </w:t>
            </w:r>
            <w:proofErr w:type="spellStart"/>
            <w:r w:rsidR="001A2CEA" w:rsidRPr="00D20D75">
              <w:t>öğrencisi</w:t>
            </w:r>
            <w:proofErr w:type="spellEnd"/>
            <w:r w:rsidR="001A2CEA" w:rsidRPr="00D20D75">
              <w:t xml:space="preserve"> </w:t>
            </w:r>
            <w:proofErr w:type="spellStart"/>
            <w:r w:rsidR="001A2CEA" w:rsidRPr="00D20D75">
              <w:t>sayısı</w:t>
            </w:r>
            <w:proofErr w:type="spellEnd"/>
            <w:r w:rsidR="001A2CEA" w:rsidRPr="00D20D75">
              <w:t xml:space="preserve">, </w:t>
            </w:r>
            <w:r w:rsidRPr="00D20D75">
              <w:t>pre-</w:t>
            </w:r>
            <w:proofErr w:type="spellStart"/>
            <w:r w:rsidRPr="00D20D75">
              <w:t>klinik</w:t>
            </w:r>
            <w:proofErr w:type="spellEnd"/>
            <w:r w:rsidRPr="00D20D75">
              <w:t xml:space="preserve">, </w:t>
            </w:r>
            <w:proofErr w:type="spellStart"/>
            <w:r w:rsidRPr="00D20D75">
              <w:t>rutin</w:t>
            </w:r>
            <w:proofErr w:type="spellEnd"/>
            <w:r w:rsidRPr="00D20D75">
              <w:t xml:space="preserve"> ve </w:t>
            </w:r>
            <w:proofErr w:type="spellStart"/>
            <w:r w:rsidRPr="00D20D75">
              <w:t>araştırma</w:t>
            </w:r>
            <w:proofErr w:type="spellEnd"/>
            <w:r w:rsidRPr="00D20D75">
              <w:t xml:space="preserve"> </w:t>
            </w:r>
            <w:proofErr w:type="spellStart"/>
            <w:r w:rsidRPr="00D20D75">
              <w:t>laboratuvarı</w:t>
            </w:r>
            <w:proofErr w:type="spellEnd"/>
            <w:r w:rsidR="008B1171" w:rsidRPr="00D20D75">
              <w:t xml:space="preserve"> </w:t>
            </w:r>
            <w:proofErr w:type="spellStart"/>
            <w:r w:rsidR="001A2CEA" w:rsidRPr="00D20D75">
              <w:t>uygulamalı</w:t>
            </w:r>
            <w:proofErr w:type="spellEnd"/>
            <w:r w:rsidR="001A2CEA" w:rsidRPr="00D20D75">
              <w:t xml:space="preserve"> </w:t>
            </w:r>
            <w:proofErr w:type="spellStart"/>
            <w:r w:rsidR="001A2CEA" w:rsidRPr="00D20D75">
              <w:t>eğitim</w:t>
            </w:r>
            <w:proofErr w:type="spellEnd"/>
            <w:r w:rsidR="001A2CEA" w:rsidRPr="00D20D75">
              <w:t xml:space="preserve"> </w:t>
            </w:r>
            <w:proofErr w:type="spellStart"/>
            <w:r w:rsidR="001A2CEA" w:rsidRPr="00D20D75">
              <w:t>olanakları</w:t>
            </w:r>
            <w:proofErr w:type="spellEnd"/>
            <w:r w:rsidR="001A2CEA" w:rsidRPr="00D20D75">
              <w:t xml:space="preserve">, </w:t>
            </w:r>
            <w:proofErr w:type="spellStart"/>
            <w:r w:rsidR="001A2CEA" w:rsidRPr="00D20D75">
              <w:t>yeterli</w:t>
            </w:r>
            <w:proofErr w:type="spellEnd"/>
            <w:r w:rsidR="001A2CEA" w:rsidRPr="00D20D75">
              <w:t xml:space="preserve"> </w:t>
            </w:r>
            <w:proofErr w:type="spellStart"/>
            <w:r w:rsidR="001A2CEA" w:rsidRPr="00D20D75">
              <w:t>eğitici</w:t>
            </w:r>
            <w:proofErr w:type="spellEnd"/>
            <w:r w:rsidR="001A2CEA" w:rsidRPr="00D20D75">
              <w:t xml:space="preserve"> </w:t>
            </w:r>
            <w:proofErr w:type="spellStart"/>
            <w:r w:rsidR="001A2CEA" w:rsidRPr="00D20D75">
              <w:t>varlığı</w:t>
            </w:r>
            <w:proofErr w:type="spellEnd"/>
            <w:r w:rsidR="001A2CEA" w:rsidRPr="00D20D75">
              <w:t xml:space="preserve">, </w:t>
            </w:r>
            <w:proofErr w:type="spellStart"/>
            <w:r w:rsidR="001A2CEA" w:rsidRPr="00D20D75">
              <w:t>eğitim</w:t>
            </w:r>
            <w:proofErr w:type="spellEnd"/>
            <w:r w:rsidR="001A2CEA" w:rsidRPr="00D20D75">
              <w:t xml:space="preserve"> ve </w:t>
            </w:r>
            <w:proofErr w:type="spellStart"/>
            <w:r w:rsidR="001A2CEA" w:rsidRPr="00D20D75">
              <w:t>öğretimi</w:t>
            </w:r>
            <w:proofErr w:type="spellEnd"/>
            <w:r w:rsidR="001A2CEA" w:rsidRPr="00D20D75">
              <w:t xml:space="preserve"> </w:t>
            </w:r>
            <w:proofErr w:type="spellStart"/>
            <w:r w:rsidR="001A2CEA" w:rsidRPr="00D20D75">
              <w:t>nitelikli</w:t>
            </w:r>
            <w:proofErr w:type="spellEnd"/>
            <w:r w:rsidR="001A2CEA" w:rsidRPr="00D20D75">
              <w:t xml:space="preserve"> bir </w:t>
            </w:r>
            <w:proofErr w:type="spellStart"/>
            <w:r w:rsidR="001A2CEA" w:rsidRPr="00D20D75">
              <w:t>biçimde</w:t>
            </w:r>
            <w:proofErr w:type="spellEnd"/>
            <w:r w:rsidR="001A2CEA" w:rsidRPr="00D20D75">
              <w:t xml:space="preserve"> </w:t>
            </w:r>
            <w:proofErr w:type="spellStart"/>
            <w:r w:rsidR="001A2CEA" w:rsidRPr="00D20D75">
              <w:t>sürdürmeyi</w:t>
            </w:r>
            <w:proofErr w:type="spellEnd"/>
            <w:r w:rsidR="001A2CEA" w:rsidRPr="00D20D75">
              <w:t xml:space="preserve"> </w:t>
            </w:r>
            <w:proofErr w:type="spellStart"/>
            <w:r w:rsidR="001A2CEA" w:rsidRPr="00D20D75">
              <w:t>sağlayacak</w:t>
            </w:r>
            <w:proofErr w:type="spellEnd"/>
            <w:r w:rsidR="001A2CEA" w:rsidRPr="00D20D75">
              <w:t xml:space="preserve"> </w:t>
            </w:r>
            <w:proofErr w:type="spellStart"/>
            <w:r w:rsidR="001A2CEA" w:rsidRPr="00D20D75">
              <w:t>yeterli</w:t>
            </w:r>
            <w:proofErr w:type="spellEnd"/>
            <w:r w:rsidR="001A2CEA" w:rsidRPr="00D20D75">
              <w:t xml:space="preserve"> alt </w:t>
            </w:r>
            <w:proofErr w:type="spellStart"/>
            <w:r w:rsidR="001A2CEA" w:rsidRPr="00D20D75">
              <w:t>yapı</w:t>
            </w:r>
            <w:proofErr w:type="spellEnd"/>
            <w:r w:rsidR="001A2CEA" w:rsidRPr="00D20D75">
              <w:t xml:space="preserve">, </w:t>
            </w:r>
            <w:proofErr w:type="spellStart"/>
            <w:r w:rsidR="001A2CEA" w:rsidRPr="00D20D75">
              <w:t>olanaklar</w:t>
            </w:r>
            <w:proofErr w:type="spellEnd"/>
            <w:r w:rsidR="001A2CEA" w:rsidRPr="00D20D75">
              <w:t xml:space="preserve"> ve </w:t>
            </w:r>
            <w:proofErr w:type="spellStart"/>
            <w:r w:rsidR="001A2CEA" w:rsidRPr="00D20D75">
              <w:t>insangücü</w:t>
            </w:r>
            <w:proofErr w:type="spellEnd"/>
            <w:r w:rsidR="001A2CEA" w:rsidRPr="00D20D75">
              <w:t xml:space="preserve"> </w:t>
            </w:r>
            <w:proofErr w:type="spellStart"/>
            <w:r w:rsidR="001A2CEA" w:rsidRPr="00D20D75">
              <w:t>ile</w:t>
            </w:r>
            <w:proofErr w:type="spellEnd"/>
            <w:r w:rsidR="001A2CEA" w:rsidRPr="00D20D75">
              <w:t xml:space="preserve"> </w:t>
            </w:r>
            <w:proofErr w:type="spellStart"/>
            <w:r w:rsidR="001A2CEA" w:rsidRPr="00D20D75">
              <w:rPr>
                <w:b/>
              </w:rPr>
              <w:t>mutlaka</w:t>
            </w:r>
            <w:proofErr w:type="spellEnd"/>
            <w:r w:rsidR="001A2CEA" w:rsidRPr="00D20D75">
              <w:t xml:space="preserve"> </w:t>
            </w:r>
            <w:proofErr w:type="spellStart"/>
            <w:r w:rsidR="001A2CEA" w:rsidRPr="00D20D75">
              <w:t>orantılı</w:t>
            </w:r>
            <w:proofErr w:type="spellEnd"/>
            <w:r w:rsidR="001A2CEA" w:rsidRPr="00D20D75">
              <w:t xml:space="preserve"> </w:t>
            </w:r>
            <w:proofErr w:type="spellStart"/>
            <w:r w:rsidR="001A2CEA" w:rsidRPr="00D20D75">
              <w:t>olmalıdır</w:t>
            </w:r>
            <w:proofErr w:type="spellEnd"/>
            <w:r w:rsidR="001A2CEA" w:rsidRPr="00D20D75">
              <w:t>.</w:t>
            </w:r>
            <w:r w:rsidR="001A2CEA" w:rsidRPr="00D20D75">
              <w:rPr>
                <w:rFonts w:eastAsia="SimSun" w:cstheme="minorHAnsi"/>
                <w:b/>
                <w:kern w:val="3"/>
                <w:lang w:val="tr-TR"/>
              </w:rPr>
              <w:t xml:space="preserve"> </w:t>
            </w:r>
          </w:p>
        </w:tc>
      </w:tr>
      <w:tr w:rsidR="00981446" w:rsidRPr="00D20D75" w14:paraId="68ABBE01" w14:textId="77777777" w:rsidTr="006E229E">
        <w:tc>
          <w:tcPr>
            <w:tcW w:w="9396" w:type="dxa"/>
            <w:gridSpan w:val="3"/>
          </w:tcPr>
          <w:p w14:paraId="5F8E1440" w14:textId="55DC3D32" w:rsidR="00981446" w:rsidRPr="00D20D75" w:rsidRDefault="00981446" w:rsidP="001A2CEA">
            <w:r w:rsidRPr="00D20D75">
              <w:rPr>
                <w:rFonts w:eastAsia="SimSun" w:cstheme="minorHAnsi"/>
                <w:b/>
                <w:kern w:val="3"/>
                <w:lang w:val="tr-TR"/>
              </w:rPr>
              <w:t>Açıklama</w:t>
            </w:r>
            <w:r w:rsidRPr="00D20D75">
              <w:t xml:space="preserve">: </w:t>
            </w:r>
            <w:proofErr w:type="spellStart"/>
            <w:r w:rsidR="008A7A94" w:rsidRPr="00D20D75">
              <w:t>Histoloji</w:t>
            </w:r>
            <w:proofErr w:type="spellEnd"/>
            <w:r w:rsidR="008A7A94" w:rsidRPr="00D20D75">
              <w:t xml:space="preserve"> ve </w:t>
            </w:r>
            <w:proofErr w:type="spellStart"/>
            <w:r w:rsidR="008A7A94" w:rsidRPr="00D20D75">
              <w:t>Embriyoloji</w:t>
            </w:r>
            <w:proofErr w:type="spellEnd"/>
            <w:r w:rsidR="008A7A94" w:rsidRPr="00D20D75">
              <w:t xml:space="preserve"> </w:t>
            </w:r>
            <w:proofErr w:type="spellStart"/>
            <w:r w:rsidR="008A7A94" w:rsidRPr="00D20D75">
              <w:t>u</w:t>
            </w:r>
            <w:r w:rsidRPr="00D20D75">
              <w:t>zmanlık</w:t>
            </w:r>
            <w:proofErr w:type="spellEnd"/>
            <w:r w:rsidRPr="00D20D75">
              <w:t xml:space="preserve"> </w:t>
            </w:r>
            <w:proofErr w:type="spellStart"/>
            <w:r w:rsidRPr="00D20D75">
              <w:t>öğrencisi</w:t>
            </w:r>
            <w:proofErr w:type="spellEnd"/>
            <w:r w:rsidRPr="00D20D75">
              <w:t xml:space="preserve"> </w:t>
            </w:r>
            <w:proofErr w:type="spellStart"/>
            <w:r w:rsidRPr="00D20D75">
              <w:t>sayısı</w:t>
            </w:r>
            <w:proofErr w:type="spellEnd"/>
            <w:r w:rsidRPr="00D20D75">
              <w:t xml:space="preserve">, </w:t>
            </w:r>
            <w:proofErr w:type="spellStart"/>
            <w:r w:rsidRPr="00D20D75">
              <w:t>ilgili</w:t>
            </w:r>
            <w:proofErr w:type="spellEnd"/>
            <w:r w:rsidRPr="00D20D75">
              <w:t xml:space="preserve"> </w:t>
            </w:r>
            <w:proofErr w:type="spellStart"/>
            <w:r w:rsidRPr="00D20D75">
              <w:t>alanın</w:t>
            </w:r>
            <w:proofErr w:type="spellEnd"/>
            <w:r w:rsidRPr="00D20D75">
              <w:t xml:space="preserve"> </w:t>
            </w:r>
            <w:proofErr w:type="spellStart"/>
            <w:r w:rsidRPr="00D20D75">
              <w:t>eğitim</w:t>
            </w:r>
            <w:proofErr w:type="spellEnd"/>
            <w:r w:rsidRPr="00D20D75">
              <w:t xml:space="preserve"> </w:t>
            </w:r>
            <w:proofErr w:type="spellStart"/>
            <w:r w:rsidRPr="00D20D75">
              <w:t>kurumlarındaki</w:t>
            </w:r>
            <w:proofErr w:type="spellEnd"/>
            <w:r w:rsidRPr="00D20D75">
              <w:t xml:space="preserve"> </w:t>
            </w:r>
            <w:proofErr w:type="spellStart"/>
            <w:r w:rsidRPr="00D20D75">
              <w:t>eğitim</w:t>
            </w:r>
            <w:proofErr w:type="spellEnd"/>
            <w:r w:rsidRPr="00D20D75">
              <w:t xml:space="preserve"> </w:t>
            </w:r>
            <w:proofErr w:type="spellStart"/>
            <w:r w:rsidRPr="00D20D75">
              <w:t>olanakları</w:t>
            </w:r>
            <w:proofErr w:type="spellEnd"/>
            <w:r w:rsidRPr="00D20D75">
              <w:t xml:space="preserve">, </w:t>
            </w:r>
            <w:proofErr w:type="spellStart"/>
            <w:r w:rsidRPr="00D20D75">
              <w:t>eğitici</w:t>
            </w:r>
            <w:proofErr w:type="spellEnd"/>
            <w:r w:rsidRPr="00D20D75">
              <w:t xml:space="preserve"> </w:t>
            </w:r>
            <w:proofErr w:type="spellStart"/>
            <w:r w:rsidRPr="00D20D75">
              <w:t>sayıları</w:t>
            </w:r>
            <w:proofErr w:type="spellEnd"/>
            <w:r w:rsidRPr="00D20D75">
              <w:t xml:space="preserve">, </w:t>
            </w:r>
            <w:proofErr w:type="spellStart"/>
            <w:r w:rsidRPr="00D20D75">
              <w:t>kurumsal</w:t>
            </w:r>
            <w:proofErr w:type="spellEnd"/>
            <w:r w:rsidRPr="00D20D75">
              <w:t xml:space="preserve"> </w:t>
            </w:r>
            <w:proofErr w:type="spellStart"/>
            <w:r w:rsidRPr="00D20D75">
              <w:t>altyapı</w:t>
            </w:r>
            <w:proofErr w:type="spellEnd"/>
            <w:r w:rsidRPr="00D20D75">
              <w:t xml:space="preserve"> </w:t>
            </w:r>
            <w:proofErr w:type="spellStart"/>
            <w:r w:rsidRPr="00D20D75">
              <w:t>olanakları</w:t>
            </w:r>
            <w:proofErr w:type="spellEnd"/>
            <w:r w:rsidRPr="00D20D75">
              <w:t xml:space="preserve"> ve </w:t>
            </w:r>
            <w:proofErr w:type="spellStart"/>
            <w:r w:rsidRPr="00D20D75">
              <w:t>insan</w:t>
            </w:r>
            <w:proofErr w:type="spellEnd"/>
            <w:r w:rsidRPr="00D20D75">
              <w:t xml:space="preserve"> </w:t>
            </w:r>
            <w:proofErr w:type="spellStart"/>
            <w:r w:rsidRPr="00D20D75">
              <w:t>gücü</w:t>
            </w:r>
            <w:proofErr w:type="spellEnd"/>
            <w:r w:rsidRPr="00D20D75">
              <w:t xml:space="preserve"> </w:t>
            </w:r>
            <w:proofErr w:type="spellStart"/>
            <w:r w:rsidRPr="00D20D75">
              <w:t>gözetilerek</w:t>
            </w:r>
            <w:proofErr w:type="spellEnd"/>
            <w:r w:rsidRPr="00D20D75">
              <w:t xml:space="preserve"> </w:t>
            </w:r>
            <w:proofErr w:type="spellStart"/>
            <w:r w:rsidRPr="00D20D75">
              <w:t>belirlenmelidir</w:t>
            </w:r>
            <w:proofErr w:type="spellEnd"/>
            <w:r w:rsidRPr="00D20D75">
              <w:t>.</w:t>
            </w:r>
          </w:p>
        </w:tc>
      </w:tr>
      <w:tr w:rsidR="003C268F" w:rsidRPr="00D20D75" w14:paraId="15838463" w14:textId="77777777" w:rsidTr="00981446">
        <w:tc>
          <w:tcPr>
            <w:tcW w:w="1372" w:type="dxa"/>
            <w:vMerge w:val="restart"/>
          </w:tcPr>
          <w:p w14:paraId="1FA515A4" w14:textId="77777777" w:rsidR="003C268F" w:rsidRPr="00D20D75" w:rsidRDefault="003C268F"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1B3BEFED" w14:textId="77777777" w:rsidR="003C268F" w:rsidRPr="00D20D75" w:rsidRDefault="003C268F" w:rsidP="00D153B6">
            <w:pPr>
              <w:jc w:val="center"/>
              <w:rPr>
                <w:rFonts w:eastAsia="SimSun" w:cstheme="minorHAnsi"/>
                <w:b/>
                <w:kern w:val="3"/>
                <w:lang w:val="tr-TR"/>
              </w:rPr>
            </w:pPr>
            <w:r w:rsidRPr="00D20D75">
              <w:rPr>
                <w:rFonts w:eastAsia="SimSun" w:cstheme="minorHAnsi"/>
                <w:b/>
                <w:kern w:val="3"/>
                <w:lang w:val="tr-TR"/>
              </w:rPr>
              <w:t>1</w:t>
            </w:r>
          </w:p>
        </w:tc>
        <w:tc>
          <w:tcPr>
            <w:tcW w:w="6907" w:type="dxa"/>
          </w:tcPr>
          <w:p w14:paraId="6570052D" w14:textId="7DD8CC3E" w:rsidR="003C268F" w:rsidRPr="00D20D75" w:rsidRDefault="00855EBD" w:rsidP="004B3B99">
            <w:pPr>
              <w:rPr>
                <w:rFonts w:cstheme="minorHAnsi"/>
                <w:lang w:val="tr-TR"/>
              </w:rPr>
            </w:pPr>
            <w:r w:rsidRPr="00D20D75">
              <w:rPr>
                <w:rFonts w:cstheme="minorHAnsi"/>
                <w:lang w:val="tr-TR"/>
              </w:rPr>
              <w:t>Yetersiz</w:t>
            </w:r>
            <w:r w:rsidR="004B3B99" w:rsidRPr="00D20D75">
              <w:rPr>
                <w:rFonts w:cstheme="minorHAnsi"/>
                <w:lang w:val="tr-TR"/>
              </w:rPr>
              <w:t xml:space="preserve"> </w:t>
            </w:r>
            <w:r w:rsidR="00883A2B" w:rsidRPr="00D20D75">
              <w:t>pre-</w:t>
            </w:r>
            <w:proofErr w:type="spellStart"/>
            <w:r w:rsidR="00883A2B" w:rsidRPr="00D20D75">
              <w:t>klinik</w:t>
            </w:r>
            <w:proofErr w:type="spellEnd"/>
            <w:r w:rsidR="00883A2B" w:rsidRPr="00D20D75">
              <w:t xml:space="preserve">, </w:t>
            </w:r>
            <w:proofErr w:type="spellStart"/>
            <w:r w:rsidR="00883A2B" w:rsidRPr="00D20D75">
              <w:t>rutin</w:t>
            </w:r>
            <w:proofErr w:type="spellEnd"/>
            <w:r w:rsidR="00883A2B" w:rsidRPr="00D20D75">
              <w:t xml:space="preserve"> ve </w:t>
            </w:r>
            <w:proofErr w:type="spellStart"/>
            <w:r w:rsidR="00883A2B" w:rsidRPr="00D20D75">
              <w:t>araştırma</w:t>
            </w:r>
            <w:proofErr w:type="spellEnd"/>
            <w:r w:rsidR="00883A2B" w:rsidRPr="00D20D75">
              <w:t xml:space="preserve"> </w:t>
            </w:r>
            <w:proofErr w:type="spellStart"/>
            <w:r w:rsidR="00883A2B" w:rsidRPr="00D20D75">
              <w:t>laboratuvar</w:t>
            </w:r>
            <w:proofErr w:type="spellEnd"/>
            <w:r w:rsidR="00883A2B" w:rsidRPr="00D20D75">
              <w:t xml:space="preserve"> </w:t>
            </w:r>
            <w:proofErr w:type="spellStart"/>
            <w:r w:rsidR="00883A2B" w:rsidRPr="00D20D75">
              <w:t>sayıları</w:t>
            </w:r>
            <w:proofErr w:type="spellEnd"/>
            <w:r w:rsidR="00873026" w:rsidRPr="00D20D75">
              <w:rPr>
                <w:rFonts w:cstheme="minorHAnsi"/>
                <w:lang w:val="tr-TR"/>
              </w:rPr>
              <w:t>.</w:t>
            </w:r>
          </w:p>
        </w:tc>
      </w:tr>
      <w:tr w:rsidR="003C268F" w:rsidRPr="00D20D75" w14:paraId="3400E1D5" w14:textId="77777777" w:rsidTr="00981446">
        <w:tc>
          <w:tcPr>
            <w:tcW w:w="1372" w:type="dxa"/>
            <w:vMerge/>
          </w:tcPr>
          <w:p w14:paraId="717A9929" w14:textId="77777777" w:rsidR="003C268F" w:rsidRPr="00D20D75" w:rsidRDefault="003C268F" w:rsidP="00092614">
            <w:pPr>
              <w:rPr>
                <w:rFonts w:eastAsia="SimSun" w:cstheme="minorHAnsi"/>
                <w:kern w:val="3"/>
                <w:lang w:val="tr-TR"/>
              </w:rPr>
            </w:pPr>
          </w:p>
        </w:tc>
        <w:tc>
          <w:tcPr>
            <w:tcW w:w="1117" w:type="dxa"/>
          </w:tcPr>
          <w:p w14:paraId="0752B9E0" w14:textId="77777777" w:rsidR="003C268F" w:rsidRPr="00D20D75" w:rsidRDefault="003C268F" w:rsidP="00D153B6">
            <w:pPr>
              <w:jc w:val="center"/>
              <w:rPr>
                <w:rFonts w:eastAsia="SimSun" w:cstheme="minorHAnsi"/>
                <w:b/>
                <w:kern w:val="3"/>
                <w:lang w:val="tr-TR"/>
              </w:rPr>
            </w:pPr>
            <w:r w:rsidRPr="00D20D75">
              <w:rPr>
                <w:rFonts w:eastAsia="SimSun" w:cstheme="minorHAnsi"/>
                <w:b/>
                <w:kern w:val="3"/>
                <w:lang w:val="tr-TR"/>
              </w:rPr>
              <w:t>2</w:t>
            </w:r>
          </w:p>
        </w:tc>
        <w:tc>
          <w:tcPr>
            <w:tcW w:w="6907" w:type="dxa"/>
          </w:tcPr>
          <w:p w14:paraId="0BB18325" w14:textId="5E9873A4" w:rsidR="003C268F" w:rsidRPr="00D20D75" w:rsidRDefault="003C48C0" w:rsidP="003C48C0">
            <w:pPr>
              <w:rPr>
                <w:rFonts w:cstheme="minorHAnsi"/>
                <w:lang w:val="tr-TR"/>
              </w:rPr>
            </w:pPr>
            <w:proofErr w:type="spellStart"/>
            <w:r w:rsidRPr="00D20D75">
              <w:t>Rut</w:t>
            </w:r>
            <w:r w:rsidR="000C15BC" w:rsidRPr="00D20D75">
              <w:t>in</w:t>
            </w:r>
            <w:proofErr w:type="spellEnd"/>
            <w:r w:rsidRPr="00D20D75">
              <w:t xml:space="preserve"> </w:t>
            </w:r>
            <w:proofErr w:type="spellStart"/>
            <w:r w:rsidRPr="00D20D75">
              <w:t>laboratuvar</w:t>
            </w:r>
            <w:proofErr w:type="spellEnd"/>
            <w:r w:rsidRPr="00D20D75">
              <w:t xml:space="preserve"> </w:t>
            </w:r>
            <w:proofErr w:type="spellStart"/>
            <w:r w:rsidRPr="00D20D75">
              <w:t>olanakları</w:t>
            </w:r>
            <w:proofErr w:type="spellEnd"/>
            <w:r w:rsidRPr="00D20D75">
              <w:t xml:space="preserve"> </w:t>
            </w:r>
            <w:r w:rsidR="00855EBD" w:rsidRPr="00D20D75">
              <w:rPr>
                <w:rFonts w:cstheme="minorHAnsi"/>
                <w:lang w:val="tr-TR"/>
              </w:rPr>
              <w:t xml:space="preserve">yeterli ancak </w:t>
            </w:r>
            <w:proofErr w:type="spellStart"/>
            <w:r w:rsidRPr="00D20D75">
              <w:rPr>
                <w:rFonts w:cstheme="minorHAnsi"/>
                <w:lang w:val="tr-TR"/>
              </w:rPr>
              <w:t>pre</w:t>
            </w:r>
            <w:proofErr w:type="spellEnd"/>
            <w:r w:rsidRPr="00D20D75">
              <w:rPr>
                <w:rFonts w:cstheme="minorHAnsi"/>
                <w:lang w:val="tr-TR"/>
              </w:rPr>
              <w:t xml:space="preserve">-klinik ve araştırma </w:t>
            </w:r>
            <w:proofErr w:type="spellStart"/>
            <w:r w:rsidRPr="00D20D75">
              <w:t>laboratuvarları</w:t>
            </w:r>
            <w:proofErr w:type="spellEnd"/>
            <w:r w:rsidRPr="00D20D75">
              <w:t xml:space="preserve"> </w:t>
            </w:r>
            <w:proofErr w:type="spellStart"/>
            <w:r w:rsidRPr="00D20D75">
              <w:t>olanakları</w:t>
            </w:r>
            <w:proofErr w:type="spellEnd"/>
            <w:r w:rsidRPr="00D20D75">
              <w:t xml:space="preserve"> </w:t>
            </w:r>
            <w:r w:rsidR="00855EBD" w:rsidRPr="00D20D75">
              <w:rPr>
                <w:rFonts w:cstheme="minorHAnsi"/>
                <w:lang w:val="tr-TR"/>
              </w:rPr>
              <w:t>yetersiz</w:t>
            </w:r>
            <w:r w:rsidR="00873026" w:rsidRPr="00D20D75">
              <w:rPr>
                <w:rFonts w:cstheme="minorHAnsi"/>
                <w:lang w:val="tr-TR"/>
              </w:rPr>
              <w:t>.</w:t>
            </w:r>
          </w:p>
        </w:tc>
      </w:tr>
      <w:tr w:rsidR="003C268F" w:rsidRPr="00D20D75" w14:paraId="3632B34F" w14:textId="77777777" w:rsidTr="006154E5">
        <w:tc>
          <w:tcPr>
            <w:tcW w:w="1372" w:type="dxa"/>
            <w:vMerge/>
          </w:tcPr>
          <w:p w14:paraId="20E4757B" w14:textId="77777777" w:rsidR="003C268F" w:rsidRPr="00D20D75" w:rsidRDefault="003C268F" w:rsidP="00092614">
            <w:pPr>
              <w:rPr>
                <w:rFonts w:eastAsia="SimSun" w:cstheme="minorHAnsi"/>
                <w:kern w:val="3"/>
                <w:lang w:val="tr-TR"/>
              </w:rPr>
            </w:pPr>
          </w:p>
        </w:tc>
        <w:tc>
          <w:tcPr>
            <w:tcW w:w="1117" w:type="dxa"/>
            <w:shd w:val="clear" w:color="auto" w:fill="92D050"/>
          </w:tcPr>
          <w:p w14:paraId="777BC5FF" w14:textId="304E13CA" w:rsidR="00C210A7" w:rsidRPr="00D20D75" w:rsidRDefault="003C268F" w:rsidP="00D153B6">
            <w:pPr>
              <w:jc w:val="center"/>
              <w:rPr>
                <w:rFonts w:eastAsia="SimSun" w:cstheme="minorHAnsi"/>
                <w:b/>
                <w:kern w:val="3"/>
                <w:lang w:val="tr-TR"/>
              </w:rPr>
            </w:pPr>
            <w:r w:rsidRPr="00D20D75">
              <w:rPr>
                <w:rFonts w:eastAsia="SimSun" w:cstheme="minorHAnsi"/>
                <w:b/>
                <w:kern w:val="3"/>
                <w:lang w:val="tr-TR"/>
              </w:rPr>
              <w:t>3</w:t>
            </w:r>
          </w:p>
          <w:p w14:paraId="6267D16E" w14:textId="77777777" w:rsidR="00855EBD" w:rsidRPr="00D20D75" w:rsidRDefault="00855EBD" w:rsidP="00D153B6">
            <w:pPr>
              <w:jc w:val="center"/>
              <w:rPr>
                <w:rFonts w:eastAsia="SimSun" w:cstheme="minorHAnsi"/>
                <w:b/>
                <w:kern w:val="3"/>
                <w:lang w:val="tr-TR"/>
              </w:rPr>
            </w:pPr>
          </w:p>
        </w:tc>
        <w:tc>
          <w:tcPr>
            <w:tcW w:w="6907" w:type="dxa"/>
            <w:shd w:val="clear" w:color="auto" w:fill="92D050"/>
          </w:tcPr>
          <w:p w14:paraId="700AAD0D" w14:textId="160EA03F" w:rsidR="00965A34" w:rsidRPr="00D20D75" w:rsidRDefault="00965A34" w:rsidP="00855EBD">
            <w:pPr>
              <w:rPr>
                <w:rFonts w:cstheme="minorHAnsi"/>
                <w:lang w:val="tr-TR"/>
              </w:rPr>
            </w:pPr>
            <w:r w:rsidRPr="00D20D75">
              <w:rPr>
                <w:rFonts w:cstheme="minorHAnsi"/>
                <w:lang w:val="tr-TR"/>
              </w:rPr>
              <w:t>TUKMOS Histoloji ve Embriyoloji eğitim standartlarını sağlıyor olmak</w:t>
            </w:r>
          </w:p>
          <w:p w14:paraId="4A265E96" w14:textId="63D1C301" w:rsidR="00965A34" w:rsidRPr="00D20D75" w:rsidRDefault="00965A34" w:rsidP="00855EBD">
            <w:pPr>
              <w:rPr>
                <w:rFonts w:cstheme="minorHAnsi"/>
                <w:lang w:val="tr-TR"/>
              </w:rPr>
            </w:pPr>
            <w:r w:rsidRPr="00D20D75">
              <w:rPr>
                <w:rFonts w:cstheme="minorHAnsi"/>
                <w:lang w:val="tr-TR"/>
              </w:rPr>
              <w:t xml:space="preserve">En az bir ışık mikroskobu ve araştırma </w:t>
            </w:r>
            <w:r w:rsidR="00933252" w:rsidRPr="00D20D75">
              <w:rPr>
                <w:rFonts w:cstheme="minorHAnsi"/>
                <w:lang w:val="tr-TR"/>
              </w:rPr>
              <w:t>laboratuvarı</w:t>
            </w:r>
          </w:p>
          <w:p w14:paraId="2D8C8951" w14:textId="7D92DC6C" w:rsidR="00933252" w:rsidRPr="00D20D75" w:rsidRDefault="00933252" w:rsidP="00855EBD">
            <w:pPr>
              <w:rPr>
                <w:rFonts w:cstheme="minorHAnsi"/>
                <w:lang w:val="tr-TR"/>
              </w:rPr>
            </w:pPr>
            <w:r w:rsidRPr="00D20D75">
              <w:rPr>
                <w:rFonts w:cstheme="minorHAnsi"/>
                <w:lang w:val="tr-TR"/>
              </w:rPr>
              <w:t xml:space="preserve">Eğitim kurumunda veya bölümde en az bir eğitim salonu </w:t>
            </w:r>
          </w:p>
          <w:p w14:paraId="4DBBD644" w14:textId="2E6A34F7" w:rsidR="00933252" w:rsidRPr="00D20D75" w:rsidRDefault="00933252" w:rsidP="00855EBD">
            <w:pPr>
              <w:rPr>
                <w:rFonts w:cstheme="minorHAnsi"/>
                <w:lang w:val="tr-TR"/>
              </w:rPr>
            </w:pPr>
            <w:r w:rsidRPr="00D20D75">
              <w:rPr>
                <w:rFonts w:cstheme="minorHAnsi"/>
                <w:lang w:val="tr-TR"/>
              </w:rPr>
              <w:t>Eğitim kurumunda veya bölümde en az bir uzmanlık öğrencisi</w:t>
            </w:r>
          </w:p>
          <w:p w14:paraId="5E2E6DAF" w14:textId="3264F8F9" w:rsidR="003C268F" w:rsidRPr="00D20D75" w:rsidRDefault="00933252" w:rsidP="00E05B81">
            <w:pPr>
              <w:rPr>
                <w:rFonts w:cstheme="minorHAnsi"/>
                <w:lang w:val="tr-TR"/>
              </w:rPr>
            </w:pPr>
            <w:r w:rsidRPr="00D20D75">
              <w:rPr>
                <w:rFonts w:cstheme="minorHAnsi"/>
                <w:lang w:val="tr-TR"/>
              </w:rPr>
              <w:t xml:space="preserve">odası </w:t>
            </w:r>
          </w:p>
        </w:tc>
      </w:tr>
      <w:tr w:rsidR="003C268F" w:rsidRPr="00D20D75" w14:paraId="571F1D2F" w14:textId="77777777" w:rsidTr="00981446">
        <w:tc>
          <w:tcPr>
            <w:tcW w:w="1372" w:type="dxa"/>
            <w:vMerge/>
          </w:tcPr>
          <w:p w14:paraId="5215A448" w14:textId="77777777" w:rsidR="003C268F" w:rsidRPr="00D20D75" w:rsidRDefault="003C268F" w:rsidP="00092614">
            <w:pPr>
              <w:rPr>
                <w:rFonts w:eastAsia="SimSun" w:cstheme="minorHAnsi"/>
                <w:kern w:val="3"/>
                <w:lang w:val="tr-TR"/>
              </w:rPr>
            </w:pPr>
          </w:p>
        </w:tc>
        <w:tc>
          <w:tcPr>
            <w:tcW w:w="1117" w:type="dxa"/>
          </w:tcPr>
          <w:p w14:paraId="234C3C0B" w14:textId="77777777" w:rsidR="003C268F" w:rsidRPr="00D20D75" w:rsidRDefault="003C268F" w:rsidP="00D153B6">
            <w:pPr>
              <w:jc w:val="center"/>
              <w:rPr>
                <w:rFonts w:eastAsia="SimSun" w:cstheme="minorHAnsi"/>
                <w:b/>
                <w:kern w:val="3"/>
                <w:lang w:val="tr-TR"/>
              </w:rPr>
            </w:pPr>
            <w:r w:rsidRPr="00D20D75">
              <w:rPr>
                <w:rFonts w:eastAsia="SimSun" w:cstheme="minorHAnsi"/>
                <w:b/>
                <w:kern w:val="3"/>
                <w:lang w:val="tr-TR"/>
              </w:rPr>
              <w:t>4</w:t>
            </w:r>
          </w:p>
        </w:tc>
        <w:tc>
          <w:tcPr>
            <w:tcW w:w="6907" w:type="dxa"/>
          </w:tcPr>
          <w:p w14:paraId="3EA83C53" w14:textId="1228B814" w:rsidR="003C268F" w:rsidRPr="00D20D75" w:rsidRDefault="00002ABB" w:rsidP="00002ABB">
            <w:pPr>
              <w:rPr>
                <w:rFonts w:cstheme="minorHAnsi"/>
                <w:lang w:val="tr-TR"/>
              </w:rPr>
            </w:pPr>
            <w:r w:rsidRPr="00D20D75">
              <w:rPr>
                <w:rFonts w:cstheme="minorHAnsi"/>
                <w:lang w:val="tr-TR"/>
              </w:rPr>
              <w:t>TUKMOS Histoloji ve Embriyoloji eğitim standartlarında belirtilen o</w:t>
            </w:r>
            <w:r w:rsidR="00AC7415" w:rsidRPr="00D20D75">
              <w:rPr>
                <w:rFonts w:cstheme="minorHAnsi"/>
                <w:lang w:val="tr-TR"/>
              </w:rPr>
              <w:t>lanakların</w:t>
            </w:r>
            <w:r w:rsidRPr="00D20D75">
              <w:rPr>
                <w:rFonts w:cstheme="minorHAnsi"/>
                <w:lang w:val="tr-TR"/>
              </w:rPr>
              <w:t>dan</w:t>
            </w:r>
            <w:r w:rsidR="00AC7415" w:rsidRPr="00D20D75">
              <w:rPr>
                <w:rFonts w:cstheme="minorHAnsi"/>
                <w:lang w:val="tr-TR"/>
              </w:rPr>
              <w:t>fazla olması</w:t>
            </w:r>
            <w:r w:rsidR="00873026" w:rsidRPr="00D20D75">
              <w:rPr>
                <w:rFonts w:cstheme="minorHAnsi"/>
                <w:lang w:val="tr-TR"/>
              </w:rPr>
              <w:t>.</w:t>
            </w:r>
            <w:r w:rsidR="00320854" w:rsidRPr="00D20D75">
              <w:rPr>
                <w:rFonts w:cstheme="minorHAnsi"/>
                <w:lang w:val="tr-TR"/>
              </w:rPr>
              <w:t xml:space="preserve"> </w:t>
            </w:r>
            <w:r w:rsidR="00965A34" w:rsidRPr="00D20D75">
              <w:rPr>
                <w:rFonts w:cstheme="minorHAnsi"/>
                <w:lang w:val="tr-TR"/>
              </w:rPr>
              <w:t xml:space="preserve">İleri </w:t>
            </w:r>
            <w:r w:rsidR="00320854" w:rsidRPr="00D20D75">
              <w:rPr>
                <w:rFonts w:cstheme="minorHAnsi"/>
                <w:lang w:val="tr-TR"/>
              </w:rPr>
              <w:t>araştırma ve görüntüleme laboratuvarı (gerekli cihaz ve mikroskoplarla donatılmış laboratuvarlar-TEM, SEM, immünofloresan, invert mikroskop, konfokal mikroskop, hücre ve embriyo kültürü laboratuvarı vb)</w:t>
            </w:r>
          </w:p>
        </w:tc>
      </w:tr>
      <w:tr w:rsidR="003C268F" w:rsidRPr="00D20D75" w14:paraId="4D9F387D" w14:textId="77777777" w:rsidTr="00981446">
        <w:tc>
          <w:tcPr>
            <w:tcW w:w="1372" w:type="dxa"/>
            <w:vMerge/>
          </w:tcPr>
          <w:p w14:paraId="5FAF7687" w14:textId="77777777" w:rsidR="003C268F" w:rsidRPr="00D20D75" w:rsidRDefault="003C268F" w:rsidP="00092614">
            <w:pPr>
              <w:rPr>
                <w:rFonts w:eastAsia="SimSun" w:cstheme="minorHAnsi"/>
                <w:kern w:val="3"/>
                <w:lang w:val="tr-TR"/>
              </w:rPr>
            </w:pPr>
          </w:p>
        </w:tc>
        <w:tc>
          <w:tcPr>
            <w:tcW w:w="1117" w:type="dxa"/>
          </w:tcPr>
          <w:p w14:paraId="69630CCE" w14:textId="77777777" w:rsidR="003C268F" w:rsidRPr="00D20D75" w:rsidRDefault="003C268F" w:rsidP="00D153B6">
            <w:pPr>
              <w:jc w:val="center"/>
              <w:rPr>
                <w:rFonts w:eastAsia="SimSun" w:cstheme="minorHAnsi"/>
                <w:b/>
                <w:kern w:val="3"/>
                <w:lang w:val="tr-TR"/>
              </w:rPr>
            </w:pPr>
            <w:r w:rsidRPr="00D20D75">
              <w:rPr>
                <w:rFonts w:eastAsia="SimSun" w:cstheme="minorHAnsi"/>
                <w:b/>
                <w:kern w:val="3"/>
                <w:lang w:val="tr-TR"/>
              </w:rPr>
              <w:t>5</w:t>
            </w:r>
          </w:p>
        </w:tc>
        <w:tc>
          <w:tcPr>
            <w:tcW w:w="6907" w:type="dxa"/>
          </w:tcPr>
          <w:p w14:paraId="17EF2D08" w14:textId="01206289" w:rsidR="003C268F" w:rsidRPr="00D20D75" w:rsidRDefault="00002ABB" w:rsidP="004B3B99">
            <w:pPr>
              <w:rPr>
                <w:rFonts w:cstheme="minorHAnsi"/>
                <w:lang w:val="tr-TR"/>
              </w:rPr>
            </w:pPr>
            <w:r w:rsidRPr="00D20D75">
              <w:rPr>
                <w:rFonts w:cstheme="minorHAnsi"/>
                <w:lang w:val="tr-TR"/>
              </w:rPr>
              <w:t xml:space="preserve">TUKMOS Histoloji ve Embriyoloji eğitim standartlarında belirtilen olanaklardan fazla olması. </w:t>
            </w:r>
            <w:r w:rsidR="00BE5312" w:rsidRPr="00D20D75">
              <w:rPr>
                <w:rFonts w:cstheme="minorHAnsi"/>
                <w:lang w:val="tr-TR"/>
              </w:rPr>
              <w:t xml:space="preserve">Kurumda mevcut </w:t>
            </w:r>
            <w:r w:rsidR="00965A34" w:rsidRPr="00D20D75">
              <w:rPr>
                <w:rFonts w:cstheme="minorHAnsi"/>
                <w:lang w:val="tr-TR"/>
              </w:rPr>
              <w:t xml:space="preserve">olan </w:t>
            </w:r>
            <w:proofErr w:type="spellStart"/>
            <w:r w:rsidR="00BD7A11" w:rsidRPr="00D20D75">
              <w:t>Histoloji</w:t>
            </w:r>
            <w:proofErr w:type="spellEnd"/>
            <w:r w:rsidR="00BD7A11" w:rsidRPr="00D20D75">
              <w:t xml:space="preserve"> ve </w:t>
            </w:r>
            <w:proofErr w:type="spellStart"/>
            <w:r w:rsidR="00BD7A11" w:rsidRPr="00D20D75">
              <w:t>Embriyoloji</w:t>
            </w:r>
            <w:proofErr w:type="spellEnd"/>
            <w:r w:rsidR="00BD7A11" w:rsidRPr="00D20D75">
              <w:t xml:space="preserve"> </w:t>
            </w:r>
            <w:r w:rsidR="00BD7A11" w:rsidRPr="00D20D75">
              <w:rPr>
                <w:rFonts w:cstheme="minorHAnsi"/>
                <w:lang w:val="tr-TR"/>
              </w:rPr>
              <w:t xml:space="preserve">uzmanlık </w:t>
            </w:r>
            <w:r w:rsidR="00BE5312" w:rsidRPr="00D20D75">
              <w:rPr>
                <w:rFonts w:cstheme="minorHAnsi"/>
                <w:lang w:val="tr-TR"/>
              </w:rPr>
              <w:t>eğitiminde kullanılabilecek u</w:t>
            </w:r>
            <w:r w:rsidR="00AC7415" w:rsidRPr="00D20D75">
              <w:rPr>
                <w:rFonts w:cstheme="minorHAnsi"/>
                <w:lang w:val="tr-TR"/>
              </w:rPr>
              <w:t xml:space="preserve">luslararası </w:t>
            </w:r>
            <w:r w:rsidR="008E5211" w:rsidRPr="00D20D75">
              <w:rPr>
                <w:rFonts w:cstheme="minorHAnsi"/>
                <w:lang w:val="tr-TR"/>
              </w:rPr>
              <w:t xml:space="preserve">veya ulusal </w:t>
            </w:r>
            <w:r w:rsidR="00AC7415" w:rsidRPr="00D20D75">
              <w:rPr>
                <w:rFonts w:cstheme="minorHAnsi"/>
                <w:lang w:val="tr-TR"/>
              </w:rPr>
              <w:t xml:space="preserve">standartlarda tam donanımlı </w:t>
            </w:r>
            <w:r w:rsidR="00E05B81" w:rsidRPr="00D20D75">
              <w:rPr>
                <w:rFonts w:cstheme="minorHAnsi"/>
                <w:lang w:val="tr-TR"/>
              </w:rPr>
              <w:t xml:space="preserve">laboratuvarların </w:t>
            </w:r>
            <w:r w:rsidR="00AC7415" w:rsidRPr="00D20D75">
              <w:rPr>
                <w:rFonts w:cstheme="minorHAnsi"/>
                <w:lang w:val="tr-TR"/>
              </w:rPr>
              <w:t>bulunması</w:t>
            </w:r>
            <w:r w:rsidR="008E5211" w:rsidRPr="00D20D75">
              <w:rPr>
                <w:rFonts w:cstheme="minorHAnsi"/>
                <w:lang w:val="tr-TR"/>
              </w:rPr>
              <w:t xml:space="preserve"> (ÜYTE embriyoloji laboratuvarı, androloji laboratuvarı, kordon kanı bankası)</w:t>
            </w:r>
            <w:r w:rsidR="00BE5312" w:rsidRPr="00D20D75">
              <w:rPr>
                <w:rFonts w:cstheme="minorHAnsi"/>
                <w:lang w:val="tr-TR"/>
              </w:rPr>
              <w:t>.</w:t>
            </w:r>
          </w:p>
        </w:tc>
      </w:tr>
      <w:tr w:rsidR="003C268F" w:rsidRPr="00D20D75" w14:paraId="6A2735EF" w14:textId="77777777" w:rsidTr="00981446">
        <w:tc>
          <w:tcPr>
            <w:tcW w:w="1372" w:type="dxa"/>
          </w:tcPr>
          <w:p w14:paraId="7046F02B" w14:textId="77777777" w:rsidR="003C268F" w:rsidRPr="00D20D75" w:rsidRDefault="003C268F"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6A5B6FFE" w14:textId="3EEAE876" w:rsidR="00C54AC6" w:rsidRPr="00087A5B" w:rsidRDefault="00087A5B" w:rsidP="00087A5B">
            <w:pPr>
              <w:rPr>
                <w:rFonts w:eastAsia="SimSun" w:cstheme="minorHAnsi"/>
                <w:kern w:val="3"/>
                <w:lang w:val="tr-TR"/>
              </w:rPr>
            </w:pPr>
            <w:r w:rsidRPr="00087A5B">
              <w:rPr>
                <w:rFonts w:eastAsia="SimSun" w:cstheme="minorHAnsi"/>
                <w:kern w:val="3"/>
                <w:lang w:val="tr-TR"/>
              </w:rPr>
              <w:t>1.</w:t>
            </w:r>
            <w:r>
              <w:rPr>
                <w:rFonts w:eastAsia="SimSun" w:cstheme="minorHAnsi"/>
                <w:kern w:val="3"/>
                <w:lang w:val="tr-TR"/>
              </w:rPr>
              <w:t xml:space="preserve"> </w:t>
            </w:r>
            <w:r w:rsidR="004630F0" w:rsidRPr="00087A5B">
              <w:rPr>
                <w:rFonts w:eastAsia="SimSun" w:cstheme="minorHAnsi"/>
                <w:kern w:val="3"/>
                <w:lang w:val="tr-TR"/>
              </w:rPr>
              <w:t xml:space="preserve">Kurum ve bölüm </w:t>
            </w:r>
            <w:r w:rsidR="007E4839" w:rsidRPr="00087A5B">
              <w:rPr>
                <w:rFonts w:eastAsia="SimSun" w:cstheme="minorHAnsi"/>
                <w:kern w:val="3"/>
                <w:lang w:val="tr-TR"/>
              </w:rPr>
              <w:t xml:space="preserve">alt yapı </w:t>
            </w:r>
            <w:r w:rsidR="004630F0" w:rsidRPr="00087A5B">
              <w:rPr>
                <w:rFonts w:eastAsia="SimSun" w:cstheme="minorHAnsi"/>
                <w:kern w:val="3"/>
                <w:lang w:val="tr-TR"/>
              </w:rPr>
              <w:t>olanakları</w:t>
            </w:r>
            <w:r w:rsidR="007E4839" w:rsidRPr="00087A5B">
              <w:rPr>
                <w:rFonts w:eastAsia="SimSun" w:cstheme="minorHAnsi"/>
                <w:kern w:val="3"/>
                <w:lang w:val="tr-TR"/>
              </w:rPr>
              <w:t>nı</w:t>
            </w:r>
            <w:r w:rsidR="00A2434A" w:rsidRPr="00087A5B">
              <w:rPr>
                <w:rFonts w:eastAsia="SimSun" w:cstheme="minorHAnsi"/>
                <w:kern w:val="3"/>
                <w:lang w:val="tr-TR"/>
              </w:rPr>
              <w:t>n yazılı listesi,</w:t>
            </w:r>
            <w:r w:rsidR="00B66F77" w:rsidRPr="00087A5B">
              <w:rPr>
                <w:rFonts w:eastAsia="SimSun" w:cstheme="minorHAnsi"/>
                <w:kern w:val="3"/>
                <w:lang w:val="tr-TR"/>
              </w:rPr>
              <w:t xml:space="preserve"> fotoğraflar ve</w:t>
            </w:r>
            <w:r w:rsidR="00A2434A" w:rsidRPr="00087A5B">
              <w:rPr>
                <w:rFonts w:eastAsia="SimSun" w:cstheme="minorHAnsi"/>
                <w:kern w:val="3"/>
                <w:lang w:val="tr-TR"/>
              </w:rPr>
              <w:t xml:space="preserve"> bölüm web sayfası linki</w:t>
            </w:r>
            <w:r w:rsidR="000528DB" w:rsidRPr="00087A5B">
              <w:rPr>
                <w:rFonts w:eastAsia="SimSun" w:cstheme="minorHAnsi"/>
                <w:kern w:val="3"/>
                <w:lang w:val="tr-TR"/>
              </w:rPr>
              <w:t xml:space="preserve"> (</w:t>
            </w:r>
            <w:r w:rsidR="007E4839" w:rsidRPr="00087A5B">
              <w:rPr>
                <w:rFonts w:eastAsia="SimSun" w:cstheme="minorHAnsi"/>
                <w:kern w:val="3"/>
                <w:lang w:val="tr-TR"/>
              </w:rPr>
              <w:t xml:space="preserve">Kurum ve bölüm alt yapı </w:t>
            </w:r>
            <w:r w:rsidR="00A2434A" w:rsidRPr="00087A5B">
              <w:rPr>
                <w:rFonts w:eastAsia="SimSun" w:cstheme="minorHAnsi"/>
                <w:kern w:val="3"/>
                <w:lang w:val="tr-TR"/>
              </w:rPr>
              <w:t>olanakları</w:t>
            </w:r>
            <w:r w:rsidR="004630F0" w:rsidRPr="00087A5B">
              <w:rPr>
                <w:rFonts w:eastAsia="SimSun" w:cstheme="minorHAnsi"/>
                <w:kern w:val="3"/>
                <w:lang w:val="tr-TR"/>
              </w:rPr>
              <w:t xml:space="preserve"> z</w:t>
            </w:r>
            <w:r w:rsidR="00AC7415" w:rsidRPr="00087A5B">
              <w:rPr>
                <w:rFonts w:eastAsia="SimSun" w:cstheme="minorHAnsi"/>
                <w:kern w:val="3"/>
                <w:lang w:val="tr-TR"/>
              </w:rPr>
              <w:t>iyaret sı</w:t>
            </w:r>
            <w:r w:rsidR="008B1171" w:rsidRPr="00087A5B">
              <w:rPr>
                <w:rFonts w:eastAsia="SimSun" w:cstheme="minorHAnsi"/>
                <w:kern w:val="3"/>
                <w:lang w:val="tr-TR"/>
              </w:rPr>
              <w:t xml:space="preserve">rasında da </w:t>
            </w:r>
            <w:r w:rsidR="008B1171" w:rsidRPr="00087A5B">
              <w:rPr>
                <w:lang w:val="tr-TR"/>
              </w:rPr>
              <w:t>değerlendirilecektir</w:t>
            </w:r>
            <w:r w:rsidR="000528DB" w:rsidRPr="00087A5B">
              <w:rPr>
                <w:lang w:val="tr-TR"/>
              </w:rPr>
              <w:t>.)</w:t>
            </w:r>
          </w:p>
          <w:p w14:paraId="23DA01A3" w14:textId="77777777" w:rsidR="00087A5B" w:rsidRDefault="00087A5B" w:rsidP="00087A5B">
            <w:pPr>
              <w:rPr>
                <w:shd w:val="clear" w:color="auto" w:fill="FFFFFF" w:themeFill="background1"/>
                <w:lang w:val="tr-TR"/>
              </w:rPr>
            </w:pPr>
          </w:p>
          <w:p w14:paraId="6C789CE0" w14:textId="7347C83F" w:rsidR="008A4A58" w:rsidRPr="00087A5B" w:rsidRDefault="00087A5B" w:rsidP="00087A5B">
            <w:pPr>
              <w:rPr>
                <w:rFonts w:eastAsia="SimSun" w:cstheme="minorHAnsi"/>
                <w:kern w:val="3"/>
                <w:lang w:val="tr-TR"/>
              </w:rPr>
            </w:pPr>
            <w:r>
              <w:rPr>
                <w:shd w:val="clear" w:color="auto" w:fill="FFFFFF" w:themeFill="background1"/>
                <w:lang w:val="tr-TR"/>
              </w:rPr>
              <w:t xml:space="preserve">2. </w:t>
            </w:r>
            <w:r w:rsidR="0079006F" w:rsidRPr="00087A5B">
              <w:rPr>
                <w:shd w:val="clear" w:color="auto" w:fill="FFFFFF" w:themeFill="background1"/>
                <w:lang w:val="tr-TR"/>
              </w:rPr>
              <w:t>Yıllara göre (son beş yıl) uzmanlık öğrencisi istemi – gerçekleşme durumu.  Bu durumunun değerlendirilmesi</w:t>
            </w:r>
            <w:r w:rsidR="0080103D" w:rsidRPr="00087A5B">
              <w:rPr>
                <w:shd w:val="clear" w:color="auto" w:fill="FFFFFF" w:themeFill="background1"/>
                <w:lang w:val="tr-TR"/>
              </w:rPr>
              <w:t xml:space="preserve"> ile ilgili raporlar.</w:t>
            </w:r>
          </w:p>
        </w:tc>
      </w:tr>
      <w:tr w:rsidR="00087A5B" w:rsidRPr="00D20D75" w14:paraId="2C02FF01" w14:textId="77777777" w:rsidTr="00981446">
        <w:tc>
          <w:tcPr>
            <w:tcW w:w="1372" w:type="dxa"/>
          </w:tcPr>
          <w:p w14:paraId="76BD6EB9" w14:textId="77777777" w:rsidR="00087A5B" w:rsidRDefault="00087A5B" w:rsidP="00092614">
            <w:pPr>
              <w:rPr>
                <w:rFonts w:eastAsia="SimSun" w:cstheme="minorHAnsi"/>
                <w:b/>
                <w:kern w:val="3"/>
                <w:lang w:val="tr-TR"/>
              </w:rPr>
            </w:pPr>
            <w:r>
              <w:rPr>
                <w:rFonts w:eastAsia="SimSun" w:cstheme="minorHAnsi"/>
                <w:b/>
                <w:kern w:val="3"/>
                <w:lang w:val="tr-TR"/>
              </w:rPr>
              <w:t>Kanıtlar</w:t>
            </w:r>
          </w:p>
          <w:p w14:paraId="28584309" w14:textId="77777777" w:rsidR="00087A5B" w:rsidRDefault="00087A5B" w:rsidP="00092614">
            <w:pPr>
              <w:rPr>
                <w:rFonts w:eastAsia="SimSun" w:cstheme="minorHAnsi"/>
                <w:b/>
                <w:kern w:val="3"/>
                <w:lang w:val="tr-TR"/>
              </w:rPr>
            </w:pPr>
          </w:p>
          <w:p w14:paraId="5BDA6503" w14:textId="77777777" w:rsidR="00087A5B" w:rsidRDefault="00087A5B" w:rsidP="00092614">
            <w:pPr>
              <w:rPr>
                <w:rFonts w:eastAsia="SimSun" w:cstheme="minorHAnsi"/>
                <w:b/>
                <w:kern w:val="3"/>
                <w:lang w:val="tr-TR"/>
              </w:rPr>
            </w:pPr>
          </w:p>
          <w:p w14:paraId="1DA24D48" w14:textId="77777777" w:rsidR="00087A5B" w:rsidRDefault="00087A5B" w:rsidP="00092614">
            <w:pPr>
              <w:rPr>
                <w:rFonts w:eastAsia="SimSun" w:cstheme="minorHAnsi"/>
                <w:b/>
                <w:kern w:val="3"/>
                <w:lang w:val="tr-TR"/>
              </w:rPr>
            </w:pPr>
          </w:p>
          <w:p w14:paraId="7DDB6479" w14:textId="77777777" w:rsidR="00087A5B" w:rsidRDefault="00087A5B" w:rsidP="00092614">
            <w:pPr>
              <w:rPr>
                <w:rFonts w:eastAsia="SimSun" w:cstheme="minorHAnsi"/>
                <w:b/>
                <w:kern w:val="3"/>
                <w:lang w:val="tr-TR"/>
              </w:rPr>
            </w:pPr>
          </w:p>
          <w:p w14:paraId="772B3B2D" w14:textId="77777777" w:rsidR="00087A5B" w:rsidRDefault="00087A5B" w:rsidP="00092614">
            <w:pPr>
              <w:rPr>
                <w:rFonts w:eastAsia="SimSun" w:cstheme="minorHAnsi"/>
                <w:b/>
                <w:kern w:val="3"/>
                <w:lang w:val="tr-TR"/>
              </w:rPr>
            </w:pPr>
          </w:p>
          <w:p w14:paraId="39D9779F" w14:textId="64AA5FD4" w:rsidR="00087A5B" w:rsidRPr="00D20D75" w:rsidRDefault="00087A5B" w:rsidP="00092614">
            <w:pPr>
              <w:rPr>
                <w:rFonts w:eastAsia="SimSun" w:cstheme="minorHAnsi"/>
                <w:b/>
                <w:kern w:val="3"/>
                <w:lang w:val="tr-TR"/>
              </w:rPr>
            </w:pPr>
          </w:p>
        </w:tc>
        <w:tc>
          <w:tcPr>
            <w:tcW w:w="8024" w:type="dxa"/>
            <w:gridSpan w:val="2"/>
          </w:tcPr>
          <w:p w14:paraId="3368B34C" w14:textId="4470B388" w:rsidR="00D11C7D" w:rsidRDefault="00D11C7D" w:rsidP="00D11C7D">
            <w:pPr>
              <w:rPr>
                <w:rFonts w:eastAsia="SimSun" w:cstheme="minorHAnsi"/>
                <w:kern w:val="3"/>
                <w:lang w:val="tr-TR"/>
              </w:rPr>
            </w:pPr>
            <w:r>
              <w:rPr>
                <w:rFonts w:eastAsia="SimSun" w:cstheme="minorHAnsi"/>
                <w:kern w:val="3"/>
                <w:lang w:val="tr-TR"/>
              </w:rPr>
              <w:t>TS.3.2.1 (1)</w:t>
            </w:r>
          </w:p>
          <w:p w14:paraId="52B33862" w14:textId="0FCEACE5" w:rsidR="00D11C7D" w:rsidRDefault="00D11C7D" w:rsidP="00D11C7D">
            <w:pPr>
              <w:rPr>
                <w:rFonts w:eastAsia="SimSun" w:cstheme="minorHAnsi"/>
                <w:kern w:val="3"/>
                <w:lang w:val="tr-TR"/>
              </w:rPr>
            </w:pPr>
            <w:r>
              <w:rPr>
                <w:rFonts w:eastAsia="SimSun" w:cstheme="minorHAnsi"/>
                <w:kern w:val="3"/>
                <w:lang w:val="tr-TR"/>
              </w:rPr>
              <w:t>TS.3.2.1 (2)</w:t>
            </w:r>
          </w:p>
          <w:p w14:paraId="66CEF111" w14:textId="77777777" w:rsidR="00087A5B" w:rsidRPr="00087A5B" w:rsidRDefault="00087A5B" w:rsidP="00D11C7D">
            <w:pPr>
              <w:rPr>
                <w:rFonts w:eastAsia="SimSun" w:cstheme="minorHAnsi"/>
                <w:kern w:val="3"/>
                <w:lang w:val="tr-TR"/>
              </w:rPr>
            </w:pPr>
          </w:p>
        </w:tc>
      </w:tr>
    </w:tbl>
    <w:p w14:paraId="7D4CF5B3" w14:textId="77777777" w:rsidR="005F368B" w:rsidRPr="00D20D75" w:rsidRDefault="005F368B" w:rsidP="0052166F"/>
    <w:p w14:paraId="0C7AD91A" w14:textId="77777777" w:rsidR="005F368B" w:rsidRPr="00D20D75" w:rsidRDefault="005F368B">
      <w:r w:rsidRPr="00D20D75">
        <w:br w:type="page"/>
      </w:r>
    </w:p>
    <w:p w14:paraId="5FE784B3" w14:textId="77777777" w:rsidR="003C268F" w:rsidRPr="00D20D75" w:rsidRDefault="003C268F" w:rsidP="0052166F"/>
    <w:tbl>
      <w:tblPr>
        <w:tblStyle w:val="TabloKlavuzu3"/>
        <w:tblW w:w="0" w:type="auto"/>
        <w:tblLook w:val="04A0" w:firstRow="1" w:lastRow="0" w:firstColumn="1" w:lastColumn="0" w:noHBand="0" w:noVBand="1"/>
      </w:tblPr>
      <w:tblGrid>
        <w:gridCol w:w="1372"/>
        <w:gridCol w:w="1117"/>
        <w:gridCol w:w="6907"/>
      </w:tblGrid>
      <w:tr w:rsidR="00250011" w:rsidRPr="00D20D75" w14:paraId="3BFEC08C" w14:textId="77777777" w:rsidTr="006E229E">
        <w:tc>
          <w:tcPr>
            <w:tcW w:w="1372" w:type="dxa"/>
            <w:shd w:val="clear" w:color="auto" w:fill="B6DDE8" w:themeFill="accent5" w:themeFillTint="66"/>
          </w:tcPr>
          <w:p w14:paraId="4FDAA117"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1162D5EF" w14:textId="77777777" w:rsidR="00250011" w:rsidRPr="00D20D75" w:rsidRDefault="00250011" w:rsidP="00250011">
            <w:pPr>
              <w:rPr>
                <w:rFonts w:eastAsia="SimSun" w:cstheme="minorHAnsi"/>
                <w:b/>
                <w:kern w:val="3"/>
                <w:lang w:val="tr-TR"/>
              </w:rPr>
            </w:pPr>
            <w:r w:rsidRPr="00D20D75">
              <w:rPr>
                <w:rFonts w:eastAsia="SimSun" w:cstheme="minorHAnsi"/>
                <w:b/>
                <w:kern w:val="3"/>
                <w:lang w:val="tr-TR"/>
              </w:rPr>
              <w:t>TS. 3.2.2</w:t>
            </w:r>
          </w:p>
        </w:tc>
        <w:tc>
          <w:tcPr>
            <w:tcW w:w="6907" w:type="dxa"/>
            <w:shd w:val="clear" w:color="auto" w:fill="B6DDE8" w:themeFill="accent5" w:themeFillTint="66"/>
          </w:tcPr>
          <w:p w14:paraId="17B5FEDA" w14:textId="5FB3ED59" w:rsidR="00250011" w:rsidRPr="00D20D75" w:rsidRDefault="00742C96" w:rsidP="00B81FB7">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B81FB7" w:rsidRPr="00D20D75">
              <w:t>zmanlık</w:t>
            </w:r>
            <w:proofErr w:type="spellEnd"/>
            <w:r w:rsidR="00B81FB7" w:rsidRPr="00D20D75">
              <w:t xml:space="preserve"> </w:t>
            </w:r>
            <w:proofErr w:type="spellStart"/>
            <w:r w:rsidR="00B81FB7" w:rsidRPr="00D20D75">
              <w:t>öğrencisi</w:t>
            </w:r>
            <w:proofErr w:type="spellEnd"/>
            <w:r w:rsidR="00B81FB7" w:rsidRPr="00D20D75">
              <w:t xml:space="preserve"> </w:t>
            </w:r>
            <w:proofErr w:type="spellStart"/>
            <w:r w:rsidR="00B81FB7" w:rsidRPr="00D20D75">
              <w:t>sayısı</w:t>
            </w:r>
            <w:proofErr w:type="spellEnd"/>
            <w:r w:rsidR="00B81FB7" w:rsidRPr="00D20D75">
              <w:t xml:space="preserve">, </w:t>
            </w:r>
            <w:proofErr w:type="spellStart"/>
            <w:r w:rsidR="00B81FB7" w:rsidRPr="00D20D75">
              <w:rPr>
                <w:b/>
                <w:bCs/>
              </w:rPr>
              <w:t>mutlaka</w:t>
            </w:r>
            <w:proofErr w:type="spellEnd"/>
            <w:r w:rsidR="00B81FB7" w:rsidRPr="00D20D75">
              <w:t xml:space="preserve"> </w:t>
            </w:r>
            <w:proofErr w:type="spellStart"/>
            <w:r w:rsidR="00B81FB7" w:rsidRPr="00D20D75">
              <w:t>insan</w:t>
            </w:r>
            <w:proofErr w:type="spellEnd"/>
            <w:r w:rsidR="00B81FB7" w:rsidRPr="00D20D75">
              <w:t xml:space="preserve"> </w:t>
            </w:r>
            <w:proofErr w:type="spellStart"/>
            <w:r w:rsidR="00B81FB7" w:rsidRPr="00D20D75">
              <w:t>kaynaklarının</w:t>
            </w:r>
            <w:proofErr w:type="spellEnd"/>
            <w:r w:rsidR="00B81FB7" w:rsidRPr="00D20D75">
              <w:t xml:space="preserve"> </w:t>
            </w:r>
            <w:proofErr w:type="spellStart"/>
            <w:r w:rsidR="00B81FB7" w:rsidRPr="00D20D75">
              <w:t>planlanmasından</w:t>
            </w:r>
            <w:proofErr w:type="spellEnd"/>
            <w:r w:rsidR="00B81FB7" w:rsidRPr="00D20D75">
              <w:t xml:space="preserve"> ve </w:t>
            </w:r>
            <w:proofErr w:type="spellStart"/>
            <w:r w:rsidR="00B81FB7" w:rsidRPr="00D20D75">
              <w:t>geliştirilmesinden</w:t>
            </w:r>
            <w:proofErr w:type="spellEnd"/>
            <w:r w:rsidR="00B81FB7" w:rsidRPr="00D20D75">
              <w:t xml:space="preserve"> </w:t>
            </w:r>
            <w:proofErr w:type="spellStart"/>
            <w:r w:rsidR="00B81FB7" w:rsidRPr="00D20D75">
              <w:t>sorumlu</w:t>
            </w:r>
            <w:proofErr w:type="spellEnd"/>
            <w:r w:rsidR="00B81FB7" w:rsidRPr="00D20D75">
              <w:t xml:space="preserve"> </w:t>
            </w:r>
            <w:proofErr w:type="spellStart"/>
            <w:r w:rsidR="00B81FB7" w:rsidRPr="00D20D75">
              <w:t>paydaşlar</w:t>
            </w:r>
            <w:proofErr w:type="spellEnd"/>
            <w:r w:rsidR="00B81FB7" w:rsidRPr="00D20D75">
              <w:t xml:space="preserve"> ve </w:t>
            </w:r>
            <w:proofErr w:type="spellStart"/>
            <w:r w:rsidR="00B81FB7" w:rsidRPr="00D20D75">
              <w:t>eğitim</w:t>
            </w:r>
            <w:proofErr w:type="spellEnd"/>
            <w:r w:rsidR="00B81FB7" w:rsidRPr="00D20D75">
              <w:t xml:space="preserve"> </w:t>
            </w:r>
            <w:proofErr w:type="spellStart"/>
            <w:r w:rsidR="00B81FB7" w:rsidRPr="00D20D75">
              <w:t>kurumlarına</w:t>
            </w:r>
            <w:proofErr w:type="spellEnd"/>
            <w:r w:rsidR="00B81FB7" w:rsidRPr="00D20D75">
              <w:t xml:space="preserve"> </w:t>
            </w:r>
            <w:proofErr w:type="spellStart"/>
            <w:r w:rsidR="00B81FB7" w:rsidRPr="00D20D75">
              <w:t>danışarak</w:t>
            </w:r>
            <w:proofErr w:type="spellEnd"/>
            <w:r w:rsidR="00B81FB7" w:rsidRPr="00D20D75">
              <w:t xml:space="preserve"> ve </w:t>
            </w:r>
            <w:proofErr w:type="spellStart"/>
            <w:r w:rsidR="00B81FB7" w:rsidRPr="00D20D75">
              <w:t>insangücü</w:t>
            </w:r>
            <w:proofErr w:type="spellEnd"/>
            <w:r w:rsidR="00B81FB7" w:rsidRPr="00D20D75">
              <w:t xml:space="preserve"> </w:t>
            </w:r>
            <w:proofErr w:type="spellStart"/>
            <w:r w:rsidR="00B81FB7" w:rsidRPr="00D20D75">
              <w:t>planlaması</w:t>
            </w:r>
            <w:proofErr w:type="spellEnd"/>
            <w:r w:rsidR="00B81FB7" w:rsidRPr="00D20D75">
              <w:t xml:space="preserve"> </w:t>
            </w:r>
            <w:proofErr w:type="spellStart"/>
            <w:r w:rsidR="00B81FB7" w:rsidRPr="00D20D75">
              <w:t>yaparak</w:t>
            </w:r>
            <w:proofErr w:type="spellEnd"/>
            <w:r w:rsidR="00B81FB7" w:rsidRPr="00D20D75">
              <w:t xml:space="preserve"> </w:t>
            </w:r>
            <w:proofErr w:type="spellStart"/>
            <w:r w:rsidR="00B81FB7" w:rsidRPr="00D20D75">
              <w:t>gözden</w:t>
            </w:r>
            <w:proofErr w:type="spellEnd"/>
            <w:r w:rsidR="00B81FB7" w:rsidRPr="00D20D75">
              <w:t xml:space="preserve"> </w:t>
            </w:r>
            <w:proofErr w:type="spellStart"/>
            <w:r w:rsidR="00B81FB7" w:rsidRPr="00D20D75">
              <w:t>geçirilmelidir</w:t>
            </w:r>
            <w:proofErr w:type="spellEnd"/>
            <w:r w:rsidR="00B81FB7" w:rsidRPr="00D20D75">
              <w:t xml:space="preserve">. </w:t>
            </w:r>
            <w:proofErr w:type="spellStart"/>
            <w:r w:rsidR="00B81FB7" w:rsidRPr="00D20D75">
              <w:t>Tıbbın</w:t>
            </w:r>
            <w:proofErr w:type="spellEnd"/>
            <w:r w:rsidR="00B81FB7" w:rsidRPr="00D20D75">
              <w:t xml:space="preserve"> </w:t>
            </w:r>
            <w:proofErr w:type="spellStart"/>
            <w:r w:rsidR="00B81FB7" w:rsidRPr="00D20D75">
              <w:t>çeşitli</w:t>
            </w:r>
            <w:proofErr w:type="spellEnd"/>
            <w:r w:rsidR="00B81FB7" w:rsidRPr="00D20D75">
              <w:t xml:space="preserve"> </w:t>
            </w:r>
            <w:proofErr w:type="spellStart"/>
            <w:r w:rsidR="00B81FB7" w:rsidRPr="00D20D75">
              <w:t>alanlarında</w:t>
            </w:r>
            <w:proofErr w:type="spellEnd"/>
            <w:r w:rsidR="00B81FB7" w:rsidRPr="00D20D75">
              <w:t xml:space="preserve"> </w:t>
            </w:r>
            <w:proofErr w:type="spellStart"/>
            <w:r w:rsidR="00B81FB7" w:rsidRPr="00D20D75">
              <w:t>gereksinim</w:t>
            </w:r>
            <w:proofErr w:type="spellEnd"/>
            <w:r w:rsidR="00B81FB7" w:rsidRPr="00D20D75">
              <w:t xml:space="preserve"> </w:t>
            </w:r>
            <w:proofErr w:type="spellStart"/>
            <w:r w:rsidR="00B81FB7" w:rsidRPr="00D20D75">
              <w:t>duyulan</w:t>
            </w:r>
            <w:proofErr w:type="spellEnd"/>
            <w:r w:rsidR="00B81FB7" w:rsidRPr="00D20D75">
              <w:t xml:space="preserve"> </w:t>
            </w:r>
            <w:proofErr w:type="spellStart"/>
            <w:r w:rsidR="00B81FB7" w:rsidRPr="00D20D75">
              <w:t>eğitilenlerin</w:t>
            </w:r>
            <w:proofErr w:type="spellEnd"/>
            <w:r w:rsidR="00B81FB7" w:rsidRPr="00D20D75">
              <w:t xml:space="preserve"> </w:t>
            </w:r>
            <w:proofErr w:type="spellStart"/>
            <w:r w:rsidR="00B81FB7" w:rsidRPr="00D20D75">
              <w:t>sayısı</w:t>
            </w:r>
            <w:proofErr w:type="spellEnd"/>
            <w:r w:rsidR="00B81FB7" w:rsidRPr="00D20D75">
              <w:t xml:space="preserve"> </w:t>
            </w:r>
            <w:proofErr w:type="spellStart"/>
            <w:r w:rsidR="00B81FB7" w:rsidRPr="00D20D75">
              <w:rPr>
                <w:b/>
                <w:bCs/>
              </w:rPr>
              <w:t>mutlaka</w:t>
            </w:r>
            <w:proofErr w:type="spellEnd"/>
            <w:r w:rsidR="00B81FB7" w:rsidRPr="00D20D75">
              <w:t xml:space="preserve"> </w:t>
            </w:r>
            <w:proofErr w:type="spellStart"/>
            <w:r w:rsidR="00B81FB7" w:rsidRPr="00D20D75">
              <w:t>toplum</w:t>
            </w:r>
            <w:proofErr w:type="spellEnd"/>
            <w:r w:rsidR="00B81FB7" w:rsidRPr="00D20D75">
              <w:t xml:space="preserve"> ve </w:t>
            </w:r>
            <w:proofErr w:type="spellStart"/>
            <w:r w:rsidR="00B81FB7" w:rsidRPr="00D20D75">
              <w:t>ülkenin</w:t>
            </w:r>
            <w:proofErr w:type="spellEnd"/>
            <w:r w:rsidR="00B81FB7" w:rsidRPr="00D20D75">
              <w:t xml:space="preserve"> </w:t>
            </w:r>
            <w:proofErr w:type="spellStart"/>
            <w:r w:rsidR="00B81FB7" w:rsidRPr="00D20D75">
              <w:t>istihdam</w:t>
            </w:r>
            <w:proofErr w:type="spellEnd"/>
            <w:r w:rsidR="00B81FB7" w:rsidRPr="00D20D75">
              <w:t xml:space="preserve"> </w:t>
            </w:r>
            <w:proofErr w:type="spellStart"/>
            <w:r w:rsidR="00B81FB7" w:rsidRPr="00D20D75">
              <w:t>gereksinimleri</w:t>
            </w:r>
            <w:proofErr w:type="spellEnd"/>
            <w:r w:rsidR="00B81FB7" w:rsidRPr="00D20D75">
              <w:t xml:space="preserve"> </w:t>
            </w:r>
            <w:proofErr w:type="spellStart"/>
            <w:r w:rsidR="00B81FB7" w:rsidRPr="00D20D75">
              <w:t>dikkate</w:t>
            </w:r>
            <w:proofErr w:type="spellEnd"/>
            <w:r w:rsidR="00B81FB7" w:rsidRPr="00D20D75">
              <w:t xml:space="preserve"> </w:t>
            </w:r>
            <w:proofErr w:type="spellStart"/>
            <w:r w:rsidR="00B81FB7" w:rsidRPr="00D20D75">
              <w:t>alınarak</w:t>
            </w:r>
            <w:proofErr w:type="spellEnd"/>
            <w:r w:rsidR="00B81FB7" w:rsidRPr="00D20D75">
              <w:t xml:space="preserve"> </w:t>
            </w:r>
            <w:proofErr w:type="spellStart"/>
            <w:r w:rsidR="00B81FB7" w:rsidRPr="00D20D75">
              <w:t>belirlenmelidir</w:t>
            </w:r>
            <w:proofErr w:type="spellEnd"/>
            <w:r w:rsidR="00B81FB7" w:rsidRPr="00D20D75">
              <w:t xml:space="preserve">. </w:t>
            </w:r>
            <w:proofErr w:type="spellStart"/>
            <w:r w:rsidR="00B81FB7" w:rsidRPr="00D20D75">
              <w:t>Planlama</w:t>
            </w:r>
            <w:proofErr w:type="spellEnd"/>
            <w:r w:rsidR="00B81FB7" w:rsidRPr="00D20D75">
              <w:t xml:space="preserve"> ve </w:t>
            </w:r>
            <w:proofErr w:type="spellStart"/>
            <w:r w:rsidR="00B81FB7" w:rsidRPr="00D20D75">
              <w:t>dağıtım</w:t>
            </w:r>
            <w:proofErr w:type="spellEnd"/>
            <w:r w:rsidR="00B81FB7" w:rsidRPr="00D20D75">
              <w:t xml:space="preserve"> </w:t>
            </w:r>
            <w:proofErr w:type="spellStart"/>
            <w:r w:rsidR="00B81FB7" w:rsidRPr="00D20D75">
              <w:rPr>
                <w:b/>
              </w:rPr>
              <w:t>mutlaka</w:t>
            </w:r>
            <w:proofErr w:type="spellEnd"/>
            <w:r w:rsidR="00B81FB7" w:rsidRPr="00D20D75">
              <w:t xml:space="preserve"> </w:t>
            </w:r>
            <w:proofErr w:type="spellStart"/>
            <w:r w:rsidR="00B81FB7" w:rsidRPr="00D20D75">
              <w:t>adil</w:t>
            </w:r>
            <w:proofErr w:type="spellEnd"/>
            <w:r w:rsidR="00B81FB7" w:rsidRPr="00D20D75">
              <w:t xml:space="preserve">, </w:t>
            </w:r>
            <w:proofErr w:type="spellStart"/>
            <w:r w:rsidR="00B81FB7" w:rsidRPr="00D20D75">
              <w:t>şeffaf</w:t>
            </w:r>
            <w:proofErr w:type="spellEnd"/>
            <w:r w:rsidR="00B81FB7" w:rsidRPr="00D20D75">
              <w:t xml:space="preserve"> ve </w:t>
            </w:r>
            <w:proofErr w:type="spellStart"/>
            <w:r w:rsidR="00B81FB7" w:rsidRPr="00D20D75">
              <w:t>tartışılabilir</w:t>
            </w:r>
            <w:proofErr w:type="spellEnd"/>
            <w:r w:rsidR="00B81FB7" w:rsidRPr="00D20D75">
              <w:t xml:space="preserve"> </w:t>
            </w:r>
            <w:proofErr w:type="spellStart"/>
            <w:r w:rsidR="00B81FB7" w:rsidRPr="00D20D75">
              <w:t>olmalıdır</w:t>
            </w:r>
            <w:proofErr w:type="spellEnd"/>
            <w:r w:rsidR="00B81FB7" w:rsidRPr="00D20D75">
              <w:t>.</w:t>
            </w:r>
          </w:p>
        </w:tc>
      </w:tr>
      <w:tr w:rsidR="00981446" w:rsidRPr="00D20D75" w14:paraId="66FCB33F" w14:textId="77777777" w:rsidTr="006E229E">
        <w:tc>
          <w:tcPr>
            <w:tcW w:w="9396" w:type="dxa"/>
            <w:gridSpan w:val="3"/>
          </w:tcPr>
          <w:p w14:paraId="372D7C0C" w14:textId="14A54BCD" w:rsidR="00981446" w:rsidRPr="00D20D75" w:rsidRDefault="00981446" w:rsidP="00742C96">
            <w:pPr>
              <w:rPr>
                <w:lang w:val="tr-TR"/>
              </w:rPr>
            </w:pPr>
            <w:r w:rsidRPr="00D20D75">
              <w:rPr>
                <w:rFonts w:eastAsia="SimSun" w:cstheme="minorHAnsi"/>
                <w:b/>
                <w:kern w:val="3"/>
                <w:lang w:val="tr-TR"/>
              </w:rPr>
              <w:t>Açıklama</w:t>
            </w:r>
            <w:r w:rsidRPr="00D20D75">
              <w:t xml:space="preserve">: </w:t>
            </w:r>
            <w:proofErr w:type="spellStart"/>
            <w:r w:rsidR="00742C96" w:rsidRPr="00D20D75">
              <w:t>Histoloji</w:t>
            </w:r>
            <w:proofErr w:type="spellEnd"/>
            <w:r w:rsidR="00742C96" w:rsidRPr="00D20D75">
              <w:t xml:space="preserve"> ve </w:t>
            </w:r>
            <w:proofErr w:type="spellStart"/>
            <w:r w:rsidR="00742C96" w:rsidRPr="00D20D75">
              <w:t>Embriyoloji</w:t>
            </w:r>
            <w:proofErr w:type="spellEnd"/>
            <w:r w:rsidR="00742C96" w:rsidRPr="00D20D75">
              <w:t xml:space="preserve"> </w:t>
            </w:r>
            <w:proofErr w:type="spellStart"/>
            <w:r w:rsidR="00742C96" w:rsidRPr="00D20D75">
              <w:t>u</w:t>
            </w:r>
            <w:r w:rsidRPr="00D20D75">
              <w:t>zmanlık</w:t>
            </w:r>
            <w:proofErr w:type="spellEnd"/>
            <w:r w:rsidRPr="00D20D75">
              <w:t xml:space="preserve"> </w:t>
            </w:r>
            <w:proofErr w:type="spellStart"/>
            <w:r w:rsidRPr="00D20D75">
              <w:t>öğrencisi</w:t>
            </w:r>
            <w:proofErr w:type="spellEnd"/>
            <w:r w:rsidRPr="00D20D75">
              <w:t xml:space="preserve"> </w:t>
            </w:r>
            <w:proofErr w:type="spellStart"/>
            <w:r w:rsidRPr="00D20D75">
              <w:t>sayısı</w:t>
            </w:r>
            <w:proofErr w:type="spellEnd"/>
            <w:r w:rsidRPr="00D20D75">
              <w:t xml:space="preserve"> </w:t>
            </w:r>
            <w:proofErr w:type="spellStart"/>
            <w:r w:rsidRPr="00D20D75">
              <w:t>ilgili</w:t>
            </w:r>
            <w:proofErr w:type="spellEnd"/>
            <w:r w:rsidRPr="00D20D75">
              <w:t xml:space="preserve"> </w:t>
            </w:r>
            <w:proofErr w:type="spellStart"/>
            <w:r w:rsidRPr="00D20D75">
              <w:t>alanın</w:t>
            </w:r>
            <w:proofErr w:type="spellEnd"/>
            <w:r w:rsidRPr="00D20D75">
              <w:t xml:space="preserve"> </w:t>
            </w:r>
            <w:proofErr w:type="spellStart"/>
            <w:r w:rsidRPr="00D20D75">
              <w:t>gereksinimleri</w:t>
            </w:r>
            <w:proofErr w:type="spellEnd"/>
            <w:r w:rsidRPr="00D20D75">
              <w:t xml:space="preserve"> </w:t>
            </w:r>
            <w:proofErr w:type="spellStart"/>
            <w:r w:rsidRPr="00D20D75">
              <w:t>yerel</w:t>
            </w:r>
            <w:proofErr w:type="spellEnd"/>
            <w:r w:rsidRPr="00D20D75">
              <w:t xml:space="preserve"> ve </w:t>
            </w:r>
            <w:proofErr w:type="spellStart"/>
            <w:r w:rsidRPr="00D20D75">
              <w:t>ulusal</w:t>
            </w:r>
            <w:proofErr w:type="spellEnd"/>
            <w:r w:rsidRPr="00D20D75">
              <w:t xml:space="preserve"> </w:t>
            </w:r>
            <w:proofErr w:type="spellStart"/>
            <w:r w:rsidRPr="00D20D75">
              <w:t>sağlık</w:t>
            </w:r>
            <w:proofErr w:type="spellEnd"/>
            <w:r w:rsidRPr="00D20D75">
              <w:t xml:space="preserve"> </w:t>
            </w:r>
            <w:proofErr w:type="spellStart"/>
            <w:r w:rsidRPr="00D20D75">
              <w:t>sektöründeki</w:t>
            </w:r>
            <w:proofErr w:type="spellEnd"/>
            <w:r w:rsidRPr="00D20D75">
              <w:t xml:space="preserve"> </w:t>
            </w:r>
            <w:proofErr w:type="spellStart"/>
            <w:r w:rsidRPr="00D20D75">
              <w:t>insan</w:t>
            </w:r>
            <w:proofErr w:type="spellEnd"/>
            <w:r w:rsidRPr="00D20D75">
              <w:t xml:space="preserve"> </w:t>
            </w:r>
            <w:proofErr w:type="spellStart"/>
            <w:r w:rsidRPr="00D20D75">
              <w:t>kaynaklarının</w:t>
            </w:r>
            <w:proofErr w:type="spellEnd"/>
            <w:r w:rsidRPr="00D20D75">
              <w:t xml:space="preserve"> </w:t>
            </w:r>
            <w:proofErr w:type="spellStart"/>
            <w:r w:rsidRPr="00D20D75">
              <w:t>planlanmasından</w:t>
            </w:r>
            <w:proofErr w:type="spellEnd"/>
            <w:r w:rsidRPr="00D20D75">
              <w:t xml:space="preserve"> ve </w:t>
            </w:r>
            <w:proofErr w:type="spellStart"/>
            <w:r w:rsidRPr="00D20D75">
              <w:t>geliştirilmesinden</w:t>
            </w:r>
            <w:proofErr w:type="spellEnd"/>
            <w:r w:rsidRPr="00D20D75">
              <w:t xml:space="preserve"> </w:t>
            </w:r>
            <w:proofErr w:type="spellStart"/>
            <w:r w:rsidRPr="00D20D75">
              <w:t>sorumlu</w:t>
            </w:r>
            <w:proofErr w:type="spellEnd"/>
            <w:r w:rsidRPr="00D20D75">
              <w:t xml:space="preserve"> </w:t>
            </w:r>
            <w:proofErr w:type="spellStart"/>
            <w:r w:rsidRPr="00D20D75">
              <w:t>planlamacılar</w:t>
            </w:r>
            <w:proofErr w:type="spellEnd"/>
            <w:r w:rsidRPr="00D20D75">
              <w:t xml:space="preserve">, </w:t>
            </w:r>
            <w:proofErr w:type="spellStart"/>
            <w:r w:rsidRPr="00D20D75">
              <w:t>siyasi</w:t>
            </w:r>
            <w:proofErr w:type="spellEnd"/>
            <w:r w:rsidRPr="00D20D75">
              <w:t xml:space="preserve"> </w:t>
            </w:r>
            <w:proofErr w:type="spellStart"/>
            <w:r w:rsidRPr="00D20D75">
              <w:t>otorite</w:t>
            </w:r>
            <w:proofErr w:type="spellEnd"/>
            <w:r w:rsidRPr="00D20D75">
              <w:t xml:space="preserve">, </w:t>
            </w:r>
            <w:proofErr w:type="spellStart"/>
            <w:r w:rsidRPr="00D20D75">
              <w:t>uzmanlık</w:t>
            </w:r>
            <w:proofErr w:type="spellEnd"/>
            <w:r w:rsidRPr="00D20D75">
              <w:t xml:space="preserve"> </w:t>
            </w:r>
            <w:proofErr w:type="spellStart"/>
            <w:r w:rsidRPr="00D20D75">
              <w:t>dernekleri</w:t>
            </w:r>
            <w:proofErr w:type="spellEnd"/>
            <w:r w:rsidRPr="00D20D75">
              <w:t xml:space="preserve">, </w:t>
            </w:r>
            <w:proofErr w:type="spellStart"/>
            <w:r w:rsidRPr="00D20D75">
              <w:t>meslek</w:t>
            </w:r>
            <w:proofErr w:type="spellEnd"/>
            <w:r w:rsidRPr="00D20D75">
              <w:t xml:space="preserve"> </w:t>
            </w:r>
            <w:proofErr w:type="spellStart"/>
            <w:r w:rsidRPr="00D20D75">
              <w:t>örgütü</w:t>
            </w:r>
            <w:proofErr w:type="spellEnd"/>
            <w:r w:rsidRPr="00D20D75">
              <w:t xml:space="preserve">, </w:t>
            </w:r>
            <w:proofErr w:type="spellStart"/>
            <w:r w:rsidRPr="00D20D75">
              <w:t>tıp</w:t>
            </w:r>
            <w:proofErr w:type="spellEnd"/>
            <w:r w:rsidRPr="00D20D75">
              <w:t xml:space="preserve"> </w:t>
            </w:r>
            <w:proofErr w:type="spellStart"/>
            <w:r w:rsidRPr="00D20D75">
              <w:t>fakülteleri</w:t>
            </w:r>
            <w:proofErr w:type="spellEnd"/>
            <w:r w:rsidRPr="00D20D75">
              <w:t>,</w:t>
            </w:r>
            <w:r w:rsidR="008B1171" w:rsidRPr="00D20D75">
              <w:t xml:space="preserve"> </w:t>
            </w:r>
            <w:proofErr w:type="spellStart"/>
            <w:r w:rsidRPr="00D20D75">
              <w:t>eğitim</w:t>
            </w:r>
            <w:proofErr w:type="spellEnd"/>
            <w:r w:rsidRPr="00D20D75">
              <w:t xml:space="preserve"> ve </w:t>
            </w:r>
            <w:proofErr w:type="spellStart"/>
            <w:r w:rsidRPr="00D20D75">
              <w:t>araştırma</w:t>
            </w:r>
            <w:proofErr w:type="spellEnd"/>
            <w:r w:rsidRPr="00D20D75">
              <w:t xml:space="preserve"> </w:t>
            </w:r>
            <w:proofErr w:type="spellStart"/>
            <w:r w:rsidRPr="00D20D75">
              <w:t>hastaneleri</w:t>
            </w:r>
            <w:proofErr w:type="spellEnd"/>
            <w:r w:rsidRPr="00D20D75">
              <w:t xml:space="preserve"> </w:t>
            </w:r>
            <w:proofErr w:type="spellStart"/>
            <w:r w:rsidRPr="00D20D75">
              <w:t>gibi</w:t>
            </w:r>
            <w:proofErr w:type="spellEnd"/>
            <w:r w:rsidRPr="00D20D75">
              <w:t xml:space="preserve"> </w:t>
            </w:r>
            <w:proofErr w:type="spellStart"/>
            <w:r w:rsidRPr="00D20D75">
              <w:t>paydaşlar</w:t>
            </w:r>
            <w:proofErr w:type="spellEnd"/>
            <w:r w:rsidRPr="00D20D75">
              <w:t xml:space="preserve"> </w:t>
            </w:r>
            <w:proofErr w:type="spellStart"/>
            <w:r w:rsidRPr="00D20D75">
              <w:t>tarafından</w:t>
            </w:r>
            <w:proofErr w:type="spellEnd"/>
            <w:r w:rsidRPr="00D20D75">
              <w:t xml:space="preserve"> </w:t>
            </w:r>
            <w:proofErr w:type="spellStart"/>
            <w:r w:rsidRPr="00D20D75">
              <w:t>belirlenmelidir</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sayısı</w:t>
            </w:r>
            <w:proofErr w:type="spellEnd"/>
            <w:r w:rsidRPr="00D20D75">
              <w:t xml:space="preserve"> </w:t>
            </w:r>
            <w:proofErr w:type="spellStart"/>
            <w:r w:rsidRPr="00D20D75">
              <w:t>belirlenirken</w:t>
            </w:r>
            <w:proofErr w:type="spellEnd"/>
            <w:r w:rsidRPr="00D20D75">
              <w:t xml:space="preserve"> </w:t>
            </w:r>
            <w:proofErr w:type="spellStart"/>
            <w:r w:rsidRPr="00D20D75">
              <w:t>toplum</w:t>
            </w:r>
            <w:proofErr w:type="spellEnd"/>
            <w:r w:rsidRPr="00D20D75">
              <w:t xml:space="preserve"> ve </w:t>
            </w:r>
            <w:proofErr w:type="spellStart"/>
            <w:r w:rsidRPr="00D20D75">
              <w:t>ülkenin</w:t>
            </w:r>
            <w:proofErr w:type="spellEnd"/>
            <w:r w:rsidRPr="00D20D75">
              <w:t xml:space="preserve"> </w:t>
            </w:r>
            <w:proofErr w:type="spellStart"/>
            <w:r w:rsidRPr="00D20D75">
              <w:t>ilgili</w:t>
            </w:r>
            <w:proofErr w:type="spellEnd"/>
            <w:r w:rsidRPr="00D20D75">
              <w:t xml:space="preserve"> </w:t>
            </w:r>
            <w:proofErr w:type="spellStart"/>
            <w:r w:rsidRPr="00D20D75">
              <w:t>alandaki</w:t>
            </w:r>
            <w:proofErr w:type="spellEnd"/>
            <w:r w:rsidRPr="00D20D75">
              <w:t xml:space="preserve"> </w:t>
            </w:r>
            <w:proofErr w:type="spellStart"/>
            <w:r w:rsidRPr="00D20D75">
              <w:t>uzman</w:t>
            </w:r>
            <w:proofErr w:type="spellEnd"/>
            <w:r w:rsidRPr="00D20D75">
              <w:t xml:space="preserve"> </w:t>
            </w:r>
            <w:proofErr w:type="spellStart"/>
            <w:r w:rsidRPr="00D20D75">
              <w:t>gereksinimi</w:t>
            </w:r>
            <w:proofErr w:type="spellEnd"/>
            <w:r w:rsidRPr="00D20D75">
              <w:t xml:space="preserve"> ve </w:t>
            </w:r>
            <w:proofErr w:type="spellStart"/>
            <w:r w:rsidRPr="00D20D75">
              <w:t>istihdam</w:t>
            </w:r>
            <w:proofErr w:type="spellEnd"/>
            <w:r w:rsidRPr="00D20D75">
              <w:t xml:space="preserve"> </w:t>
            </w:r>
            <w:proofErr w:type="spellStart"/>
            <w:r w:rsidRPr="00D20D75">
              <w:t>koşulları</w:t>
            </w:r>
            <w:proofErr w:type="spellEnd"/>
            <w:r w:rsidRPr="00D20D75">
              <w:t xml:space="preserve"> </w:t>
            </w:r>
            <w:proofErr w:type="spellStart"/>
            <w:r w:rsidRPr="00D20D75">
              <w:t>göz</w:t>
            </w:r>
            <w:proofErr w:type="spellEnd"/>
            <w:r w:rsidRPr="00D20D75">
              <w:t xml:space="preserve"> </w:t>
            </w:r>
            <w:proofErr w:type="spellStart"/>
            <w:r w:rsidRPr="00D20D75">
              <w:t>önüne</w:t>
            </w:r>
            <w:proofErr w:type="spellEnd"/>
            <w:r w:rsidRPr="00D20D75">
              <w:t xml:space="preserve"> </w:t>
            </w:r>
            <w:proofErr w:type="spellStart"/>
            <w:r w:rsidRPr="00D20D75">
              <w:t>alınmalıdır</w:t>
            </w:r>
            <w:proofErr w:type="spellEnd"/>
            <w:r w:rsidRPr="00D20D75">
              <w:t>.</w:t>
            </w:r>
          </w:p>
        </w:tc>
      </w:tr>
      <w:tr w:rsidR="00250011" w:rsidRPr="00D20D75" w14:paraId="65001680" w14:textId="77777777" w:rsidTr="00981446">
        <w:tc>
          <w:tcPr>
            <w:tcW w:w="1372" w:type="dxa"/>
          </w:tcPr>
          <w:p w14:paraId="07755E64"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3CB2E863"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0</w:t>
            </w:r>
          </w:p>
        </w:tc>
        <w:tc>
          <w:tcPr>
            <w:tcW w:w="6907" w:type="dxa"/>
          </w:tcPr>
          <w:p w14:paraId="3689F170" w14:textId="2459A123" w:rsidR="00250011" w:rsidRPr="00D20D75" w:rsidRDefault="00B051B1" w:rsidP="00B051B1">
            <w:pPr>
              <w:spacing w:after="200" w:line="276" w:lineRule="auto"/>
              <w:rPr>
                <w:rFonts w:cstheme="minorHAnsi"/>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r w:rsidRPr="00D20D75">
              <w:rPr>
                <w:lang w:val="tr-TR"/>
              </w:rPr>
              <w:t>u</w:t>
            </w:r>
            <w:r w:rsidR="00250011" w:rsidRPr="00D20D75">
              <w:rPr>
                <w:lang w:val="tr-TR"/>
              </w:rPr>
              <w:t>zmanlık öğrencisi sayısı merkezi olarak belirlenmektedir, alternatifi yoktur</w:t>
            </w:r>
            <w:r w:rsidR="009B246A" w:rsidRPr="00D20D75">
              <w:rPr>
                <w:lang w:val="tr-TR"/>
              </w:rPr>
              <w:t>.</w:t>
            </w:r>
            <w:r w:rsidR="00250011" w:rsidRPr="00D20D75">
              <w:rPr>
                <w:lang w:val="tr-TR"/>
              </w:rPr>
              <w:t xml:space="preserve"> Ancak kontenjan talebinin her yıl</w:t>
            </w:r>
            <w:r w:rsidR="00EF11B5" w:rsidRPr="00D20D75">
              <w:rPr>
                <w:lang w:val="tr-TR"/>
              </w:rPr>
              <w:t xml:space="preserve"> </w:t>
            </w:r>
            <w:r w:rsidR="00250011" w:rsidRPr="00D20D75">
              <w:rPr>
                <w:lang w:val="tr-TR"/>
              </w:rPr>
              <w:t>siyasi otorite, meslek örgütleri, uzmanlık dernekleri, tıp fakülteleri, eğitim ve araştırma hastanelerinin görüşleri doğrultusunda ülkedeki gereksinim ve istihdam koşulları göz önüne alınarak kontenjan talebinde bulunulması kanıt düzeyi 3 olarak kabul edilebilir.</w:t>
            </w:r>
          </w:p>
        </w:tc>
      </w:tr>
    </w:tbl>
    <w:p w14:paraId="4F6C0AE9" w14:textId="77777777" w:rsidR="005F368B" w:rsidRPr="00D20D75" w:rsidRDefault="005F368B" w:rsidP="0052166F"/>
    <w:p w14:paraId="7EEB6163" w14:textId="77777777" w:rsidR="005F368B" w:rsidRPr="00D20D75" w:rsidRDefault="005F368B">
      <w:r w:rsidRPr="00D20D75">
        <w:br w:type="page"/>
      </w:r>
    </w:p>
    <w:p w14:paraId="5F216FD1" w14:textId="0FFB5A29" w:rsidR="00250011" w:rsidRPr="00D20D75" w:rsidRDefault="00250011" w:rsidP="00250011">
      <w:pPr>
        <w:rPr>
          <w:b/>
          <w:sz w:val="28"/>
          <w:lang w:val="tr-TR"/>
        </w:rPr>
      </w:pPr>
      <w:r w:rsidRPr="00D20D75">
        <w:rPr>
          <w:b/>
          <w:sz w:val="28"/>
          <w:lang w:val="tr-TR"/>
        </w:rPr>
        <w:lastRenderedPageBreak/>
        <w:t>3.3</w:t>
      </w:r>
      <w:r w:rsidR="0022108D">
        <w:rPr>
          <w:b/>
          <w:sz w:val="28"/>
          <w:lang w:val="tr-TR"/>
        </w:rPr>
        <w:t xml:space="preserve">. </w:t>
      </w:r>
      <w:r w:rsidRPr="00D20D75">
        <w:rPr>
          <w:b/>
          <w:sz w:val="28"/>
          <w:lang w:val="tr-TR"/>
        </w:rPr>
        <w:t xml:space="preserve">Uzmanlık </w:t>
      </w:r>
      <w:r w:rsidR="009B246A" w:rsidRPr="00D20D75">
        <w:rPr>
          <w:b/>
          <w:sz w:val="28"/>
          <w:lang w:val="tr-TR"/>
        </w:rPr>
        <w:t>Öğrencilerinin Desteklenmesi ve Danışmanlık</w:t>
      </w:r>
    </w:p>
    <w:tbl>
      <w:tblPr>
        <w:tblStyle w:val="TabloKlavuzu3"/>
        <w:tblW w:w="0" w:type="auto"/>
        <w:tblLook w:val="04A0" w:firstRow="1" w:lastRow="0" w:firstColumn="1" w:lastColumn="0" w:noHBand="0" w:noVBand="1"/>
      </w:tblPr>
      <w:tblGrid>
        <w:gridCol w:w="1371"/>
        <w:gridCol w:w="1116"/>
        <w:gridCol w:w="6909"/>
      </w:tblGrid>
      <w:tr w:rsidR="00250011" w:rsidRPr="00D20D75" w14:paraId="3E3F6E97" w14:textId="77777777" w:rsidTr="006E229E">
        <w:tc>
          <w:tcPr>
            <w:tcW w:w="1371" w:type="dxa"/>
            <w:shd w:val="clear" w:color="auto" w:fill="B6DDE8" w:themeFill="accent5" w:themeFillTint="66"/>
          </w:tcPr>
          <w:p w14:paraId="20CB8DFA"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t>Standart No</w:t>
            </w:r>
          </w:p>
        </w:tc>
        <w:tc>
          <w:tcPr>
            <w:tcW w:w="1116" w:type="dxa"/>
            <w:shd w:val="clear" w:color="auto" w:fill="B6DDE8" w:themeFill="accent5" w:themeFillTint="66"/>
          </w:tcPr>
          <w:p w14:paraId="3C127C9F" w14:textId="77777777" w:rsidR="00250011" w:rsidRPr="00D20D75" w:rsidRDefault="00250011" w:rsidP="00250011">
            <w:pPr>
              <w:rPr>
                <w:rFonts w:eastAsia="SimSun" w:cstheme="minorHAnsi"/>
                <w:b/>
                <w:kern w:val="3"/>
                <w:lang w:val="tr-TR"/>
              </w:rPr>
            </w:pPr>
            <w:r w:rsidRPr="00D20D75">
              <w:rPr>
                <w:rFonts w:eastAsia="SimSun" w:cstheme="minorHAnsi"/>
                <w:b/>
                <w:kern w:val="3"/>
                <w:lang w:val="tr-TR"/>
              </w:rPr>
              <w:t>TS. 3.3.1</w:t>
            </w:r>
          </w:p>
        </w:tc>
        <w:tc>
          <w:tcPr>
            <w:tcW w:w="6909" w:type="dxa"/>
            <w:shd w:val="clear" w:color="auto" w:fill="B6DDE8" w:themeFill="accent5" w:themeFillTint="66"/>
          </w:tcPr>
          <w:p w14:paraId="2C43C092" w14:textId="1D876EE5" w:rsidR="00250011" w:rsidRPr="00D20D75" w:rsidRDefault="00903595" w:rsidP="00903595">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F62D62" w:rsidRPr="00D20D75">
              <w:t>zmanlık</w:t>
            </w:r>
            <w:proofErr w:type="spellEnd"/>
            <w:r w:rsidR="00F62D62" w:rsidRPr="00D20D75">
              <w:t xml:space="preserve"> </w:t>
            </w:r>
            <w:proofErr w:type="spellStart"/>
            <w:r w:rsidR="00F62D62" w:rsidRPr="00D20D75">
              <w:t>eğitimini</w:t>
            </w:r>
            <w:proofErr w:type="spellEnd"/>
            <w:r w:rsidR="00F62D62" w:rsidRPr="00D20D75">
              <w:t xml:space="preserve"> </w:t>
            </w:r>
            <w:proofErr w:type="spellStart"/>
            <w:r w:rsidR="00F62D62" w:rsidRPr="00D20D75">
              <w:t>yürüten</w:t>
            </w:r>
            <w:proofErr w:type="spellEnd"/>
            <w:r w:rsidR="00F62D62" w:rsidRPr="00D20D75">
              <w:t xml:space="preserve"> </w:t>
            </w:r>
            <w:proofErr w:type="spellStart"/>
            <w:r w:rsidR="00F62D62" w:rsidRPr="00D20D75">
              <w:t>kurumlar</w:t>
            </w:r>
            <w:proofErr w:type="spellEnd"/>
            <w:r w:rsidR="00F62D62" w:rsidRPr="00D20D75">
              <w:t xml:space="preserve">, </w:t>
            </w:r>
            <w:proofErr w:type="spellStart"/>
            <w:r w:rsidR="00F62D62" w:rsidRPr="00D20D75">
              <w:t>uzmanlık</w:t>
            </w:r>
            <w:proofErr w:type="spellEnd"/>
            <w:r w:rsidR="00F62D62" w:rsidRPr="00D20D75">
              <w:t xml:space="preserve"> </w:t>
            </w:r>
            <w:proofErr w:type="spellStart"/>
            <w:r w:rsidR="00F62D62" w:rsidRPr="00D20D75">
              <w:t>öğrencileri</w:t>
            </w:r>
            <w:proofErr w:type="spellEnd"/>
            <w:r w:rsidR="00F62D62" w:rsidRPr="00D20D75">
              <w:t xml:space="preserve"> için </w:t>
            </w:r>
            <w:proofErr w:type="spellStart"/>
            <w:r w:rsidR="00F62D62" w:rsidRPr="00D20D75">
              <w:t>uzmanlık</w:t>
            </w:r>
            <w:proofErr w:type="spellEnd"/>
            <w:r w:rsidR="00F62D62" w:rsidRPr="00D20D75">
              <w:t xml:space="preserve"> </w:t>
            </w:r>
            <w:proofErr w:type="spellStart"/>
            <w:r w:rsidR="00F62D62" w:rsidRPr="00D20D75">
              <w:t>alanı</w:t>
            </w:r>
            <w:proofErr w:type="spellEnd"/>
            <w:r w:rsidR="00F62D62" w:rsidRPr="00D20D75">
              <w:t xml:space="preserve"> </w:t>
            </w:r>
            <w:proofErr w:type="spellStart"/>
            <w:r w:rsidR="00F62D62" w:rsidRPr="00D20D75">
              <w:t>ile</w:t>
            </w:r>
            <w:proofErr w:type="spellEnd"/>
            <w:r w:rsidR="00F62D62" w:rsidRPr="00D20D75">
              <w:t xml:space="preserve"> </w:t>
            </w:r>
            <w:proofErr w:type="spellStart"/>
            <w:r w:rsidR="00F62D62" w:rsidRPr="00D20D75">
              <w:t>ilgili</w:t>
            </w:r>
            <w:proofErr w:type="spellEnd"/>
            <w:r w:rsidR="00F62D62" w:rsidRPr="00D20D75">
              <w:t xml:space="preserve"> </w:t>
            </w:r>
            <w:proofErr w:type="spellStart"/>
            <w:r w:rsidR="00F62D62" w:rsidRPr="00D20D75">
              <w:t>olarak</w:t>
            </w:r>
            <w:proofErr w:type="spellEnd"/>
            <w:r w:rsidR="00F62D62" w:rsidRPr="00D20D75">
              <w:t xml:space="preserve"> </w:t>
            </w:r>
            <w:proofErr w:type="spellStart"/>
            <w:r w:rsidR="00F62D62" w:rsidRPr="00D20D75">
              <w:t>eğitimin</w:t>
            </w:r>
            <w:proofErr w:type="spellEnd"/>
            <w:r w:rsidR="00F62D62" w:rsidRPr="00D20D75">
              <w:t xml:space="preserve"> her </w:t>
            </w:r>
            <w:proofErr w:type="spellStart"/>
            <w:r w:rsidR="00F62D62" w:rsidRPr="00D20D75">
              <w:t>kademesinde</w:t>
            </w:r>
            <w:proofErr w:type="spellEnd"/>
            <w:r w:rsidR="00F62D62" w:rsidRPr="00D20D75">
              <w:t xml:space="preserve"> </w:t>
            </w:r>
            <w:proofErr w:type="spellStart"/>
            <w:r w:rsidR="00F62D62" w:rsidRPr="00D20D75">
              <w:t>destek</w:t>
            </w:r>
            <w:proofErr w:type="spellEnd"/>
            <w:r w:rsidR="00F62D62" w:rsidRPr="00D20D75">
              <w:t xml:space="preserve">, </w:t>
            </w:r>
            <w:proofErr w:type="spellStart"/>
            <w:r w:rsidR="00F62D62" w:rsidRPr="00D20D75">
              <w:t>rehberlik</w:t>
            </w:r>
            <w:proofErr w:type="spellEnd"/>
            <w:r w:rsidR="00F62D62" w:rsidRPr="00D20D75">
              <w:t xml:space="preserve"> ve </w:t>
            </w:r>
            <w:proofErr w:type="spellStart"/>
            <w:r w:rsidR="00F62D62" w:rsidRPr="00D20D75">
              <w:t>kariyer</w:t>
            </w:r>
            <w:proofErr w:type="spellEnd"/>
            <w:r w:rsidR="00F62D62" w:rsidRPr="00D20D75">
              <w:t xml:space="preserve"> </w:t>
            </w:r>
            <w:proofErr w:type="spellStart"/>
            <w:r w:rsidR="00F62D62" w:rsidRPr="00D20D75">
              <w:t>danışmanlığı</w:t>
            </w:r>
            <w:proofErr w:type="spellEnd"/>
            <w:r w:rsidR="00F62D62" w:rsidRPr="00D20D75">
              <w:t xml:space="preserve"> </w:t>
            </w:r>
            <w:proofErr w:type="spellStart"/>
            <w:r w:rsidR="00F62D62" w:rsidRPr="00D20D75">
              <w:t>sistemini</w:t>
            </w:r>
            <w:proofErr w:type="spellEnd"/>
            <w:r w:rsidR="00F62D62" w:rsidRPr="00D20D75">
              <w:t xml:space="preserve"> </w:t>
            </w:r>
            <w:proofErr w:type="spellStart"/>
            <w:r w:rsidR="00F62D62" w:rsidRPr="00D20D75">
              <w:rPr>
                <w:b/>
              </w:rPr>
              <w:t>mutlaka</w:t>
            </w:r>
            <w:proofErr w:type="spellEnd"/>
            <w:r w:rsidR="00F62D62" w:rsidRPr="00D20D75">
              <w:rPr>
                <w:b/>
              </w:rPr>
              <w:t xml:space="preserve"> </w:t>
            </w:r>
            <w:proofErr w:type="spellStart"/>
            <w:r w:rsidR="00F62D62" w:rsidRPr="00D20D75">
              <w:t>sağlamalıdır</w:t>
            </w:r>
            <w:proofErr w:type="spellEnd"/>
            <w:r w:rsidR="00F62D62" w:rsidRPr="00D20D75">
              <w:t>.</w:t>
            </w:r>
          </w:p>
        </w:tc>
      </w:tr>
      <w:tr w:rsidR="00981446" w:rsidRPr="00D20D75" w14:paraId="01274E78" w14:textId="77777777" w:rsidTr="006E229E">
        <w:tc>
          <w:tcPr>
            <w:tcW w:w="9396" w:type="dxa"/>
            <w:gridSpan w:val="3"/>
          </w:tcPr>
          <w:p w14:paraId="2282709F" w14:textId="6FB5FCFD" w:rsidR="00981446" w:rsidRPr="00D20D75" w:rsidRDefault="00981446" w:rsidP="00314192">
            <w:r w:rsidRPr="00D20D75">
              <w:rPr>
                <w:rFonts w:eastAsia="SimSun" w:cstheme="minorHAnsi"/>
                <w:b/>
                <w:kern w:val="3"/>
                <w:lang w:val="tr-TR"/>
              </w:rPr>
              <w:t>Açıklama</w:t>
            </w:r>
            <w:r w:rsidRPr="00D20D75">
              <w:t xml:space="preserve">: </w:t>
            </w:r>
            <w:proofErr w:type="spellStart"/>
            <w:r w:rsidR="00314192" w:rsidRPr="00D20D75">
              <w:t>Histoloji</w:t>
            </w:r>
            <w:proofErr w:type="spellEnd"/>
            <w:r w:rsidR="00314192" w:rsidRPr="00D20D75">
              <w:t xml:space="preserve"> ve </w:t>
            </w:r>
            <w:proofErr w:type="spellStart"/>
            <w:r w:rsidR="00314192" w:rsidRPr="00D20D75">
              <w:t>Embriyoloji</w:t>
            </w:r>
            <w:proofErr w:type="spellEnd"/>
            <w:r w:rsidR="00314192" w:rsidRPr="00D20D75">
              <w:t xml:space="preserve"> </w:t>
            </w:r>
            <w:proofErr w:type="spellStart"/>
            <w:r w:rsidR="00314192" w:rsidRPr="00D20D75">
              <w:t>u</w:t>
            </w:r>
            <w:r w:rsidRPr="00D20D75">
              <w:t>zmanlık</w:t>
            </w:r>
            <w:proofErr w:type="spellEnd"/>
            <w:r w:rsidRPr="00D20D75">
              <w:t xml:space="preserve"> </w:t>
            </w:r>
            <w:proofErr w:type="spellStart"/>
            <w:r w:rsidRPr="00D20D75">
              <w:t>öğrencilerinin</w:t>
            </w:r>
            <w:proofErr w:type="spellEnd"/>
            <w:r w:rsidRPr="00D20D75">
              <w:t xml:space="preserve"> </w:t>
            </w:r>
            <w:proofErr w:type="spellStart"/>
            <w:r w:rsidRPr="00D20D75">
              <w:t>gelecekteki</w:t>
            </w:r>
            <w:proofErr w:type="spellEnd"/>
            <w:r w:rsidRPr="00D20D75">
              <w:t xml:space="preserve"> </w:t>
            </w:r>
            <w:proofErr w:type="spellStart"/>
            <w:r w:rsidRPr="00D20D75">
              <w:t>yaşamlarında</w:t>
            </w:r>
            <w:proofErr w:type="spellEnd"/>
            <w:r w:rsidRPr="00D20D75">
              <w:t xml:space="preserve"> </w:t>
            </w:r>
            <w:proofErr w:type="spellStart"/>
            <w:r w:rsidRPr="00D20D75">
              <w:t>olası</w:t>
            </w:r>
            <w:proofErr w:type="spellEnd"/>
            <w:r w:rsidRPr="00D20D75">
              <w:t xml:space="preserve"> </w:t>
            </w:r>
            <w:proofErr w:type="spellStart"/>
            <w:r w:rsidRPr="00D20D75">
              <w:t>çalışma</w:t>
            </w:r>
            <w:proofErr w:type="spellEnd"/>
            <w:r w:rsidRPr="00D20D75">
              <w:t xml:space="preserve"> </w:t>
            </w:r>
            <w:proofErr w:type="spellStart"/>
            <w:r w:rsidRPr="00D20D75">
              <w:t>alanları</w:t>
            </w:r>
            <w:proofErr w:type="spellEnd"/>
            <w:r w:rsidRPr="00D20D75">
              <w:t xml:space="preserve"> </w:t>
            </w:r>
            <w:proofErr w:type="spellStart"/>
            <w:r w:rsidRPr="00D20D75">
              <w:t>dikkatle</w:t>
            </w:r>
            <w:proofErr w:type="spellEnd"/>
            <w:r w:rsidRPr="00D20D75">
              <w:t xml:space="preserve"> </w:t>
            </w:r>
            <w:proofErr w:type="spellStart"/>
            <w:r w:rsidRPr="00D20D75">
              <w:t>değerlendirilmeli</w:t>
            </w:r>
            <w:proofErr w:type="spellEnd"/>
            <w:r w:rsidRPr="00D20D75">
              <w:t xml:space="preserve"> ve </w:t>
            </w:r>
            <w:proofErr w:type="spellStart"/>
            <w:r w:rsidRPr="00D20D75">
              <w:t>bu</w:t>
            </w:r>
            <w:proofErr w:type="spellEnd"/>
            <w:r w:rsidRPr="00D20D75">
              <w:t xml:space="preserve"> </w:t>
            </w:r>
            <w:proofErr w:type="spellStart"/>
            <w:r w:rsidRPr="00D20D75">
              <w:t>konuda</w:t>
            </w:r>
            <w:proofErr w:type="spellEnd"/>
            <w:r w:rsidRPr="00D20D75">
              <w:t xml:space="preserve"> </w:t>
            </w:r>
            <w:proofErr w:type="spellStart"/>
            <w:r w:rsidRPr="00D20D75">
              <w:t>danışmanlık</w:t>
            </w:r>
            <w:proofErr w:type="spellEnd"/>
            <w:r w:rsidRPr="00D20D75">
              <w:t xml:space="preserve"> </w:t>
            </w:r>
            <w:proofErr w:type="spellStart"/>
            <w:r w:rsidRPr="00D20D75">
              <w:t>verilmelidir</w:t>
            </w:r>
            <w:proofErr w:type="spellEnd"/>
            <w:r w:rsidRPr="00D20D75">
              <w:t xml:space="preserve">. </w:t>
            </w:r>
            <w:proofErr w:type="spellStart"/>
            <w:r w:rsidRPr="00D20D75">
              <w:t>Ülkemizde</w:t>
            </w:r>
            <w:proofErr w:type="spellEnd"/>
            <w:r w:rsidRPr="00D20D75">
              <w:t xml:space="preserve"> </w:t>
            </w:r>
            <w:proofErr w:type="spellStart"/>
            <w:r w:rsidRPr="00D20D75">
              <w:t>bugün</w:t>
            </w:r>
            <w:proofErr w:type="spellEnd"/>
            <w:r w:rsidRPr="00D20D75">
              <w:t xml:space="preserve"> için </w:t>
            </w:r>
            <w:proofErr w:type="spellStart"/>
            <w:r w:rsidRPr="00D20D75">
              <w:t>zorunlu</w:t>
            </w:r>
            <w:proofErr w:type="spellEnd"/>
            <w:r w:rsidRPr="00D20D75">
              <w:t xml:space="preserve"> </w:t>
            </w:r>
            <w:proofErr w:type="spellStart"/>
            <w:r w:rsidRPr="00D20D75">
              <w:t>hizmet</w:t>
            </w:r>
            <w:proofErr w:type="spellEnd"/>
            <w:r w:rsidRPr="00D20D75">
              <w:t xml:space="preserve">, diploma </w:t>
            </w:r>
            <w:proofErr w:type="spellStart"/>
            <w:r w:rsidRPr="00D20D75">
              <w:t>geçerliliği</w:t>
            </w:r>
            <w:proofErr w:type="spellEnd"/>
            <w:r w:rsidRPr="00D20D75">
              <w:t xml:space="preserve"> için bir </w:t>
            </w:r>
            <w:proofErr w:type="spellStart"/>
            <w:r w:rsidRPr="00D20D75">
              <w:t>koşul</w:t>
            </w:r>
            <w:proofErr w:type="spellEnd"/>
            <w:r w:rsidRPr="00D20D75">
              <w:t xml:space="preserve"> </w:t>
            </w:r>
            <w:proofErr w:type="spellStart"/>
            <w:r w:rsidRPr="00D20D75">
              <w:t>olarak</w:t>
            </w:r>
            <w:proofErr w:type="spellEnd"/>
            <w:r w:rsidRPr="00D20D75">
              <w:t xml:space="preserve"> </w:t>
            </w:r>
            <w:proofErr w:type="spellStart"/>
            <w:r w:rsidRPr="00D20D75">
              <w:t>karşımıza</w:t>
            </w:r>
            <w:proofErr w:type="spellEnd"/>
            <w:r w:rsidRPr="00D20D75">
              <w:t xml:space="preserve"> </w:t>
            </w:r>
            <w:proofErr w:type="spellStart"/>
            <w:r w:rsidRPr="00D20D75">
              <w:t>çıkmaktadır</w:t>
            </w:r>
            <w:proofErr w:type="spellEnd"/>
            <w:r w:rsidRPr="00D20D75">
              <w:t xml:space="preserve">. Buna </w:t>
            </w:r>
            <w:proofErr w:type="spellStart"/>
            <w:r w:rsidRPr="00D20D75">
              <w:t>göre</w:t>
            </w:r>
            <w:proofErr w:type="spellEnd"/>
            <w:r w:rsidRPr="00D20D75">
              <w:t xml:space="preserve"> </w:t>
            </w:r>
            <w:proofErr w:type="spellStart"/>
            <w:r w:rsidRPr="00D20D75">
              <w:t>öncelikle</w:t>
            </w:r>
            <w:proofErr w:type="spellEnd"/>
            <w:r w:rsidRPr="00D20D75">
              <w:t xml:space="preserve"> </w:t>
            </w:r>
            <w:proofErr w:type="spellStart"/>
            <w:r w:rsidRPr="00D20D75">
              <w:t>zorunlu</w:t>
            </w:r>
            <w:proofErr w:type="spellEnd"/>
            <w:r w:rsidRPr="00D20D75">
              <w:t xml:space="preserve"> </w:t>
            </w:r>
            <w:proofErr w:type="spellStart"/>
            <w:r w:rsidRPr="00D20D75">
              <w:t>hizmette</w:t>
            </w:r>
            <w:proofErr w:type="spellEnd"/>
            <w:r w:rsidRPr="00D20D75">
              <w:t xml:space="preserve"> </w:t>
            </w:r>
            <w:proofErr w:type="spellStart"/>
            <w:r w:rsidRPr="00D20D75">
              <w:t>karşılaşılabilecek</w:t>
            </w:r>
            <w:proofErr w:type="spellEnd"/>
            <w:r w:rsidRPr="00D20D75">
              <w:t xml:space="preserve"> </w:t>
            </w:r>
            <w:proofErr w:type="spellStart"/>
            <w:r w:rsidRPr="00D20D75">
              <w:t>koşullar</w:t>
            </w:r>
            <w:proofErr w:type="spellEnd"/>
            <w:r w:rsidRPr="00D20D75">
              <w:t xml:space="preserve"> </w:t>
            </w:r>
            <w:proofErr w:type="spellStart"/>
            <w:r w:rsidRPr="00D20D75">
              <w:t>irdelenmeli</w:t>
            </w:r>
            <w:proofErr w:type="spellEnd"/>
            <w:r w:rsidRPr="00D20D75">
              <w:t xml:space="preserve">, </w:t>
            </w:r>
            <w:proofErr w:type="spellStart"/>
            <w:r w:rsidRPr="00D20D75">
              <w:t>uzmanların</w:t>
            </w:r>
            <w:proofErr w:type="spellEnd"/>
            <w:r w:rsidRPr="00D20D75">
              <w:t xml:space="preserve"> </w:t>
            </w:r>
            <w:proofErr w:type="spellStart"/>
            <w:r w:rsidRPr="00D20D75">
              <w:t>ilgili</w:t>
            </w:r>
            <w:proofErr w:type="spellEnd"/>
            <w:r w:rsidRPr="00D20D75">
              <w:t xml:space="preserve"> </w:t>
            </w:r>
            <w:proofErr w:type="spellStart"/>
            <w:r w:rsidRPr="00D20D75">
              <w:t>alanda</w:t>
            </w:r>
            <w:proofErr w:type="spellEnd"/>
            <w:r w:rsidRPr="00D20D75">
              <w:t xml:space="preserve"> </w:t>
            </w:r>
            <w:proofErr w:type="spellStart"/>
            <w:r w:rsidRPr="00D20D75">
              <w:t>bilgi</w:t>
            </w:r>
            <w:proofErr w:type="spellEnd"/>
            <w:r w:rsidRPr="00D20D75">
              <w:t xml:space="preserve">, </w:t>
            </w:r>
            <w:proofErr w:type="spellStart"/>
            <w:r w:rsidRPr="00D20D75">
              <w:t>beceri</w:t>
            </w:r>
            <w:proofErr w:type="spellEnd"/>
            <w:r w:rsidRPr="00D20D75">
              <w:t xml:space="preserve">, </w:t>
            </w:r>
            <w:proofErr w:type="spellStart"/>
            <w:r w:rsidRPr="00D20D75">
              <w:t>tutum</w:t>
            </w:r>
            <w:proofErr w:type="spellEnd"/>
            <w:r w:rsidRPr="00D20D75">
              <w:t xml:space="preserve">, </w:t>
            </w:r>
            <w:proofErr w:type="spellStart"/>
            <w:r w:rsidRPr="00D20D75">
              <w:t>idari</w:t>
            </w:r>
            <w:proofErr w:type="spellEnd"/>
            <w:r w:rsidRPr="00D20D75">
              <w:t xml:space="preserve"> ve </w:t>
            </w:r>
            <w:proofErr w:type="spellStart"/>
            <w:r w:rsidRPr="00D20D75">
              <w:t>hukuki</w:t>
            </w:r>
            <w:proofErr w:type="spellEnd"/>
            <w:r w:rsidRPr="00D20D75">
              <w:t xml:space="preserve"> </w:t>
            </w:r>
            <w:proofErr w:type="spellStart"/>
            <w:r w:rsidRPr="00D20D75">
              <w:t>sorumluluk</w:t>
            </w:r>
            <w:proofErr w:type="spellEnd"/>
            <w:r w:rsidRPr="00D20D75">
              <w:t xml:space="preserve"> </w:t>
            </w:r>
            <w:proofErr w:type="spellStart"/>
            <w:r w:rsidRPr="00D20D75">
              <w:t>bakımından</w:t>
            </w:r>
            <w:proofErr w:type="spellEnd"/>
            <w:r w:rsidRPr="00D20D75">
              <w:t xml:space="preserve"> buna </w:t>
            </w:r>
            <w:proofErr w:type="spellStart"/>
            <w:r w:rsidRPr="00D20D75">
              <w:t>hazırlanması</w:t>
            </w:r>
            <w:proofErr w:type="spellEnd"/>
            <w:r w:rsidRPr="00D20D75">
              <w:t xml:space="preserve"> </w:t>
            </w:r>
            <w:proofErr w:type="spellStart"/>
            <w:r w:rsidRPr="00D20D75">
              <w:t>sağlanmalıdır</w:t>
            </w:r>
            <w:proofErr w:type="spellEnd"/>
            <w:r w:rsidRPr="00D20D75">
              <w:t>.</w:t>
            </w:r>
          </w:p>
        </w:tc>
      </w:tr>
      <w:tr w:rsidR="00250011" w:rsidRPr="00D20D75" w14:paraId="1F2E8B1A" w14:textId="77777777" w:rsidTr="00981446">
        <w:tc>
          <w:tcPr>
            <w:tcW w:w="1371" w:type="dxa"/>
            <w:vMerge w:val="restart"/>
          </w:tcPr>
          <w:p w14:paraId="5BFA08BD"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t>Kurumun standart ile ilgili durumu</w:t>
            </w:r>
          </w:p>
        </w:tc>
        <w:tc>
          <w:tcPr>
            <w:tcW w:w="1116" w:type="dxa"/>
          </w:tcPr>
          <w:p w14:paraId="222E2EE1"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1</w:t>
            </w:r>
          </w:p>
        </w:tc>
        <w:tc>
          <w:tcPr>
            <w:tcW w:w="6909" w:type="dxa"/>
          </w:tcPr>
          <w:p w14:paraId="60C9221D" w14:textId="77777777" w:rsidR="00250011" w:rsidRPr="00D20D75" w:rsidRDefault="00250011" w:rsidP="00092614">
            <w:pPr>
              <w:rPr>
                <w:lang w:val="tr-TR"/>
              </w:rPr>
            </w:pPr>
            <w:r w:rsidRPr="00D20D75">
              <w:rPr>
                <w:lang w:val="tr-TR"/>
              </w:rPr>
              <w:t>Herhangi bir danışmanlık sistemi kurulmamıştır, farkındalık yoktur.</w:t>
            </w:r>
          </w:p>
        </w:tc>
      </w:tr>
      <w:tr w:rsidR="00250011" w:rsidRPr="00D20D75" w14:paraId="1B213BE1" w14:textId="77777777" w:rsidTr="00981446">
        <w:tc>
          <w:tcPr>
            <w:tcW w:w="1371" w:type="dxa"/>
            <w:vMerge/>
          </w:tcPr>
          <w:p w14:paraId="579B32BF" w14:textId="77777777" w:rsidR="00250011" w:rsidRPr="00D20D75" w:rsidRDefault="00250011" w:rsidP="00092614">
            <w:pPr>
              <w:rPr>
                <w:rFonts w:eastAsia="SimSun" w:cstheme="minorHAnsi"/>
                <w:kern w:val="3"/>
                <w:lang w:val="tr-TR"/>
              </w:rPr>
            </w:pPr>
          </w:p>
        </w:tc>
        <w:tc>
          <w:tcPr>
            <w:tcW w:w="1116" w:type="dxa"/>
          </w:tcPr>
          <w:p w14:paraId="77F69C1B"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2</w:t>
            </w:r>
          </w:p>
        </w:tc>
        <w:tc>
          <w:tcPr>
            <w:tcW w:w="6909" w:type="dxa"/>
          </w:tcPr>
          <w:p w14:paraId="4ACFA607" w14:textId="77777777" w:rsidR="00250011" w:rsidRPr="00D20D75" w:rsidRDefault="00250011" w:rsidP="00873026">
            <w:pPr>
              <w:rPr>
                <w:lang w:val="tr-TR"/>
              </w:rPr>
            </w:pPr>
            <w:r w:rsidRPr="00D20D75">
              <w:rPr>
                <w:lang w:val="tr-TR"/>
              </w:rPr>
              <w:t>Danışmanlık sistemi kurulmuş ancak etkin değildir, farkındalık var ancak kayıtlı sistem yoktur.</w:t>
            </w:r>
          </w:p>
        </w:tc>
      </w:tr>
      <w:tr w:rsidR="00250011" w:rsidRPr="00D20D75" w14:paraId="2697A19B" w14:textId="77777777" w:rsidTr="006154E5">
        <w:tc>
          <w:tcPr>
            <w:tcW w:w="1371" w:type="dxa"/>
            <w:vMerge/>
          </w:tcPr>
          <w:p w14:paraId="6502D857" w14:textId="77777777" w:rsidR="00250011" w:rsidRPr="00D20D75" w:rsidRDefault="00250011" w:rsidP="00092614">
            <w:pPr>
              <w:rPr>
                <w:rFonts w:eastAsia="SimSun" w:cstheme="minorHAnsi"/>
                <w:kern w:val="3"/>
                <w:lang w:val="tr-TR"/>
              </w:rPr>
            </w:pPr>
          </w:p>
        </w:tc>
        <w:tc>
          <w:tcPr>
            <w:tcW w:w="1116" w:type="dxa"/>
            <w:shd w:val="clear" w:color="auto" w:fill="92D050"/>
          </w:tcPr>
          <w:p w14:paraId="393264E3"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3</w:t>
            </w:r>
          </w:p>
        </w:tc>
        <w:tc>
          <w:tcPr>
            <w:tcW w:w="6909" w:type="dxa"/>
            <w:shd w:val="clear" w:color="auto" w:fill="92D050"/>
          </w:tcPr>
          <w:p w14:paraId="5D5525CA" w14:textId="77777777" w:rsidR="00250011" w:rsidRPr="00D20D75" w:rsidRDefault="00250011" w:rsidP="00092614">
            <w:pPr>
              <w:rPr>
                <w:lang w:val="tr-TR"/>
              </w:rPr>
            </w:pPr>
            <w:r w:rsidRPr="00D20D75">
              <w:rPr>
                <w:lang w:val="tr-TR"/>
              </w:rPr>
              <w:t>Her uzmanlık öğrencisi için rahatlıkla ulaşabileceği ve</w:t>
            </w:r>
            <w:r w:rsidR="00EF11B5" w:rsidRPr="00D20D75">
              <w:rPr>
                <w:lang w:val="tr-TR"/>
              </w:rPr>
              <w:t xml:space="preserve"> </w:t>
            </w:r>
            <w:r w:rsidRPr="00D20D75">
              <w:rPr>
                <w:lang w:val="tr-TR"/>
              </w:rPr>
              <w:t>kariyeri konusunda danışmanlık alabileceği bir danışman öğretim üyesi atanmıştır, danışmanlık verilirken zorunlu hizmet koşulları dikkate alınmaktadır. Danışman görüşmeleri kayıt altına alınmaktadır.</w:t>
            </w:r>
          </w:p>
        </w:tc>
      </w:tr>
      <w:tr w:rsidR="00250011" w:rsidRPr="00D20D75" w14:paraId="1A7B29D8" w14:textId="77777777" w:rsidTr="00981446">
        <w:tc>
          <w:tcPr>
            <w:tcW w:w="1371" w:type="dxa"/>
            <w:vMerge/>
          </w:tcPr>
          <w:p w14:paraId="221F8E61" w14:textId="77777777" w:rsidR="00250011" w:rsidRPr="00D20D75" w:rsidRDefault="00250011" w:rsidP="00092614">
            <w:pPr>
              <w:rPr>
                <w:rFonts w:eastAsia="SimSun" w:cstheme="minorHAnsi"/>
                <w:kern w:val="3"/>
                <w:lang w:val="tr-TR"/>
              </w:rPr>
            </w:pPr>
          </w:p>
        </w:tc>
        <w:tc>
          <w:tcPr>
            <w:tcW w:w="1116" w:type="dxa"/>
          </w:tcPr>
          <w:p w14:paraId="2FA5D543"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4</w:t>
            </w:r>
          </w:p>
        </w:tc>
        <w:tc>
          <w:tcPr>
            <w:tcW w:w="6909" w:type="dxa"/>
          </w:tcPr>
          <w:p w14:paraId="07F343C2" w14:textId="77777777" w:rsidR="00250011" w:rsidRPr="00D20D75" w:rsidRDefault="00250011" w:rsidP="00092614">
            <w:pPr>
              <w:rPr>
                <w:lang w:val="tr-TR"/>
              </w:rPr>
            </w:pPr>
            <w:r w:rsidRPr="00D20D75">
              <w:rPr>
                <w:lang w:val="tr-TR"/>
              </w:rPr>
              <w:t>Her uzmanlık öğrencisi için rahatlıkla ulaşabileceği ve</w:t>
            </w:r>
            <w:r w:rsidR="00EF11B5" w:rsidRPr="00D20D75">
              <w:rPr>
                <w:lang w:val="tr-TR"/>
              </w:rPr>
              <w:t xml:space="preserve"> </w:t>
            </w:r>
            <w:r w:rsidRPr="00D20D75">
              <w:rPr>
                <w:lang w:val="tr-TR"/>
              </w:rPr>
              <w:t>kariyeri konusunda danışmanlık alabileceği bir danışman öğretim üyesi atanmıştır, danışmanlık verilirken zorunlu hizmet koşulları dikkate alınmaktadır, uzmanlık öğrencilerine yurt içinde olası kariyer fırsatları ve gerekli koşullar ile ilgili düzenli bilgilendirme yapılmaktadır. Görüşmeler raporlandırılmıştır.</w:t>
            </w:r>
          </w:p>
        </w:tc>
      </w:tr>
      <w:tr w:rsidR="00250011" w:rsidRPr="00D20D75" w14:paraId="340DE872" w14:textId="77777777" w:rsidTr="00981446">
        <w:tc>
          <w:tcPr>
            <w:tcW w:w="1371" w:type="dxa"/>
            <w:vMerge/>
          </w:tcPr>
          <w:p w14:paraId="0200F813" w14:textId="77777777" w:rsidR="00250011" w:rsidRPr="00D20D75" w:rsidRDefault="00250011" w:rsidP="00092614">
            <w:pPr>
              <w:rPr>
                <w:rFonts w:eastAsia="SimSun" w:cstheme="minorHAnsi"/>
                <w:kern w:val="3"/>
                <w:lang w:val="tr-TR"/>
              </w:rPr>
            </w:pPr>
          </w:p>
        </w:tc>
        <w:tc>
          <w:tcPr>
            <w:tcW w:w="1116" w:type="dxa"/>
          </w:tcPr>
          <w:p w14:paraId="7A3991A5" w14:textId="77777777" w:rsidR="00250011" w:rsidRPr="00D20D75" w:rsidRDefault="00250011" w:rsidP="00EF759A">
            <w:pPr>
              <w:jc w:val="center"/>
              <w:rPr>
                <w:rFonts w:eastAsia="SimSun" w:cstheme="minorHAnsi"/>
                <w:b/>
                <w:kern w:val="3"/>
                <w:lang w:val="tr-TR"/>
              </w:rPr>
            </w:pPr>
            <w:r w:rsidRPr="00D20D75">
              <w:rPr>
                <w:rFonts w:eastAsia="SimSun" w:cstheme="minorHAnsi"/>
                <w:b/>
                <w:kern w:val="3"/>
                <w:lang w:val="tr-TR"/>
              </w:rPr>
              <w:t>5</w:t>
            </w:r>
          </w:p>
        </w:tc>
        <w:tc>
          <w:tcPr>
            <w:tcW w:w="6909" w:type="dxa"/>
          </w:tcPr>
          <w:p w14:paraId="0D954F3F" w14:textId="4A5C4A1C" w:rsidR="00250011" w:rsidRPr="00D20D75" w:rsidRDefault="00250011" w:rsidP="00092614">
            <w:pPr>
              <w:rPr>
                <w:lang w:val="tr-TR"/>
              </w:rPr>
            </w:pPr>
            <w:r w:rsidRPr="00D20D75">
              <w:rPr>
                <w:lang w:val="tr-TR"/>
              </w:rPr>
              <w:t>Her uzmanlık öğrencisi için rahatlıkla ulaşabileceği ve</w:t>
            </w:r>
            <w:r w:rsidR="00EF11B5" w:rsidRPr="00D20D75">
              <w:rPr>
                <w:lang w:val="tr-TR"/>
              </w:rPr>
              <w:t xml:space="preserve"> </w:t>
            </w:r>
            <w:r w:rsidRPr="00D20D75">
              <w:rPr>
                <w:lang w:val="tr-TR"/>
              </w:rPr>
              <w:t xml:space="preserve">kariyeri konusunda danışmanlık alabileceği bir danışman öğretim üyesi atanmıştır, danışmanlık verilirken zorunlu hizmet koşulları dikkate alınmaktadır, uzmanlık öğrencilerine yurtiçi ve yurtdışında olası kariyet </w:t>
            </w:r>
            <w:r w:rsidR="009B246A" w:rsidRPr="00D20D75">
              <w:rPr>
                <w:lang w:val="tr-TR"/>
              </w:rPr>
              <w:t>olanakl</w:t>
            </w:r>
            <w:r w:rsidRPr="00D20D75">
              <w:rPr>
                <w:lang w:val="tr-TR"/>
              </w:rPr>
              <w:t>arı ve gerekli koşullar ile ilgili bilgilendirme yapılmaktadır. Görüşmeler düzenli olarak geri bildirimleri de içerecek şekilde raporlandırılmaktadır.</w:t>
            </w:r>
          </w:p>
        </w:tc>
      </w:tr>
      <w:tr w:rsidR="00250011" w:rsidRPr="00D20D75" w14:paraId="319E38D9" w14:textId="77777777" w:rsidTr="00981446">
        <w:tc>
          <w:tcPr>
            <w:tcW w:w="1371" w:type="dxa"/>
          </w:tcPr>
          <w:p w14:paraId="149B3EF9"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Belgeler</w:t>
            </w:r>
          </w:p>
        </w:tc>
        <w:tc>
          <w:tcPr>
            <w:tcW w:w="8025" w:type="dxa"/>
            <w:gridSpan w:val="2"/>
          </w:tcPr>
          <w:p w14:paraId="122EEE54" w14:textId="2972A7B4" w:rsidR="004A50D8" w:rsidRPr="00DF5EAB" w:rsidRDefault="00DF5EAB" w:rsidP="00DF5EAB">
            <w:pPr>
              <w:rPr>
                <w:rFonts w:eastAsia="SimSun" w:cstheme="minorHAnsi"/>
                <w:kern w:val="3"/>
                <w:lang w:val="tr-TR"/>
              </w:rPr>
            </w:pPr>
            <w:r w:rsidRPr="00DF5EAB">
              <w:rPr>
                <w:rFonts w:eastAsia="SimSun" w:cstheme="minorHAnsi"/>
                <w:kern w:val="3"/>
                <w:lang w:val="tr-TR"/>
              </w:rPr>
              <w:t>1.</w:t>
            </w:r>
            <w:r>
              <w:rPr>
                <w:rFonts w:eastAsia="SimSun" w:cstheme="minorHAnsi"/>
                <w:kern w:val="3"/>
                <w:lang w:val="tr-TR"/>
              </w:rPr>
              <w:t xml:space="preserve"> </w:t>
            </w:r>
            <w:r w:rsidR="005318FD" w:rsidRPr="00DF5EAB">
              <w:rPr>
                <w:rFonts w:eastAsia="SimSun" w:cstheme="minorHAnsi"/>
                <w:kern w:val="3"/>
                <w:lang w:val="tr-TR"/>
              </w:rPr>
              <w:t xml:space="preserve">Danışman ve uzmanlık öğrencisinin eşleştirildiği </w:t>
            </w:r>
            <w:r w:rsidR="001435EB" w:rsidRPr="00DF5EAB">
              <w:rPr>
                <w:rFonts w:eastAsia="SimSun" w:cstheme="minorHAnsi"/>
                <w:kern w:val="3"/>
                <w:lang w:val="tr-TR"/>
              </w:rPr>
              <w:t>akademik kurul kararı</w:t>
            </w:r>
            <w:r w:rsidR="005819B4" w:rsidRPr="00DF5EAB">
              <w:rPr>
                <w:rFonts w:eastAsia="SimSun" w:cstheme="minorHAnsi"/>
                <w:kern w:val="3"/>
                <w:lang w:val="tr-TR"/>
              </w:rPr>
              <w:t>.</w:t>
            </w:r>
          </w:p>
          <w:p w14:paraId="74BB4882" w14:textId="77777777" w:rsidR="004A50D8" w:rsidRPr="00D20D75" w:rsidRDefault="004A50D8" w:rsidP="004A50D8">
            <w:pPr>
              <w:rPr>
                <w:rFonts w:eastAsia="SimSun" w:cstheme="minorHAnsi"/>
                <w:kern w:val="3"/>
                <w:lang w:val="tr-TR"/>
              </w:rPr>
            </w:pPr>
          </w:p>
          <w:p w14:paraId="6AA75CC1" w14:textId="0EFADDBA" w:rsidR="006908BC" w:rsidRPr="00D20D75" w:rsidRDefault="004A50D8" w:rsidP="004A50D8">
            <w:pPr>
              <w:rPr>
                <w:rFonts w:eastAsia="SimSun" w:cstheme="minorHAnsi"/>
                <w:kern w:val="3"/>
                <w:lang w:val="tr-TR"/>
              </w:rPr>
            </w:pPr>
            <w:r w:rsidRPr="00D20D75">
              <w:rPr>
                <w:rFonts w:eastAsia="SimSun" w:cstheme="minorHAnsi"/>
                <w:kern w:val="3"/>
                <w:lang w:val="tr-TR"/>
              </w:rPr>
              <w:t>2.</w:t>
            </w:r>
            <w:r w:rsidR="00DF5EAB">
              <w:rPr>
                <w:rFonts w:eastAsia="SimSun" w:cstheme="minorHAnsi"/>
                <w:kern w:val="3"/>
                <w:lang w:val="tr-TR"/>
              </w:rPr>
              <w:t xml:space="preserve"> </w:t>
            </w:r>
            <w:r w:rsidR="006908BC" w:rsidRPr="00D20D75">
              <w:rPr>
                <w:rFonts w:eastAsia="SimSun" w:cstheme="minorHAnsi"/>
                <w:kern w:val="3"/>
                <w:lang w:val="tr-TR"/>
              </w:rPr>
              <w:t>Asistan karnesi (oryantasyon pr</w:t>
            </w:r>
            <w:r w:rsidR="005819B4" w:rsidRPr="00D20D75">
              <w:rPr>
                <w:rFonts w:eastAsia="SimSun" w:cstheme="minorHAnsi"/>
                <w:kern w:val="3"/>
                <w:lang w:val="tr-TR"/>
              </w:rPr>
              <w:t xml:space="preserve">ogramı ve tez danışman izlemi), </w:t>
            </w:r>
            <w:proofErr w:type="spellStart"/>
            <w:r w:rsidRPr="00D20D75">
              <w:t>eğitimin</w:t>
            </w:r>
            <w:proofErr w:type="spellEnd"/>
            <w:r w:rsidRPr="00D20D75">
              <w:t xml:space="preserve"> her </w:t>
            </w:r>
            <w:proofErr w:type="spellStart"/>
            <w:r w:rsidRPr="00D20D75">
              <w:t>kademesinde</w:t>
            </w:r>
            <w:proofErr w:type="spellEnd"/>
            <w:r w:rsidRPr="00D20D75">
              <w:t xml:space="preserve"> </w:t>
            </w:r>
            <w:proofErr w:type="spellStart"/>
            <w:r w:rsidRPr="00D20D75">
              <w:t>destek</w:t>
            </w:r>
            <w:proofErr w:type="spellEnd"/>
            <w:r w:rsidRPr="00D20D75">
              <w:t xml:space="preserve">, </w:t>
            </w:r>
            <w:proofErr w:type="spellStart"/>
            <w:r w:rsidRPr="00D20D75">
              <w:t>rehberlik</w:t>
            </w:r>
            <w:proofErr w:type="spellEnd"/>
            <w:r w:rsidRPr="00D20D75">
              <w:t xml:space="preserve"> ve </w:t>
            </w:r>
            <w:proofErr w:type="spellStart"/>
            <w:r w:rsidRPr="00D20D75">
              <w:t>kariyer</w:t>
            </w:r>
            <w:proofErr w:type="spellEnd"/>
            <w:r w:rsidRPr="00D20D75">
              <w:t xml:space="preserve"> </w:t>
            </w:r>
            <w:proofErr w:type="spellStart"/>
            <w:r w:rsidRPr="00D20D75">
              <w:t>danışmanlığı</w:t>
            </w:r>
            <w:proofErr w:type="spellEnd"/>
            <w:r w:rsidRPr="00D20D75">
              <w:t xml:space="preserve"> </w:t>
            </w:r>
            <w:proofErr w:type="spellStart"/>
            <w:r w:rsidRPr="00D20D75">
              <w:t>örnekleri</w:t>
            </w:r>
            <w:proofErr w:type="spellEnd"/>
            <w:r w:rsidR="005819B4" w:rsidRPr="00D20D75">
              <w:t>.</w:t>
            </w:r>
            <w:r w:rsidR="00B6692B" w:rsidRPr="00D20D75">
              <w:rPr>
                <w:u w:val="single"/>
              </w:rPr>
              <w:t xml:space="preserve"> </w:t>
            </w:r>
          </w:p>
        </w:tc>
      </w:tr>
      <w:tr w:rsidR="00DF5EAB" w:rsidRPr="00D20D75" w14:paraId="54D02E8F" w14:textId="77777777" w:rsidTr="00981446">
        <w:tc>
          <w:tcPr>
            <w:tcW w:w="1371" w:type="dxa"/>
          </w:tcPr>
          <w:p w14:paraId="2C4E4D6F"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5EAA5344" w14:textId="77777777" w:rsidR="00DF5EAB" w:rsidRDefault="00DF5EAB" w:rsidP="00092614">
            <w:pPr>
              <w:rPr>
                <w:rFonts w:eastAsia="SimSun" w:cstheme="minorHAnsi"/>
                <w:b/>
                <w:kern w:val="3"/>
                <w:lang w:val="tr-TR"/>
              </w:rPr>
            </w:pPr>
          </w:p>
          <w:p w14:paraId="6217A3F6" w14:textId="77777777" w:rsidR="00DF5EAB" w:rsidRDefault="00DF5EAB" w:rsidP="00092614">
            <w:pPr>
              <w:rPr>
                <w:rFonts w:eastAsia="SimSun" w:cstheme="minorHAnsi"/>
                <w:b/>
                <w:kern w:val="3"/>
                <w:lang w:val="tr-TR"/>
              </w:rPr>
            </w:pPr>
          </w:p>
          <w:p w14:paraId="76AF2552" w14:textId="77777777" w:rsidR="00DF5EAB" w:rsidRDefault="00DF5EAB" w:rsidP="00092614">
            <w:pPr>
              <w:rPr>
                <w:rFonts w:eastAsia="SimSun" w:cstheme="minorHAnsi"/>
                <w:b/>
                <w:kern w:val="3"/>
                <w:lang w:val="tr-TR"/>
              </w:rPr>
            </w:pPr>
          </w:p>
          <w:p w14:paraId="4DC84B8A" w14:textId="77777777" w:rsidR="00DF5EAB" w:rsidRDefault="00DF5EAB" w:rsidP="00092614">
            <w:pPr>
              <w:rPr>
                <w:rFonts w:eastAsia="SimSun" w:cstheme="minorHAnsi"/>
                <w:b/>
                <w:kern w:val="3"/>
                <w:lang w:val="tr-TR"/>
              </w:rPr>
            </w:pPr>
          </w:p>
          <w:p w14:paraId="5714AFBD" w14:textId="77777777" w:rsidR="00DF5EAB" w:rsidRDefault="00DF5EAB" w:rsidP="00092614">
            <w:pPr>
              <w:rPr>
                <w:rFonts w:eastAsia="SimSun" w:cstheme="minorHAnsi"/>
                <w:b/>
                <w:kern w:val="3"/>
                <w:lang w:val="tr-TR"/>
              </w:rPr>
            </w:pPr>
          </w:p>
          <w:p w14:paraId="5ADF0259" w14:textId="1806C733" w:rsidR="00DF5EAB" w:rsidRPr="00D20D75" w:rsidRDefault="00DF5EAB" w:rsidP="00092614">
            <w:pPr>
              <w:rPr>
                <w:rFonts w:eastAsia="SimSun" w:cstheme="minorHAnsi"/>
                <w:b/>
                <w:kern w:val="3"/>
                <w:lang w:val="tr-TR"/>
              </w:rPr>
            </w:pPr>
          </w:p>
        </w:tc>
        <w:tc>
          <w:tcPr>
            <w:tcW w:w="8025" w:type="dxa"/>
            <w:gridSpan w:val="2"/>
          </w:tcPr>
          <w:p w14:paraId="3C04B2B0" w14:textId="429BCCCE" w:rsidR="00D11C7D" w:rsidRDefault="00D11C7D" w:rsidP="00D11C7D">
            <w:pPr>
              <w:rPr>
                <w:rFonts w:eastAsia="SimSun" w:cstheme="minorHAnsi"/>
                <w:kern w:val="3"/>
                <w:lang w:val="tr-TR"/>
              </w:rPr>
            </w:pPr>
            <w:r>
              <w:rPr>
                <w:rFonts w:eastAsia="SimSun" w:cstheme="minorHAnsi"/>
                <w:kern w:val="3"/>
                <w:lang w:val="tr-TR"/>
              </w:rPr>
              <w:t>TS.3.3.1 (1)</w:t>
            </w:r>
          </w:p>
          <w:p w14:paraId="1B47DFE2" w14:textId="7E5E95F9" w:rsidR="00D11C7D" w:rsidRDefault="00D11C7D" w:rsidP="00D11C7D">
            <w:pPr>
              <w:rPr>
                <w:rFonts w:eastAsia="SimSun" w:cstheme="minorHAnsi"/>
                <w:kern w:val="3"/>
                <w:lang w:val="tr-TR"/>
              </w:rPr>
            </w:pPr>
            <w:r>
              <w:rPr>
                <w:rFonts w:eastAsia="SimSun" w:cstheme="minorHAnsi"/>
                <w:kern w:val="3"/>
                <w:lang w:val="tr-TR"/>
              </w:rPr>
              <w:t>TS.3.3.1 (2)</w:t>
            </w:r>
          </w:p>
          <w:p w14:paraId="3869FB08" w14:textId="77777777" w:rsidR="00DF5EAB" w:rsidRPr="00DF5EAB" w:rsidRDefault="00DF5EAB" w:rsidP="00DF5EAB">
            <w:pPr>
              <w:rPr>
                <w:rFonts w:eastAsia="SimSun" w:cstheme="minorHAnsi"/>
                <w:kern w:val="3"/>
                <w:lang w:val="tr-TR"/>
              </w:rPr>
            </w:pPr>
          </w:p>
        </w:tc>
      </w:tr>
    </w:tbl>
    <w:p w14:paraId="1DF7A36B" w14:textId="77777777" w:rsidR="005F368B" w:rsidRPr="00D20D75" w:rsidRDefault="005F368B" w:rsidP="0052166F"/>
    <w:p w14:paraId="4044F765" w14:textId="77777777" w:rsidR="005F368B" w:rsidRPr="00D20D75" w:rsidRDefault="005F368B">
      <w:r w:rsidRPr="00D20D75">
        <w:br w:type="page"/>
      </w:r>
    </w:p>
    <w:tbl>
      <w:tblPr>
        <w:tblStyle w:val="TabloKlavuzu3"/>
        <w:tblW w:w="0" w:type="auto"/>
        <w:tblLook w:val="04A0" w:firstRow="1" w:lastRow="0" w:firstColumn="1" w:lastColumn="0" w:noHBand="0" w:noVBand="1"/>
      </w:tblPr>
      <w:tblGrid>
        <w:gridCol w:w="1373"/>
        <w:gridCol w:w="1117"/>
        <w:gridCol w:w="6906"/>
      </w:tblGrid>
      <w:tr w:rsidR="00D20D75" w:rsidRPr="00D20D75" w14:paraId="44F6B759" w14:textId="77777777" w:rsidTr="006E229E">
        <w:tc>
          <w:tcPr>
            <w:tcW w:w="1373" w:type="dxa"/>
            <w:shd w:val="clear" w:color="auto" w:fill="B6DDE8" w:themeFill="accent5" w:themeFillTint="66"/>
          </w:tcPr>
          <w:p w14:paraId="42E1A8D9"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lastRenderedPageBreak/>
              <w:t>Standart No</w:t>
            </w:r>
          </w:p>
        </w:tc>
        <w:tc>
          <w:tcPr>
            <w:tcW w:w="1117" w:type="dxa"/>
            <w:shd w:val="clear" w:color="auto" w:fill="B6DDE8" w:themeFill="accent5" w:themeFillTint="66"/>
          </w:tcPr>
          <w:p w14:paraId="66176F49"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TS. 3.3.2</w:t>
            </w:r>
          </w:p>
        </w:tc>
        <w:tc>
          <w:tcPr>
            <w:tcW w:w="6906" w:type="dxa"/>
            <w:shd w:val="clear" w:color="auto" w:fill="B6DDE8" w:themeFill="accent5" w:themeFillTint="66"/>
          </w:tcPr>
          <w:p w14:paraId="2C153749" w14:textId="0A432016" w:rsidR="00250011" w:rsidRPr="00D20D75" w:rsidRDefault="00F62D62" w:rsidP="00480010">
            <w:pPr>
              <w:rPr>
                <w:rFonts w:eastAsia="SimSun" w:cstheme="minorHAnsi"/>
                <w:b/>
                <w:kern w:val="3"/>
                <w:lang w:val="tr-TR"/>
              </w:rPr>
            </w:pPr>
            <w:r w:rsidRPr="00D20D75">
              <w:t xml:space="preserve">Her </w:t>
            </w:r>
            <w:proofErr w:type="spellStart"/>
            <w:r w:rsidR="000B6792" w:rsidRPr="00D20D75">
              <w:t>Histoloji</w:t>
            </w:r>
            <w:proofErr w:type="spellEnd"/>
            <w:r w:rsidR="000B6792" w:rsidRPr="00D20D75">
              <w:t xml:space="preserve"> ve </w:t>
            </w:r>
            <w:proofErr w:type="spellStart"/>
            <w:r w:rsidR="000B6792" w:rsidRPr="00D20D75">
              <w:t>Embriyoloji</w:t>
            </w:r>
            <w:proofErr w:type="spellEnd"/>
            <w:r w:rsidR="000B6792" w:rsidRPr="00D20D75">
              <w:t xml:space="preserve"> </w:t>
            </w:r>
            <w:proofErr w:type="spellStart"/>
            <w:r w:rsidRPr="00D20D75">
              <w:t>uzmanlık</w:t>
            </w:r>
            <w:proofErr w:type="spellEnd"/>
            <w:r w:rsidRPr="00D20D75">
              <w:t xml:space="preserve"> </w:t>
            </w:r>
            <w:proofErr w:type="spellStart"/>
            <w:r w:rsidRPr="00D20D75">
              <w:t>öğre</w:t>
            </w:r>
            <w:r w:rsidR="00480010" w:rsidRPr="00D20D75">
              <w:t>ncisine</w:t>
            </w:r>
            <w:proofErr w:type="spellEnd"/>
            <w:r w:rsidR="00480010" w:rsidRPr="00D20D75">
              <w:t xml:space="preserve"> </w:t>
            </w:r>
            <w:proofErr w:type="spellStart"/>
            <w:r w:rsidR="00480010" w:rsidRPr="00D20D75">
              <w:t>eğitim</w:t>
            </w:r>
            <w:proofErr w:type="spellEnd"/>
            <w:r w:rsidR="00480010" w:rsidRPr="00D20D75">
              <w:t xml:space="preserve"> </w:t>
            </w:r>
            <w:proofErr w:type="spellStart"/>
            <w:r w:rsidR="00480010" w:rsidRPr="00D20D75">
              <w:t>sırasındaki</w:t>
            </w:r>
            <w:proofErr w:type="spellEnd"/>
            <w:r w:rsidR="00480010" w:rsidRPr="00D20D75">
              <w:t xml:space="preserve"> </w:t>
            </w:r>
            <w:proofErr w:type="spellStart"/>
            <w:r w:rsidR="00480010" w:rsidRPr="00D20D75">
              <w:t>geliş</w:t>
            </w:r>
            <w:r w:rsidRPr="00D20D75">
              <w:t>menin</w:t>
            </w:r>
            <w:proofErr w:type="spellEnd"/>
            <w:r w:rsidRPr="00D20D75">
              <w:t xml:space="preserve"> </w:t>
            </w:r>
            <w:proofErr w:type="spellStart"/>
            <w:r w:rsidRPr="00D20D75">
              <w:t>izlenmesi</w:t>
            </w:r>
            <w:proofErr w:type="spellEnd"/>
            <w:r w:rsidRPr="00D20D75">
              <w:t xml:space="preserve"> ve </w:t>
            </w:r>
            <w:proofErr w:type="spellStart"/>
            <w:r w:rsidRPr="00D20D75">
              <w:t>etkin</w:t>
            </w:r>
            <w:proofErr w:type="spellEnd"/>
            <w:r w:rsidRPr="00D20D75">
              <w:t xml:space="preserve"> </w:t>
            </w:r>
            <w:proofErr w:type="spellStart"/>
            <w:r w:rsidRPr="00D20D75">
              <w:t>ger</w:t>
            </w:r>
            <w:r w:rsidR="00480010" w:rsidRPr="00D20D75">
              <w:t>ibildirim</w:t>
            </w:r>
            <w:proofErr w:type="spellEnd"/>
            <w:r w:rsidR="00480010" w:rsidRPr="00D20D75">
              <w:t xml:space="preserve"> </w:t>
            </w:r>
            <w:proofErr w:type="spellStart"/>
            <w:r w:rsidR="00480010" w:rsidRPr="00D20D75">
              <w:t>temelinde</w:t>
            </w:r>
            <w:proofErr w:type="spellEnd"/>
            <w:r w:rsidR="00480010" w:rsidRPr="00D20D75">
              <w:t xml:space="preserve"> </w:t>
            </w:r>
            <w:proofErr w:type="spellStart"/>
            <w:r w:rsidR="00480010" w:rsidRPr="00D20D75">
              <w:t>eğitim</w:t>
            </w:r>
            <w:proofErr w:type="spellEnd"/>
            <w:r w:rsidR="00480010" w:rsidRPr="00D20D75">
              <w:t xml:space="preserve"> </w:t>
            </w:r>
            <w:proofErr w:type="spellStart"/>
            <w:r w:rsidR="00480010" w:rsidRPr="00D20D75">
              <w:t>danış</w:t>
            </w:r>
            <w:r w:rsidRPr="00D20D75">
              <w:t>manlığı</w:t>
            </w:r>
            <w:proofErr w:type="spellEnd"/>
            <w:r w:rsidRPr="00D20D75">
              <w:t xml:space="preserve"> </w:t>
            </w:r>
            <w:proofErr w:type="spellStart"/>
            <w:r w:rsidRPr="00D20D75">
              <w:rPr>
                <w:b/>
              </w:rPr>
              <w:t>mutlaka</w:t>
            </w:r>
            <w:proofErr w:type="spellEnd"/>
            <w:r w:rsidRPr="00D20D75">
              <w:t xml:space="preserve"> </w:t>
            </w:r>
            <w:proofErr w:type="spellStart"/>
            <w:r w:rsidRPr="00D20D75">
              <w:t>verilmelidir</w:t>
            </w:r>
            <w:proofErr w:type="spellEnd"/>
            <w:r w:rsidRPr="00D20D75">
              <w:t>.</w:t>
            </w:r>
          </w:p>
        </w:tc>
      </w:tr>
      <w:tr w:rsidR="00D20D75" w:rsidRPr="00D20D75" w14:paraId="297F148E" w14:textId="77777777" w:rsidTr="006E229E">
        <w:tc>
          <w:tcPr>
            <w:tcW w:w="9396" w:type="dxa"/>
            <w:gridSpan w:val="3"/>
          </w:tcPr>
          <w:p w14:paraId="47E4A447" w14:textId="22BF0895" w:rsidR="00981446" w:rsidRPr="00D20D75" w:rsidRDefault="00981446" w:rsidP="00480010">
            <w:r w:rsidRPr="00D20D75">
              <w:rPr>
                <w:rFonts w:eastAsia="SimSun" w:cstheme="minorHAnsi"/>
                <w:b/>
                <w:kern w:val="3"/>
                <w:lang w:val="tr-TR"/>
              </w:rPr>
              <w:t>Açıklama</w:t>
            </w:r>
            <w:r w:rsidRPr="00D20D75">
              <w:t xml:space="preserve">: </w:t>
            </w:r>
            <w:proofErr w:type="spellStart"/>
            <w:r w:rsidRPr="00D20D75">
              <w:t>Eğitim</w:t>
            </w:r>
            <w:proofErr w:type="spellEnd"/>
            <w:r w:rsidRPr="00D20D75">
              <w:t xml:space="preserve"> </w:t>
            </w:r>
            <w:proofErr w:type="spellStart"/>
            <w:r w:rsidRPr="00D20D75">
              <w:t>kurumlarında</w:t>
            </w:r>
            <w:proofErr w:type="spellEnd"/>
            <w:r w:rsidRPr="00D20D75">
              <w:t xml:space="preserve"> </w:t>
            </w:r>
            <w:proofErr w:type="spellStart"/>
            <w:r w:rsidR="007B7E54" w:rsidRPr="00D20D75">
              <w:t>Histoloji</w:t>
            </w:r>
            <w:proofErr w:type="spellEnd"/>
            <w:r w:rsidR="007B7E54" w:rsidRPr="00D20D75">
              <w:t xml:space="preserve"> ve </w:t>
            </w:r>
            <w:proofErr w:type="spellStart"/>
            <w:r w:rsidR="007B7E54" w:rsidRPr="00D20D75">
              <w:t>Embriyoloji</w:t>
            </w:r>
            <w:proofErr w:type="spellEnd"/>
            <w:r w:rsidR="007B7E54" w:rsidRPr="00D20D75">
              <w:t xml:space="preserve"> </w:t>
            </w:r>
            <w:proofErr w:type="spellStart"/>
            <w:r w:rsidRPr="00D20D75">
              <w:t>uzmanlık</w:t>
            </w:r>
            <w:proofErr w:type="spellEnd"/>
            <w:r w:rsidRPr="00D20D75">
              <w:t xml:space="preserve"> </w:t>
            </w:r>
            <w:proofErr w:type="spellStart"/>
            <w:r w:rsidRPr="00D20D75">
              <w:t>öğrencileri</w:t>
            </w:r>
            <w:proofErr w:type="spellEnd"/>
            <w:r w:rsidRPr="00D20D75">
              <w:t xml:space="preserve"> için </w:t>
            </w:r>
            <w:proofErr w:type="spellStart"/>
            <w:r w:rsidRPr="00D20D75">
              <w:t>eğitim</w:t>
            </w:r>
            <w:proofErr w:type="spellEnd"/>
            <w:r w:rsidRPr="00D20D75">
              <w:t xml:space="preserve"> </w:t>
            </w:r>
            <w:proofErr w:type="spellStart"/>
            <w:r w:rsidRPr="00D20D75">
              <w:t>aldıkları</w:t>
            </w:r>
            <w:proofErr w:type="spellEnd"/>
            <w:r w:rsidRPr="00D20D75">
              <w:t xml:space="preserve"> </w:t>
            </w:r>
            <w:proofErr w:type="spellStart"/>
            <w:r w:rsidRPr="00D20D75">
              <w:t>alandaki</w:t>
            </w:r>
            <w:proofErr w:type="spellEnd"/>
            <w:r w:rsidRPr="00D20D75">
              <w:t xml:space="preserve"> </w:t>
            </w:r>
            <w:proofErr w:type="spellStart"/>
            <w:r w:rsidRPr="00D20D75">
              <w:t>eğitimin</w:t>
            </w:r>
            <w:proofErr w:type="spellEnd"/>
            <w:r w:rsidRPr="00D20D75">
              <w:t xml:space="preserve"> </w:t>
            </w:r>
            <w:proofErr w:type="spellStart"/>
            <w:r w:rsidRPr="00D20D75">
              <w:t>başında</w:t>
            </w:r>
            <w:proofErr w:type="spellEnd"/>
            <w:r w:rsidRPr="00D20D75">
              <w:t xml:space="preserve"> </w:t>
            </w:r>
            <w:proofErr w:type="spellStart"/>
            <w:r w:rsidRPr="00D20D75">
              <w:t>belirlenen</w:t>
            </w:r>
            <w:proofErr w:type="spellEnd"/>
            <w:r w:rsidRPr="00D20D75">
              <w:t xml:space="preserve"> </w:t>
            </w:r>
            <w:proofErr w:type="spellStart"/>
            <w:r w:rsidRPr="00D20D75">
              <w:t>eğiticiler</w:t>
            </w:r>
            <w:proofErr w:type="spellEnd"/>
            <w:r w:rsidRPr="00D20D75">
              <w:t xml:space="preserve"> </w:t>
            </w:r>
            <w:proofErr w:type="spellStart"/>
            <w:r w:rsidRPr="00D20D75">
              <w:t>tarafından</w:t>
            </w:r>
            <w:proofErr w:type="spellEnd"/>
            <w:r w:rsidRPr="00D20D75">
              <w:t xml:space="preserve">, </w:t>
            </w:r>
            <w:proofErr w:type="spellStart"/>
            <w:r w:rsidRPr="00D20D75">
              <w:t>yapılandırılmış</w:t>
            </w:r>
            <w:proofErr w:type="spellEnd"/>
            <w:r w:rsidRPr="00D20D75">
              <w:t xml:space="preserve"> bir </w:t>
            </w:r>
            <w:proofErr w:type="spellStart"/>
            <w:r w:rsidRPr="00D20D75">
              <w:t>akademik</w:t>
            </w:r>
            <w:proofErr w:type="spellEnd"/>
            <w:r w:rsidRPr="00D20D75">
              <w:t xml:space="preserve"> </w:t>
            </w:r>
            <w:proofErr w:type="spellStart"/>
            <w:r w:rsidRPr="00D20D75">
              <w:t>danışmanlık</w:t>
            </w:r>
            <w:proofErr w:type="spellEnd"/>
            <w:r w:rsidRPr="00D20D75">
              <w:t xml:space="preserve"> </w:t>
            </w:r>
            <w:proofErr w:type="spellStart"/>
            <w:r w:rsidRPr="00D20D75">
              <w:t>hizmeti</w:t>
            </w:r>
            <w:proofErr w:type="spellEnd"/>
            <w:r w:rsidRPr="00D20D75">
              <w:t xml:space="preserve"> </w:t>
            </w:r>
            <w:proofErr w:type="spellStart"/>
            <w:r w:rsidRPr="00D20D75">
              <w:t>verilmelidir</w:t>
            </w:r>
            <w:proofErr w:type="spellEnd"/>
            <w:r w:rsidRPr="00D20D75">
              <w:t xml:space="preserve">. Bu </w:t>
            </w:r>
            <w:proofErr w:type="spellStart"/>
            <w:r w:rsidRPr="00D20D75">
              <w:t>hizmet</w:t>
            </w:r>
            <w:proofErr w:type="spellEnd"/>
            <w:r w:rsidRPr="00D20D75">
              <w:t xml:space="preserve"> </w:t>
            </w:r>
            <w:proofErr w:type="spellStart"/>
            <w:r w:rsidRPr="00D20D75">
              <w:t>öncelikle</w:t>
            </w:r>
            <w:proofErr w:type="spellEnd"/>
            <w:r w:rsidRPr="00D20D75">
              <w:t xml:space="preserve"> </w:t>
            </w:r>
            <w:proofErr w:type="spellStart"/>
            <w:r w:rsidRPr="00D20D75">
              <w:t>çalışma</w:t>
            </w:r>
            <w:proofErr w:type="spellEnd"/>
            <w:r w:rsidRPr="00D20D75">
              <w:t xml:space="preserve"> </w:t>
            </w:r>
            <w:proofErr w:type="spellStart"/>
            <w:r w:rsidRPr="00D20D75">
              <w:t>ortamı</w:t>
            </w:r>
            <w:proofErr w:type="spellEnd"/>
            <w:r w:rsidRPr="00D20D75">
              <w:t xml:space="preserve"> ve </w:t>
            </w:r>
            <w:proofErr w:type="spellStart"/>
            <w:r w:rsidRPr="00D20D75">
              <w:t>sosyal</w:t>
            </w:r>
            <w:proofErr w:type="spellEnd"/>
            <w:r w:rsidRPr="00D20D75">
              <w:t xml:space="preserve"> </w:t>
            </w:r>
            <w:proofErr w:type="spellStart"/>
            <w:r w:rsidRPr="00D20D75">
              <w:t>koşullara</w:t>
            </w:r>
            <w:proofErr w:type="spellEnd"/>
            <w:r w:rsidRPr="00D20D75">
              <w:t xml:space="preserve"> </w:t>
            </w:r>
            <w:proofErr w:type="spellStart"/>
            <w:r w:rsidRPr="00D20D75">
              <w:t>uyum</w:t>
            </w:r>
            <w:proofErr w:type="spellEnd"/>
            <w:r w:rsidRPr="00D20D75">
              <w:t xml:space="preserve"> </w:t>
            </w:r>
            <w:proofErr w:type="spellStart"/>
            <w:r w:rsidRPr="00D20D75">
              <w:t>sağlama</w:t>
            </w:r>
            <w:proofErr w:type="spellEnd"/>
            <w:r w:rsidRPr="00D20D75">
              <w:t xml:space="preserve">, </w:t>
            </w:r>
            <w:proofErr w:type="spellStart"/>
            <w:r w:rsidRPr="00D20D75">
              <w:t>sorunların</w:t>
            </w:r>
            <w:proofErr w:type="spellEnd"/>
            <w:r w:rsidRPr="00D20D75">
              <w:t xml:space="preserve"> </w:t>
            </w:r>
            <w:proofErr w:type="spellStart"/>
            <w:r w:rsidRPr="00D20D75">
              <w:t>üstesinden</w:t>
            </w:r>
            <w:proofErr w:type="spellEnd"/>
            <w:r w:rsidRPr="00D20D75">
              <w:t xml:space="preserve"> </w:t>
            </w:r>
            <w:proofErr w:type="spellStart"/>
            <w:r w:rsidRPr="00D20D75">
              <w:t>gelebilme</w:t>
            </w:r>
            <w:proofErr w:type="spellEnd"/>
            <w:r w:rsidRPr="00D20D75">
              <w:t xml:space="preserve">, </w:t>
            </w:r>
            <w:proofErr w:type="spellStart"/>
            <w:r w:rsidRPr="00D20D75">
              <w:t>etkin</w:t>
            </w:r>
            <w:proofErr w:type="spellEnd"/>
            <w:r w:rsidRPr="00D20D75">
              <w:t xml:space="preserve"> </w:t>
            </w:r>
            <w:proofErr w:type="spellStart"/>
            <w:r w:rsidRPr="00D20D75">
              <w:t>öğrenme</w:t>
            </w:r>
            <w:proofErr w:type="spellEnd"/>
            <w:r w:rsidRPr="00D20D75">
              <w:t xml:space="preserve"> ve </w:t>
            </w:r>
            <w:proofErr w:type="spellStart"/>
            <w:r w:rsidRPr="00D20D75">
              <w:t>mesleksel</w:t>
            </w:r>
            <w:proofErr w:type="spellEnd"/>
            <w:r w:rsidRPr="00D20D75">
              <w:t xml:space="preserve"> </w:t>
            </w:r>
            <w:proofErr w:type="spellStart"/>
            <w:r w:rsidRPr="00D20D75">
              <w:t>gelişimi</w:t>
            </w:r>
            <w:proofErr w:type="spellEnd"/>
            <w:r w:rsidRPr="00D20D75">
              <w:t xml:space="preserve"> </w:t>
            </w:r>
            <w:proofErr w:type="spellStart"/>
            <w:r w:rsidRPr="00D20D75">
              <w:t>desteklemeyi</w:t>
            </w:r>
            <w:proofErr w:type="spellEnd"/>
            <w:r w:rsidRPr="00D20D75">
              <w:t xml:space="preserve"> </w:t>
            </w:r>
            <w:proofErr w:type="spellStart"/>
            <w:r w:rsidRPr="00D20D75">
              <w:t>amaçlamalıdır</w:t>
            </w:r>
            <w:proofErr w:type="spellEnd"/>
            <w:r w:rsidRPr="00D20D75">
              <w:t xml:space="preserve">. </w:t>
            </w:r>
            <w:proofErr w:type="spellStart"/>
            <w:r w:rsidRPr="00D20D75">
              <w:t>Eğitim</w:t>
            </w:r>
            <w:proofErr w:type="spellEnd"/>
            <w:r w:rsidRPr="00D20D75">
              <w:t xml:space="preserve"> </w:t>
            </w:r>
            <w:proofErr w:type="spellStart"/>
            <w:r w:rsidRPr="00D20D75">
              <w:t>sürecinde</w:t>
            </w:r>
            <w:proofErr w:type="spellEnd"/>
            <w:r w:rsidRPr="00D20D75">
              <w:t xml:space="preserve"> </w:t>
            </w:r>
            <w:proofErr w:type="spellStart"/>
            <w:r w:rsidRPr="00D20D75">
              <w:t>yapıcı</w:t>
            </w:r>
            <w:proofErr w:type="spellEnd"/>
            <w:r w:rsidRPr="00D20D75">
              <w:t xml:space="preserve"> </w:t>
            </w:r>
            <w:proofErr w:type="spellStart"/>
            <w:r w:rsidRPr="00D20D75">
              <w:t>geribildirimlerle</w:t>
            </w:r>
            <w:proofErr w:type="spellEnd"/>
            <w:r w:rsidRPr="00D20D75">
              <w:t xml:space="preserve"> </w:t>
            </w:r>
            <w:proofErr w:type="spellStart"/>
            <w:r w:rsidRPr="00D20D75">
              <w:t>izleme</w:t>
            </w:r>
            <w:proofErr w:type="spellEnd"/>
            <w:r w:rsidRPr="00D20D75">
              <w:t xml:space="preserve"> ve </w:t>
            </w:r>
            <w:proofErr w:type="spellStart"/>
            <w:r w:rsidRPr="00D20D75">
              <w:t>değerlendirme</w:t>
            </w:r>
            <w:proofErr w:type="spellEnd"/>
            <w:r w:rsidRPr="00D20D75">
              <w:t xml:space="preserve"> </w:t>
            </w:r>
            <w:proofErr w:type="spellStart"/>
            <w:r w:rsidRPr="00D20D75">
              <w:t>sağlanmalıdır</w:t>
            </w:r>
            <w:proofErr w:type="spellEnd"/>
            <w:r w:rsidRPr="00D20D75">
              <w:t>.</w:t>
            </w:r>
          </w:p>
        </w:tc>
      </w:tr>
      <w:tr w:rsidR="00D20D75" w:rsidRPr="00D20D75" w14:paraId="58EAB158" w14:textId="77777777" w:rsidTr="00981446">
        <w:tc>
          <w:tcPr>
            <w:tcW w:w="1373" w:type="dxa"/>
            <w:vMerge w:val="restart"/>
          </w:tcPr>
          <w:p w14:paraId="0B44607C" w14:textId="77777777" w:rsidR="000B0391" w:rsidRPr="00D20D75" w:rsidRDefault="000B0391"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593620CE" w14:textId="77777777" w:rsidR="000B0391" w:rsidRPr="00D20D75" w:rsidRDefault="000B0391" w:rsidP="00EF759A">
            <w:pPr>
              <w:jc w:val="center"/>
              <w:rPr>
                <w:rFonts w:eastAsia="SimSun" w:cstheme="minorHAnsi"/>
                <w:b/>
                <w:kern w:val="3"/>
                <w:lang w:val="tr-TR"/>
              </w:rPr>
            </w:pPr>
            <w:r w:rsidRPr="00D20D75">
              <w:rPr>
                <w:rFonts w:eastAsia="SimSun" w:cstheme="minorHAnsi"/>
                <w:b/>
                <w:kern w:val="3"/>
                <w:lang w:val="tr-TR"/>
              </w:rPr>
              <w:t>1</w:t>
            </w:r>
          </w:p>
        </w:tc>
        <w:tc>
          <w:tcPr>
            <w:tcW w:w="6906" w:type="dxa"/>
          </w:tcPr>
          <w:p w14:paraId="0C955BAD" w14:textId="15C39965" w:rsidR="000B0391" w:rsidRPr="00D20D75" w:rsidRDefault="000B0391" w:rsidP="00092614">
            <w:pPr>
              <w:rPr>
                <w:lang w:val="tr-TR"/>
              </w:rPr>
            </w:pPr>
            <w:r w:rsidRPr="00D20D75">
              <w:rPr>
                <w:lang w:val="tr-TR"/>
              </w:rPr>
              <w:t>Bir danışmanlık sistemi kurulmamıştır</w:t>
            </w:r>
            <w:r w:rsidR="00985419" w:rsidRPr="00D20D75">
              <w:rPr>
                <w:lang w:val="tr-TR"/>
              </w:rPr>
              <w:t>.</w:t>
            </w:r>
          </w:p>
        </w:tc>
      </w:tr>
      <w:tr w:rsidR="00D20D75" w:rsidRPr="00D20D75" w14:paraId="334E8D80" w14:textId="77777777" w:rsidTr="00981446">
        <w:tc>
          <w:tcPr>
            <w:tcW w:w="1373" w:type="dxa"/>
            <w:vMerge/>
          </w:tcPr>
          <w:p w14:paraId="3EA27155" w14:textId="77777777" w:rsidR="000B0391" w:rsidRPr="00D20D75" w:rsidRDefault="000B0391" w:rsidP="00092614">
            <w:pPr>
              <w:rPr>
                <w:rFonts w:eastAsia="SimSun" w:cstheme="minorHAnsi"/>
                <w:kern w:val="3"/>
                <w:lang w:val="tr-TR"/>
              </w:rPr>
            </w:pPr>
          </w:p>
        </w:tc>
        <w:tc>
          <w:tcPr>
            <w:tcW w:w="1117" w:type="dxa"/>
          </w:tcPr>
          <w:p w14:paraId="78E2A716" w14:textId="77777777" w:rsidR="000B0391" w:rsidRPr="00D20D75" w:rsidRDefault="000B0391" w:rsidP="00EF759A">
            <w:pPr>
              <w:jc w:val="center"/>
              <w:rPr>
                <w:rFonts w:eastAsia="SimSun" w:cstheme="minorHAnsi"/>
                <w:b/>
                <w:kern w:val="3"/>
                <w:lang w:val="tr-TR"/>
              </w:rPr>
            </w:pPr>
            <w:r w:rsidRPr="00D20D75">
              <w:rPr>
                <w:rFonts w:eastAsia="SimSun" w:cstheme="minorHAnsi"/>
                <w:b/>
                <w:kern w:val="3"/>
                <w:lang w:val="tr-TR"/>
              </w:rPr>
              <w:t>2</w:t>
            </w:r>
          </w:p>
        </w:tc>
        <w:tc>
          <w:tcPr>
            <w:tcW w:w="6906" w:type="dxa"/>
          </w:tcPr>
          <w:p w14:paraId="2A30F5B3" w14:textId="77777777" w:rsidR="000B0391" w:rsidRPr="00D20D75" w:rsidRDefault="000B0391" w:rsidP="00092614">
            <w:pPr>
              <w:rPr>
                <w:lang w:val="tr-TR"/>
              </w:rPr>
            </w:pPr>
            <w:r w:rsidRPr="00D20D75">
              <w:rPr>
                <w:lang w:val="tr-TR"/>
              </w:rPr>
              <w:t>Bir</w:t>
            </w:r>
            <w:r w:rsidR="00EF11B5" w:rsidRPr="00D20D75">
              <w:rPr>
                <w:lang w:val="tr-TR"/>
              </w:rPr>
              <w:t xml:space="preserve"> </w:t>
            </w:r>
            <w:r w:rsidRPr="00D20D75">
              <w:rPr>
                <w:lang w:val="tr-TR"/>
              </w:rPr>
              <w:t>danışmanlık sistemi kurulmuş ancak uygulamada</w:t>
            </w:r>
            <w:r w:rsidR="00EF11B5" w:rsidRPr="00D20D75">
              <w:rPr>
                <w:lang w:val="tr-TR"/>
              </w:rPr>
              <w:t xml:space="preserve"> </w:t>
            </w:r>
            <w:r w:rsidRPr="00D20D75">
              <w:rPr>
                <w:lang w:val="tr-TR"/>
              </w:rPr>
              <w:t>etkin değil.</w:t>
            </w:r>
          </w:p>
        </w:tc>
      </w:tr>
      <w:tr w:rsidR="00D20D75" w:rsidRPr="00D20D75" w14:paraId="76D92388" w14:textId="77777777" w:rsidTr="006154E5">
        <w:tc>
          <w:tcPr>
            <w:tcW w:w="1373" w:type="dxa"/>
            <w:vMerge/>
          </w:tcPr>
          <w:p w14:paraId="67972730" w14:textId="77777777" w:rsidR="000B0391" w:rsidRPr="00D20D75" w:rsidRDefault="000B0391" w:rsidP="00092614">
            <w:pPr>
              <w:rPr>
                <w:rFonts w:eastAsia="SimSun" w:cstheme="minorHAnsi"/>
                <w:kern w:val="3"/>
                <w:lang w:val="tr-TR"/>
              </w:rPr>
            </w:pPr>
          </w:p>
        </w:tc>
        <w:tc>
          <w:tcPr>
            <w:tcW w:w="1117" w:type="dxa"/>
            <w:shd w:val="clear" w:color="auto" w:fill="92D050"/>
          </w:tcPr>
          <w:p w14:paraId="2CC7456A" w14:textId="77777777" w:rsidR="000B0391" w:rsidRPr="00D20D75" w:rsidRDefault="000B0391" w:rsidP="00EF759A">
            <w:pPr>
              <w:jc w:val="center"/>
              <w:rPr>
                <w:rFonts w:eastAsia="SimSun" w:cstheme="minorHAnsi"/>
                <w:b/>
                <w:kern w:val="3"/>
                <w:lang w:val="tr-TR"/>
              </w:rPr>
            </w:pPr>
            <w:r w:rsidRPr="00D20D75">
              <w:rPr>
                <w:rFonts w:eastAsia="SimSun" w:cstheme="minorHAnsi"/>
                <w:b/>
                <w:kern w:val="3"/>
                <w:lang w:val="tr-TR"/>
              </w:rPr>
              <w:t>3</w:t>
            </w:r>
          </w:p>
        </w:tc>
        <w:tc>
          <w:tcPr>
            <w:tcW w:w="6906" w:type="dxa"/>
            <w:shd w:val="clear" w:color="auto" w:fill="92D050"/>
          </w:tcPr>
          <w:p w14:paraId="73BEB957" w14:textId="77777777" w:rsidR="000B0391" w:rsidRPr="00D20D75" w:rsidRDefault="000B0391" w:rsidP="00092614">
            <w:pPr>
              <w:rPr>
                <w:lang w:val="tr-TR"/>
              </w:rPr>
            </w:pPr>
            <w:r w:rsidRPr="00D20D75">
              <w:rPr>
                <w:lang w:val="tr-TR"/>
              </w:rPr>
              <w:t>Bir danışmanlık sistemi var, eğitimin başında ve belli aralıklarla öğrenci ile görüşülüyor. Eğitimde eksik kalan yönler belirleniyor ve soruna yönelik çözümler konusunda yardımcı olunuyor</w:t>
            </w:r>
            <w:r w:rsidR="00873026" w:rsidRPr="00D20D75">
              <w:rPr>
                <w:lang w:val="tr-TR"/>
              </w:rPr>
              <w:t>.</w:t>
            </w:r>
          </w:p>
        </w:tc>
      </w:tr>
      <w:tr w:rsidR="00D20D75" w:rsidRPr="00D20D75" w14:paraId="3E36757A" w14:textId="77777777" w:rsidTr="00981446">
        <w:tc>
          <w:tcPr>
            <w:tcW w:w="1373" w:type="dxa"/>
            <w:vMerge/>
          </w:tcPr>
          <w:p w14:paraId="03350C06" w14:textId="77777777" w:rsidR="000B0391" w:rsidRPr="00D20D75" w:rsidRDefault="000B0391" w:rsidP="00092614">
            <w:pPr>
              <w:rPr>
                <w:rFonts w:eastAsia="SimSun" w:cstheme="minorHAnsi"/>
                <w:kern w:val="3"/>
                <w:lang w:val="tr-TR"/>
              </w:rPr>
            </w:pPr>
          </w:p>
        </w:tc>
        <w:tc>
          <w:tcPr>
            <w:tcW w:w="1117" w:type="dxa"/>
          </w:tcPr>
          <w:p w14:paraId="251B0026" w14:textId="77777777" w:rsidR="000B0391" w:rsidRPr="00D20D75" w:rsidRDefault="000B0391" w:rsidP="00EF759A">
            <w:pPr>
              <w:jc w:val="center"/>
              <w:rPr>
                <w:rFonts w:eastAsia="SimSun" w:cstheme="minorHAnsi"/>
                <w:b/>
                <w:kern w:val="3"/>
                <w:lang w:val="tr-TR"/>
              </w:rPr>
            </w:pPr>
            <w:r w:rsidRPr="00D20D75">
              <w:rPr>
                <w:rFonts w:eastAsia="SimSun" w:cstheme="minorHAnsi"/>
                <w:b/>
                <w:kern w:val="3"/>
                <w:lang w:val="tr-TR"/>
              </w:rPr>
              <w:t>4</w:t>
            </w:r>
          </w:p>
        </w:tc>
        <w:tc>
          <w:tcPr>
            <w:tcW w:w="6906" w:type="dxa"/>
          </w:tcPr>
          <w:p w14:paraId="17E16D9A" w14:textId="77777777" w:rsidR="000B0391" w:rsidRPr="00D20D75" w:rsidRDefault="000B0391" w:rsidP="00092614">
            <w:pPr>
              <w:rPr>
                <w:lang w:val="tr-TR"/>
              </w:rPr>
            </w:pPr>
            <w:r w:rsidRPr="00D20D75">
              <w:rPr>
                <w:lang w:val="tr-TR"/>
              </w:rPr>
              <w:t>Bir danışmanlık sistemi var, eğitimin başında ve belli aralıklarla öğrenci ile görüşülüyor. Eğitimde eksik kalan yönler belirleniyor ve soruna yönelik çözümler konusunda yardımcı olunuyor, görüşmeler belirli bir yönerge çerçevesinde yapılandırılmış ve kayıt altına alınmış.</w:t>
            </w:r>
          </w:p>
        </w:tc>
      </w:tr>
      <w:tr w:rsidR="00D20D75" w:rsidRPr="00D20D75" w14:paraId="7590E1A1" w14:textId="77777777" w:rsidTr="00981446">
        <w:tc>
          <w:tcPr>
            <w:tcW w:w="1373" w:type="dxa"/>
            <w:vMerge/>
          </w:tcPr>
          <w:p w14:paraId="4A459C91" w14:textId="77777777" w:rsidR="000B0391" w:rsidRPr="00D20D75" w:rsidRDefault="000B0391" w:rsidP="00092614">
            <w:pPr>
              <w:rPr>
                <w:rFonts w:eastAsia="SimSun" w:cstheme="minorHAnsi"/>
                <w:kern w:val="3"/>
                <w:lang w:val="tr-TR"/>
              </w:rPr>
            </w:pPr>
          </w:p>
        </w:tc>
        <w:tc>
          <w:tcPr>
            <w:tcW w:w="1117" w:type="dxa"/>
          </w:tcPr>
          <w:p w14:paraId="6B9438F2" w14:textId="77777777" w:rsidR="000B0391" w:rsidRPr="00D20D75" w:rsidRDefault="000B0391" w:rsidP="00EF759A">
            <w:pPr>
              <w:jc w:val="center"/>
              <w:rPr>
                <w:rFonts w:eastAsia="SimSun" w:cstheme="minorHAnsi"/>
                <w:b/>
                <w:kern w:val="3"/>
                <w:lang w:val="tr-TR"/>
              </w:rPr>
            </w:pPr>
            <w:r w:rsidRPr="00D20D75">
              <w:rPr>
                <w:rFonts w:eastAsia="SimSun" w:cstheme="minorHAnsi"/>
                <w:b/>
                <w:kern w:val="3"/>
                <w:lang w:val="tr-TR"/>
              </w:rPr>
              <w:t>5</w:t>
            </w:r>
          </w:p>
        </w:tc>
        <w:tc>
          <w:tcPr>
            <w:tcW w:w="6906" w:type="dxa"/>
          </w:tcPr>
          <w:p w14:paraId="305986B0" w14:textId="3BE67D82" w:rsidR="000B0391" w:rsidRPr="00D20D75" w:rsidRDefault="000B0391" w:rsidP="00092614">
            <w:pPr>
              <w:rPr>
                <w:lang w:val="tr-TR"/>
              </w:rPr>
            </w:pPr>
            <w:r w:rsidRPr="00D20D75">
              <w:rPr>
                <w:lang w:val="tr-TR"/>
              </w:rPr>
              <w:t>Bir danışmanlık sistemi var, eğitimin başında ve belli aralıklarla öğrenci ile görüşülüyor. Eğitimde eksik kalan yönler belirleniyor ve soruna yönelik çözümler konusunda yardımcı olunuyor, görüşmeler belirli bir yönerge çerçevesinde yapılandırılmış ve kayıt altına alınmış. Öğrencinin sosyal ve insani gereksinimlerini ve uyumunu da gözetiyor.</w:t>
            </w:r>
          </w:p>
        </w:tc>
      </w:tr>
      <w:tr w:rsidR="00D20D75" w:rsidRPr="00D20D75" w14:paraId="7E393DE7" w14:textId="77777777" w:rsidTr="00981446">
        <w:tc>
          <w:tcPr>
            <w:tcW w:w="1373" w:type="dxa"/>
          </w:tcPr>
          <w:p w14:paraId="522CD992"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Belgeler</w:t>
            </w:r>
          </w:p>
        </w:tc>
        <w:tc>
          <w:tcPr>
            <w:tcW w:w="8023" w:type="dxa"/>
            <w:gridSpan w:val="2"/>
          </w:tcPr>
          <w:p w14:paraId="086641F7" w14:textId="450765B9" w:rsidR="00584A96" w:rsidRPr="00DF5EAB" w:rsidRDefault="00DF5EAB" w:rsidP="00DF5EAB">
            <w:pPr>
              <w:rPr>
                <w:rFonts w:eastAsia="SimSun" w:cstheme="minorHAnsi"/>
                <w:kern w:val="3"/>
                <w:lang w:val="tr-TR"/>
              </w:rPr>
            </w:pPr>
            <w:r w:rsidRPr="00DF5EAB">
              <w:rPr>
                <w:rFonts w:eastAsia="SimSun" w:cstheme="minorHAnsi"/>
                <w:kern w:val="3"/>
                <w:lang w:val="tr-TR"/>
              </w:rPr>
              <w:t>1.</w:t>
            </w:r>
            <w:r>
              <w:rPr>
                <w:rFonts w:eastAsia="SimSun" w:cstheme="minorHAnsi"/>
                <w:kern w:val="3"/>
                <w:lang w:val="tr-TR"/>
              </w:rPr>
              <w:t xml:space="preserve"> </w:t>
            </w:r>
            <w:r w:rsidR="00374B8D" w:rsidRPr="00DF5EAB">
              <w:rPr>
                <w:rFonts w:eastAsia="SimSun" w:cstheme="minorHAnsi"/>
                <w:kern w:val="3"/>
                <w:lang w:val="tr-TR"/>
              </w:rPr>
              <w:t>Akademik kurul kararı ile tanımlanmış uzmanlık öğrencisi ve kendisine belirlenen danışman görev listeleri</w:t>
            </w:r>
            <w:r w:rsidR="00A16987" w:rsidRPr="00DF5EAB">
              <w:rPr>
                <w:rFonts w:eastAsia="SimSun" w:cstheme="minorHAnsi"/>
                <w:kern w:val="3"/>
                <w:lang w:val="tr-TR"/>
              </w:rPr>
              <w:t>.</w:t>
            </w:r>
            <w:r w:rsidR="00374B8D" w:rsidRPr="00DF5EAB">
              <w:rPr>
                <w:rFonts w:eastAsia="SimSun" w:cstheme="minorHAnsi"/>
                <w:kern w:val="3"/>
                <w:lang w:val="tr-TR"/>
              </w:rPr>
              <w:t xml:space="preserve"> </w:t>
            </w:r>
          </w:p>
          <w:p w14:paraId="2441A3D4" w14:textId="1056967A" w:rsidR="00374B8D" w:rsidRPr="00D20D75" w:rsidRDefault="00374B8D" w:rsidP="00DF5EAB">
            <w:pPr>
              <w:rPr>
                <w:rFonts w:eastAsia="SimSun" w:cstheme="minorHAnsi"/>
                <w:kern w:val="3"/>
                <w:lang w:val="tr-TR"/>
              </w:rPr>
            </w:pPr>
          </w:p>
          <w:p w14:paraId="24CF6166" w14:textId="49C47487" w:rsidR="00D82979" w:rsidRPr="00DF5EAB" w:rsidRDefault="00DF5EAB" w:rsidP="00DF5EAB">
            <w:pPr>
              <w:rPr>
                <w:rFonts w:eastAsia="SimSun" w:cstheme="minorHAnsi"/>
                <w:kern w:val="3"/>
                <w:lang w:val="tr-TR"/>
              </w:rPr>
            </w:pPr>
            <w:r>
              <w:rPr>
                <w:rFonts w:eastAsia="SimSun" w:cstheme="minorHAnsi"/>
                <w:kern w:val="3"/>
                <w:lang w:val="tr-TR"/>
              </w:rPr>
              <w:t xml:space="preserve">2. </w:t>
            </w:r>
            <w:r w:rsidR="00374B8D" w:rsidRPr="00DF5EAB">
              <w:rPr>
                <w:rFonts w:eastAsia="SimSun" w:cstheme="minorHAnsi"/>
                <w:kern w:val="3"/>
                <w:lang w:val="tr-TR"/>
              </w:rPr>
              <w:t>Fakülte mezuniyet sonrası eğitim yönergesine göre 6 aylık değerlendirme formları, seminer, literatür değerlendirme formları, seçmeli etkinlikler</w:t>
            </w:r>
            <w:r w:rsidR="00E03E04" w:rsidRPr="00DF5EAB">
              <w:rPr>
                <w:rFonts w:eastAsia="SimSun" w:cstheme="minorHAnsi"/>
                <w:kern w:val="3"/>
                <w:lang w:val="tr-TR"/>
              </w:rPr>
              <w:t>,</w:t>
            </w:r>
            <w:r w:rsidR="00374B8D" w:rsidRPr="00DF5EAB">
              <w:rPr>
                <w:rFonts w:eastAsia="SimSun" w:cstheme="minorHAnsi"/>
                <w:kern w:val="3"/>
                <w:lang w:val="tr-TR"/>
              </w:rPr>
              <w:t xml:space="preserve"> yıllık değerlendirme formu, rotasyon </w:t>
            </w:r>
            <w:r w:rsidR="00D82979" w:rsidRPr="00DF5EAB">
              <w:rPr>
                <w:rFonts w:eastAsia="SimSun" w:cstheme="minorHAnsi"/>
                <w:kern w:val="3"/>
                <w:lang w:val="tr-TR"/>
              </w:rPr>
              <w:t>eğitimi değerlendirme formu, tez gelişme raporları</w:t>
            </w:r>
            <w:r w:rsidR="00A16987" w:rsidRPr="00DF5EAB">
              <w:rPr>
                <w:rFonts w:eastAsia="SimSun" w:cstheme="minorHAnsi"/>
                <w:kern w:val="3"/>
                <w:lang w:val="tr-TR"/>
              </w:rPr>
              <w:t>.</w:t>
            </w:r>
          </w:p>
          <w:p w14:paraId="4FA87101" w14:textId="77769615" w:rsidR="00374B8D" w:rsidRPr="00D20D75" w:rsidRDefault="00374B8D" w:rsidP="00DF5EAB">
            <w:pPr>
              <w:pStyle w:val="ListeParagraf"/>
              <w:rPr>
                <w:rFonts w:eastAsia="SimSun" w:cstheme="minorHAnsi"/>
                <w:kern w:val="3"/>
                <w:lang w:val="tr-TR"/>
              </w:rPr>
            </w:pPr>
          </w:p>
          <w:p w14:paraId="38339D58" w14:textId="3A389E71" w:rsidR="00A16987" w:rsidRPr="00DF5EAB" w:rsidRDefault="00DF5EAB" w:rsidP="00DF5EAB">
            <w:pPr>
              <w:rPr>
                <w:rFonts w:eastAsia="SimSun" w:cstheme="minorHAnsi"/>
                <w:kern w:val="3"/>
                <w:lang w:val="tr-TR"/>
              </w:rPr>
            </w:pPr>
            <w:r w:rsidRPr="00DF5EAB">
              <w:rPr>
                <w:rFonts w:eastAsia="SimSun" w:cstheme="minorHAnsi"/>
                <w:kern w:val="3"/>
                <w:lang w:val="tr-TR"/>
              </w:rPr>
              <w:t>3.</w:t>
            </w:r>
            <w:r>
              <w:rPr>
                <w:rFonts w:eastAsia="SimSun" w:cstheme="minorHAnsi"/>
                <w:kern w:val="3"/>
                <w:lang w:val="tr-TR"/>
              </w:rPr>
              <w:t xml:space="preserve"> </w:t>
            </w:r>
            <w:r w:rsidR="00D82979" w:rsidRPr="00DF5EAB">
              <w:rPr>
                <w:rFonts w:eastAsia="SimSun" w:cstheme="minorHAnsi"/>
                <w:kern w:val="3"/>
                <w:lang w:val="tr-TR"/>
              </w:rPr>
              <w:t>Anabilim dalı başkanı ve mezuniyet sonrası</w:t>
            </w:r>
            <w:r w:rsidR="00A16987" w:rsidRPr="00DF5EAB">
              <w:rPr>
                <w:rFonts w:eastAsia="SimSun" w:cstheme="minorHAnsi"/>
                <w:kern w:val="3"/>
                <w:lang w:val="tr-TR"/>
              </w:rPr>
              <w:t xml:space="preserve"> eğitim sorumlusu öğretim üyesi</w:t>
            </w:r>
          </w:p>
          <w:p w14:paraId="4DBD9CE8" w14:textId="11BCB1BA" w:rsidR="00250011" w:rsidRPr="00D20D75" w:rsidRDefault="00D82979" w:rsidP="00DF2130">
            <w:pPr>
              <w:rPr>
                <w:rFonts w:eastAsia="SimSun" w:cstheme="minorHAnsi"/>
                <w:kern w:val="3"/>
                <w:lang w:val="tr-TR"/>
              </w:rPr>
            </w:pPr>
            <w:r w:rsidRPr="00DF5EAB">
              <w:rPr>
                <w:rFonts w:eastAsia="SimSun" w:cstheme="minorHAnsi"/>
                <w:kern w:val="3"/>
                <w:lang w:val="tr-TR"/>
              </w:rPr>
              <w:t xml:space="preserve">tarafından sözlü ve yazılı geri bildirim </w:t>
            </w:r>
            <w:r w:rsidR="009E6336" w:rsidRPr="00DF5EAB">
              <w:rPr>
                <w:rFonts w:eastAsia="SimSun" w:cstheme="minorHAnsi"/>
                <w:kern w:val="3"/>
                <w:lang w:val="tr-TR"/>
              </w:rPr>
              <w:t xml:space="preserve">değerlendirme </w:t>
            </w:r>
            <w:r w:rsidRPr="00DF5EAB">
              <w:rPr>
                <w:rFonts w:eastAsia="SimSun" w:cstheme="minorHAnsi"/>
                <w:kern w:val="3"/>
                <w:lang w:val="tr-TR"/>
              </w:rPr>
              <w:t>raporları</w:t>
            </w:r>
            <w:r w:rsidR="00A16987" w:rsidRPr="00DF5EAB">
              <w:rPr>
                <w:rFonts w:eastAsia="SimSun" w:cstheme="minorHAnsi"/>
                <w:kern w:val="3"/>
                <w:lang w:val="tr-TR"/>
              </w:rPr>
              <w:t>.</w:t>
            </w:r>
            <w:r w:rsidRPr="00DF5EAB">
              <w:rPr>
                <w:rFonts w:eastAsia="SimSun" w:cstheme="minorHAnsi"/>
                <w:kern w:val="3"/>
                <w:lang w:val="tr-TR"/>
              </w:rPr>
              <w:t xml:space="preserve"> </w:t>
            </w:r>
          </w:p>
        </w:tc>
      </w:tr>
      <w:tr w:rsidR="00DF5EAB" w:rsidRPr="00D20D75" w14:paraId="6BE3A031" w14:textId="77777777" w:rsidTr="00981446">
        <w:tc>
          <w:tcPr>
            <w:tcW w:w="1373" w:type="dxa"/>
          </w:tcPr>
          <w:p w14:paraId="0CBD71D9"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5B0F6FBE" w14:textId="77777777" w:rsidR="00DF5EAB" w:rsidRDefault="00DF5EAB" w:rsidP="00092614">
            <w:pPr>
              <w:rPr>
                <w:rFonts w:eastAsia="SimSun" w:cstheme="minorHAnsi"/>
                <w:b/>
                <w:kern w:val="3"/>
                <w:lang w:val="tr-TR"/>
              </w:rPr>
            </w:pPr>
          </w:p>
          <w:p w14:paraId="53B81B10" w14:textId="77777777" w:rsidR="00DF5EAB" w:rsidRDefault="00DF5EAB" w:rsidP="00092614">
            <w:pPr>
              <w:rPr>
                <w:rFonts w:eastAsia="SimSun" w:cstheme="minorHAnsi"/>
                <w:b/>
                <w:kern w:val="3"/>
                <w:lang w:val="tr-TR"/>
              </w:rPr>
            </w:pPr>
          </w:p>
          <w:p w14:paraId="027CCC34" w14:textId="77777777" w:rsidR="00DF5EAB" w:rsidRDefault="00DF5EAB" w:rsidP="00092614">
            <w:pPr>
              <w:rPr>
                <w:rFonts w:eastAsia="SimSun" w:cstheme="minorHAnsi"/>
                <w:b/>
                <w:kern w:val="3"/>
                <w:lang w:val="tr-TR"/>
              </w:rPr>
            </w:pPr>
          </w:p>
          <w:p w14:paraId="44B6B265" w14:textId="77777777" w:rsidR="00DF5EAB" w:rsidRDefault="00DF5EAB" w:rsidP="00092614">
            <w:pPr>
              <w:rPr>
                <w:rFonts w:eastAsia="SimSun" w:cstheme="minorHAnsi"/>
                <w:b/>
                <w:kern w:val="3"/>
                <w:lang w:val="tr-TR"/>
              </w:rPr>
            </w:pPr>
          </w:p>
          <w:p w14:paraId="3E8C4532" w14:textId="77777777" w:rsidR="00DF5EAB" w:rsidRDefault="00DF5EAB" w:rsidP="00092614">
            <w:pPr>
              <w:rPr>
                <w:rFonts w:eastAsia="SimSun" w:cstheme="minorHAnsi"/>
                <w:b/>
                <w:kern w:val="3"/>
                <w:lang w:val="tr-TR"/>
              </w:rPr>
            </w:pPr>
          </w:p>
          <w:p w14:paraId="718B17CB" w14:textId="2FE6A673" w:rsidR="00DF5EAB" w:rsidRPr="00D20D75" w:rsidRDefault="00DF5EAB" w:rsidP="00092614">
            <w:pPr>
              <w:rPr>
                <w:rFonts w:eastAsia="SimSun" w:cstheme="minorHAnsi"/>
                <w:b/>
                <w:kern w:val="3"/>
                <w:lang w:val="tr-TR"/>
              </w:rPr>
            </w:pPr>
          </w:p>
        </w:tc>
        <w:tc>
          <w:tcPr>
            <w:tcW w:w="8023" w:type="dxa"/>
            <w:gridSpan w:val="2"/>
          </w:tcPr>
          <w:p w14:paraId="37BA6F7E" w14:textId="2216A26A" w:rsidR="00D11C7D" w:rsidRDefault="00D11C7D" w:rsidP="00D11C7D">
            <w:pPr>
              <w:rPr>
                <w:rFonts w:eastAsia="SimSun" w:cstheme="minorHAnsi"/>
                <w:kern w:val="3"/>
                <w:lang w:val="tr-TR"/>
              </w:rPr>
            </w:pPr>
            <w:r>
              <w:rPr>
                <w:rFonts w:eastAsia="SimSun" w:cstheme="minorHAnsi"/>
                <w:kern w:val="3"/>
                <w:lang w:val="tr-TR"/>
              </w:rPr>
              <w:t>TS.3.3.2 (1)</w:t>
            </w:r>
          </w:p>
          <w:p w14:paraId="0653F930" w14:textId="5D60091C" w:rsidR="00D11C7D" w:rsidRDefault="00D11C7D" w:rsidP="00D11C7D">
            <w:pPr>
              <w:rPr>
                <w:rFonts w:eastAsia="SimSun" w:cstheme="minorHAnsi"/>
                <w:kern w:val="3"/>
                <w:lang w:val="tr-TR"/>
              </w:rPr>
            </w:pPr>
            <w:r>
              <w:rPr>
                <w:rFonts w:eastAsia="SimSun" w:cstheme="minorHAnsi"/>
                <w:kern w:val="3"/>
                <w:lang w:val="tr-TR"/>
              </w:rPr>
              <w:t>TS.3.3.2 (2)</w:t>
            </w:r>
          </w:p>
          <w:p w14:paraId="6754A346" w14:textId="708A72D6" w:rsidR="00D11C7D" w:rsidRDefault="00D11C7D" w:rsidP="00D11C7D">
            <w:pPr>
              <w:rPr>
                <w:rFonts w:eastAsia="SimSun" w:cstheme="minorHAnsi"/>
                <w:kern w:val="3"/>
                <w:lang w:val="tr-TR"/>
              </w:rPr>
            </w:pPr>
            <w:r>
              <w:rPr>
                <w:rFonts w:eastAsia="SimSun" w:cstheme="minorHAnsi"/>
                <w:kern w:val="3"/>
                <w:lang w:val="tr-TR"/>
              </w:rPr>
              <w:t>TS.3.3.2 (3)</w:t>
            </w:r>
          </w:p>
          <w:p w14:paraId="484A5967" w14:textId="77777777" w:rsidR="00D11C7D" w:rsidRDefault="00D11C7D" w:rsidP="00D11C7D">
            <w:pPr>
              <w:rPr>
                <w:rFonts w:eastAsia="SimSun" w:cstheme="minorHAnsi"/>
                <w:kern w:val="3"/>
                <w:lang w:val="tr-TR"/>
              </w:rPr>
            </w:pPr>
          </w:p>
          <w:p w14:paraId="001CCCA6" w14:textId="77777777" w:rsidR="00DF5EAB" w:rsidRPr="00DF5EAB" w:rsidRDefault="00DF5EAB" w:rsidP="00DF5EAB">
            <w:pPr>
              <w:rPr>
                <w:rFonts w:eastAsia="SimSun" w:cstheme="minorHAnsi"/>
                <w:kern w:val="3"/>
                <w:lang w:val="tr-TR"/>
              </w:rPr>
            </w:pPr>
          </w:p>
        </w:tc>
      </w:tr>
    </w:tbl>
    <w:p w14:paraId="7508CE03" w14:textId="77777777" w:rsidR="005F368B" w:rsidRPr="00D20D75" w:rsidRDefault="005F368B" w:rsidP="0052166F"/>
    <w:p w14:paraId="6DD4361C" w14:textId="77777777" w:rsidR="005F368B" w:rsidRPr="00D20D75" w:rsidRDefault="005F368B">
      <w:r w:rsidRPr="00D20D75">
        <w:br w:type="page"/>
      </w:r>
    </w:p>
    <w:p w14:paraId="2B2C73B3" w14:textId="7FF925E6" w:rsidR="00F47019" w:rsidRPr="00D20D75" w:rsidRDefault="00F47019" w:rsidP="00F47019">
      <w:pPr>
        <w:rPr>
          <w:b/>
          <w:sz w:val="28"/>
          <w:lang w:val="tr-TR"/>
        </w:rPr>
      </w:pPr>
      <w:r w:rsidRPr="00D20D75">
        <w:rPr>
          <w:b/>
          <w:sz w:val="28"/>
          <w:lang w:val="tr-TR"/>
        </w:rPr>
        <w:lastRenderedPageBreak/>
        <w:t>3.4</w:t>
      </w:r>
      <w:r w:rsidR="0022108D">
        <w:rPr>
          <w:b/>
          <w:sz w:val="28"/>
          <w:lang w:val="tr-TR"/>
        </w:rPr>
        <w:t xml:space="preserve">. </w:t>
      </w:r>
      <w:r w:rsidRPr="00D20D75">
        <w:rPr>
          <w:b/>
          <w:sz w:val="28"/>
          <w:lang w:val="tr-TR"/>
        </w:rPr>
        <w:t>Çalışma Koşulları</w:t>
      </w:r>
    </w:p>
    <w:tbl>
      <w:tblPr>
        <w:tblStyle w:val="TabloKlavuzu31"/>
        <w:tblW w:w="0" w:type="auto"/>
        <w:tblLook w:val="04A0" w:firstRow="1" w:lastRow="0" w:firstColumn="1" w:lastColumn="0" w:noHBand="0" w:noVBand="1"/>
      </w:tblPr>
      <w:tblGrid>
        <w:gridCol w:w="1372"/>
        <w:gridCol w:w="1117"/>
        <w:gridCol w:w="6907"/>
      </w:tblGrid>
      <w:tr w:rsidR="00250011" w:rsidRPr="00D20D75" w14:paraId="12930176" w14:textId="77777777" w:rsidTr="006E229E">
        <w:tc>
          <w:tcPr>
            <w:tcW w:w="1372" w:type="dxa"/>
            <w:shd w:val="clear" w:color="auto" w:fill="B6DDE8" w:themeFill="accent5" w:themeFillTint="66"/>
          </w:tcPr>
          <w:p w14:paraId="635F57EB" w14:textId="77777777" w:rsidR="00250011" w:rsidRPr="00D20D75" w:rsidRDefault="00250011" w:rsidP="00250011">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5BBCB90F" w14:textId="77777777" w:rsidR="00250011" w:rsidRPr="00D20D75" w:rsidRDefault="00F47019" w:rsidP="00F47019">
            <w:pPr>
              <w:rPr>
                <w:rFonts w:eastAsia="SimSun" w:cstheme="minorHAnsi"/>
                <w:b/>
                <w:kern w:val="3"/>
                <w:lang w:val="tr-TR"/>
              </w:rPr>
            </w:pPr>
            <w:r w:rsidRPr="00D20D75">
              <w:rPr>
                <w:rFonts w:eastAsia="SimSun" w:cstheme="minorHAnsi"/>
                <w:b/>
                <w:kern w:val="3"/>
                <w:lang w:val="tr-TR"/>
              </w:rPr>
              <w:t>TS. 3.4.1</w:t>
            </w:r>
          </w:p>
        </w:tc>
        <w:tc>
          <w:tcPr>
            <w:tcW w:w="6907" w:type="dxa"/>
            <w:shd w:val="clear" w:color="auto" w:fill="B6DDE8" w:themeFill="accent5" w:themeFillTint="66"/>
          </w:tcPr>
          <w:p w14:paraId="72145F25" w14:textId="68A1A3AA" w:rsidR="00250011" w:rsidRPr="00D20D75" w:rsidRDefault="00663EB8" w:rsidP="00663EB8">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480010" w:rsidRPr="00D20D75">
              <w:t>zmanlık</w:t>
            </w:r>
            <w:proofErr w:type="spellEnd"/>
            <w:r w:rsidR="00480010" w:rsidRPr="00D20D75">
              <w:t xml:space="preserve"> </w:t>
            </w:r>
            <w:proofErr w:type="spellStart"/>
            <w:r w:rsidR="00480010" w:rsidRPr="00D20D75">
              <w:t>eğitimi</w:t>
            </w:r>
            <w:proofErr w:type="spellEnd"/>
            <w:r w:rsidR="00480010" w:rsidRPr="00D20D75">
              <w:t xml:space="preserve">, </w:t>
            </w:r>
            <w:proofErr w:type="spellStart"/>
            <w:r w:rsidR="00480010" w:rsidRPr="00D20D75">
              <w:rPr>
                <w:b/>
              </w:rPr>
              <w:t>mutlaka</w:t>
            </w:r>
            <w:proofErr w:type="spellEnd"/>
            <w:r w:rsidR="00480010" w:rsidRPr="00D20D75">
              <w:t xml:space="preserve"> </w:t>
            </w:r>
            <w:proofErr w:type="spellStart"/>
            <w:r w:rsidR="00480010" w:rsidRPr="00D20D75">
              <w:t>seçilen</w:t>
            </w:r>
            <w:proofErr w:type="spellEnd"/>
            <w:r w:rsidR="00480010" w:rsidRPr="00D20D75">
              <w:t xml:space="preserve"> </w:t>
            </w:r>
            <w:proofErr w:type="spellStart"/>
            <w:r w:rsidR="00480010" w:rsidRPr="00D20D75">
              <w:t>uzmanlık</w:t>
            </w:r>
            <w:proofErr w:type="spellEnd"/>
            <w:r w:rsidR="00480010" w:rsidRPr="00D20D75">
              <w:t xml:space="preserve"> </w:t>
            </w:r>
            <w:proofErr w:type="spellStart"/>
            <w:r w:rsidR="00480010" w:rsidRPr="00D20D75">
              <w:t>alanında</w:t>
            </w:r>
            <w:proofErr w:type="spellEnd"/>
            <w:r w:rsidR="00480010" w:rsidRPr="00D20D75">
              <w:t xml:space="preserve"> </w:t>
            </w:r>
            <w:proofErr w:type="spellStart"/>
            <w:r w:rsidR="00480010" w:rsidRPr="00D20D75">
              <w:t>uygun</w:t>
            </w:r>
            <w:proofErr w:type="spellEnd"/>
            <w:r w:rsidR="00480010" w:rsidRPr="00D20D75">
              <w:t xml:space="preserve"> </w:t>
            </w:r>
            <w:proofErr w:type="spellStart"/>
            <w:r w:rsidR="00480010" w:rsidRPr="00D20D75">
              <w:t>şekilde</w:t>
            </w:r>
            <w:proofErr w:type="spellEnd"/>
            <w:r w:rsidR="00480010" w:rsidRPr="00D20D75">
              <w:t xml:space="preserve"> </w:t>
            </w:r>
            <w:proofErr w:type="spellStart"/>
            <w:r w:rsidR="00480010" w:rsidRPr="00D20D75">
              <w:t>tanımlanmış</w:t>
            </w:r>
            <w:proofErr w:type="spellEnd"/>
            <w:r w:rsidR="00480010" w:rsidRPr="00D20D75">
              <w:t xml:space="preserve"> </w:t>
            </w:r>
            <w:proofErr w:type="spellStart"/>
            <w:r w:rsidR="00480010" w:rsidRPr="00D20D75">
              <w:t>güvenceli</w:t>
            </w:r>
            <w:proofErr w:type="spellEnd"/>
            <w:r w:rsidR="00480010" w:rsidRPr="00D20D75">
              <w:t xml:space="preserve"> bir </w:t>
            </w:r>
            <w:proofErr w:type="spellStart"/>
            <w:r w:rsidR="00480010" w:rsidRPr="00D20D75">
              <w:t>kadro</w:t>
            </w:r>
            <w:proofErr w:type="spellEnd"/>
            <w:r w:rsidR="00480010" w:rsidRPr="00D20D75">
              <w:t xml:space="preserve"> </w:t>
            </w:r>
            <w:proofErr w:type="spellStart"/>
            <w:r w:rsidR="00480010" w:rsidRPr="00D20D75">
              <w:t>ile</w:t>
            </w:r>
            <w:proofErr w:type="spellEnd"/>
            <w:r w:rsidR="00480010" w:rsidRPr="00D20D75">
              <w:t xml:space="preserve"> </w:t>
            </w:r>
            <w:proofErr w:type="spellStart"/>
            <w:r w:rsidR="00480010" w:rsidRPr="00D20D75">
              <w:t>uygulanmalıdır</w:t>
            </w:r>
            <w:proofErr w:type="spellEnd"/>
            <w:r w:rsidR="00480010" w:rsidRPr="00D20D75">
              <w:t>.</w:t>
            </w:r>
          </w:p>
        </w:tc>
      </w:tr>
      <w:tr w:rsidR="00981446" w:rsidRPr="00D20D75" w14:paraId="52CFF08A" w14:textId="77777777" w:rsidTr="006E229E">
        <w:tc>
          <w:tcPr>
            <w:tcW w:w="9396" w:type="dxa"/>
            <w:gridSpan w:val="3"/>
          </w:tcPr>
          <w:p w14:paraId="2CABB873" w14:textId="1C10A5CC" w:rsidR="00981446" w:rsidRPr="00D20D75" w:rsidRDefault="00981446" w:rsidP="00735129">
            <w:r w:rsidRPr="00D20D75">
              <w:rPr>
                <w:rFonts w:eastAsia="SimSun" w:cstheme="minorHAnsi"/>
                <w:b/>
                <w:kern w:val="3"/>
                <w:lang w:val="tr-TR"/>
              </w:rPr>
              <w:t>Açıklama</w:t>
            </w:r>
            <w:r w:rsidRPr="00D20D75">
              <w:t xml:space="preserve">: </w:t>
            </w:r>
            <w:proofErr w:type="spellStart"/>
            <w:r w:rsidR="00735129" w:rsidRPr="00D20D75">
              <w:t>Histoloji</w:t>
            </w:r>
            <w:proofErr w:type="spellEnd"/>
            <w:r w:rsidR="00735129" w:rsidRPr="00D20D75">
              <w:t xml:space="preserve"> ve </w:t>
            </w:r>
            <w:proofErr w:type="spellStart"/>
            <w:r w:rsidR="00735129" w:rsidRPr="00D20D75">
              <w:t>Embriyoloji</w:t>
            </w:r>
            <w:proofErr w:type="spellEnd"/>
            <w:r w:rsidR="00735129" w:rsidRPr="00D20D75">
              <w:t xml:space="preserve"> </w:t>
            </w:r>
            <w:proofErr w:type="spellStart"/>
            <w:r w:rsidR="00735129" w:rsidRPr="00D20D75">
              <w:t>u</w:t>
            </w:r>
            <w:r w:rsidRPr="00D20D75">
              <w:t>zmanlık</w:t>
            </w:r>
            <w:proofErr w:type="spellEnd"/>
            <w:r w:rsidRPr="00D20D75">
              <w:t xml:space="preserve"> </w:t>
            </w:r>
            <w:proofErr w:type="spellStart"/>
            <w:r w:rsidRPr="00D20D75">
              <w:t>öğrencileri</w:t>
            </w:r>
            <w:proofErr w:type="spellEnd"/>
            <w:r w:rsidRPr="00D20D75">
              <w:t xml:space="preserve"> </w:t>
            </w:r>
            <w:proofErr w:type="spellStart"/>
            <w:r w:rsidRPr="00D20D75">
              <w:t>kadrolarının</w:t>
            </w:r>
            <w:proofErr w:type="spellEnd"/>
            <w:r w:rsidRPr="00D20D75">
              <w:t xml:space="preserve"> </w:t>
            </w:r>
            <w:proofErr w:type="spellStart"/>
            <w:r w:rsidRPr="00D20D75">
              <w:t>hizmet</w:t>
            </w:r>
            <w:proofErr w:type="spellEnd"/>
            <w:r w:rsidRPr="00D20D75">
              <w:t xml:space="preserve"> </w:t>
            </w:r>
            <w:proofErr w:type="spellStart"/>
            <w:r w:rsidRPr="00D20D75">
              <w:t>bileşenleri</w:t>
            </w:r>
            <w:proofErr w:type="spellEnd"/>
            <w:r w:rsidRPr="00D20D75">
              <w:t xml:space="preserve"> </w:t>
            </w:r>
            <w:proofErr w:type="spellStart"/>
            <w:r w:rsidRPr="00D20D75">
              <w:t>sözleşme</w:t>
            </w:r>
            <w:proofErr w:type="spellEnd"/>
            <w:r w:rsidRPr="00D20D75">
              <w:t xml:space="preserve"> </w:t>
            </w:r>
            <w:proofErr w:type="spellStart"/>
            <w:r w:rsidRPr="00D20D75">
              <w:t>kapsamındaki</w:t>
            </w:r>
            <w:proofErr w:type="spellEnd"/>
            <w:r w:rsidRPr="00D20D75">
              <w:t xml:space="preserve"> </w:t>
            </w:r>
            <w:proofErr w:type="spellStart"/>
            <w:r w:rsidRPr="00D20D75">
              <w:t>tanımlara</w:t>
            </w:r>
            <w:proofErr w:type="spellEnd"/>
            <w:r w:rsidRPr="00D20D75">
              <w:t xml:space="preserve"> ve </w:t>
            </w:r>
            <w:proofErr w:type="spellStart"/>
            <w:r w:rsidRPr="00D20D75">
              <w:t>koruyucu</w:t>
            </w:r>
            <w:proofErr w:type="spellEnd"/>
            <w:r w:rsidRPr="00D20D75">
              <w:t xml:space="preserve"> </w:t>
            </w:r>
            <w:proofErr w:type="spellStart"/>
            <w:r w:rsidRPr="00D20D75">
              <w:t>hükümlere</w:t>
            </w:r>
            <w:proofErr w:type="spellEnd"/>
            <w:r w:rsidRPr="00D20D75">
              <w:t xml:space="preserve"> tabi </w:t>
            </w:r>
            <w:proofErr w:type="spellStart"/>
            <w:r w:rsidRPr="00D20D75">
              <w:t>olmalıdır</w:t>
            </w:r>
            <w:proofErr w:type="spellEnd"/>
            <w:r w:rsidRPr="00D20D75">
              <w:t xml:space="preserve">. </w:t>
            </w:r>
            <w:proofErr w:type="spellStart"/>
            <w:r w:rsidRPr="00D20D75">
              <w:t>Uzmanlık</w:t>
            </w:r>
            <w:proofErr w:type="spellEnd"/>
            <w:r w:rsidRPr="00D20D75">
              <w:t xml:space="preserve"> </w:t>
            </w:r>
            <w:proofErr w:type="spellStart"/>
            <w:r w:rsidRPr="00D20D75">
              <w:t>öğrencilerini</w:t>
            </w:r>
            <w:proofErr w:type="spellEnd"/>
            <w:r w:rsidRPr="00D20D75">
              <w:t xml:space="preserve"> </w:t>
            </w:r>
            <w:proofErr w:type="spellStart"/>
            <w:r w:rsidRPr="00D20D75">
              <w:t>kapsayan</w:t>
            </w:r>
            <w:proofErr w:type="spellEnd"/>
            <w:r w:rsidRPr="00D20D75">
              <w:t xml:space="preserve"> </w:t>
            </w:r>
            <w:proofErr w:type="spellStart"/>
            <w:r w:rsidRPr="00D20D75">
              <w:t>sözleşmeli</w:t>
            </w:r>
            <w:proofErr w:type="spellEnd"/>
            <w:r w:rsidRPr="00D20D75">
              <w:t xml:space="preserve"> </w:t>
            </w:r>
            <w:proofErr w:type="spellStart"/>
            <w:r w:rsidRPr="00D20D75">
              <w:t>hizmet</w:t>
            </w:r>
            <w:proofErr w:type="spellEnd"/>
            <w:r w:rsidRPr="00D20D75">
              <w:t xml:space="preserve"> </w:t>
            </w:r>
            <w:proofErr w:type="spellStart"/>
            <w:r w:rsidRPr="00D20D75">
              <w:t>konumu</w:t>
            </w:r>
            <w:proofErr w:type="spellEnd"/>
            <w:r w:rsidRPr="00D20D75">
              <w:t xml:space="preserve"> için </w:t>
            </w:r>
            <w:proofErr w:type="spellStart"/>
            <w:r w:rsidRPr="00D20D75">
              <w:t>hizmet</w:t>
            </w:r>
            <w:proofErr w:type="spellEnd"/>
            <w:r w:rsidRPr="00D20D75">
              <w:t xml:space="preserve"> </w:t>
            </w:r>
            <w:proofErr w:type="spellStart"/>
            <w:r w:rsidRPr="00D20D75">
              <w:t>koşulları</w:t>
            </w:r>
            <w:proofErr w:type="spellEnd"/>
            <w:r w:rsidRPr="00D20D75">
              <w:t xml:space="preserve"> </w:t>
            </w:r>
            <w:proofErr w:type="spellStart"/>
            <w:r w:rsidRPr="00D20D75">
              <w:t>uzmanlık</w:t>
            </w:r>
            <w:proofErr w:type="spellEnd"/>
            <w:r w:rsidRPr="00D20D75">
              <w:t xml:space="preserve"> </w:t>
            </w:r>
            <w:proofErr w:type="spellStart"/>
            <w:r w:rsidRPr="00D20D75">
              <w:t>alanına</w:t>
            </w:r>
            <w:proofErr w:type="spellEnd"/>
            <w:r w:rsidRPr="00D20D75">
              <w:t xml:space="preserve"> </w:t>
            </w:r>
            <w:proofErr w:type="spellStart"/>
            <w:r w:rsidRPr="00D20D75">
              <w:t>uygun</w:t>
            </w:r>
            <w:proofErr w:type="spellEnd"/>
            <w:r w:rsidRPr="00D20D75">
              <w:t xml:space="preserve"> </w:t>
            </w:r>
            <w:proofErr w:type="spellStart"/>
            <w:r w:rsidRPr="00D20D75">
              <w:t>kadro</w:t>
            </w:r>
            <w:proofErr w:type="spellEnd"/>
            <w:r w:rsidRPr="00D20D75">
              <w:t xml:space="preserve"> ve </w:t>
            </w:r>
            <w:proofErr w:type="spellStart"/>
            <w:r w:rsidRPr="00D20D75">
              <w:t>ücretle</w:t>
            </w:r>
            <w:proofErr w:type="spellEnd"/>
            <w:r w:rsidRPr="00D20D75">
              <w:t xml:space="preserve"> </w:t>
            </w:r>
            <w:proofErr w:type="spellStart"/>
            <w:r w:rsidRPr="00D20D75">
              <w:t>güvenceli</w:t>
            </w:r>
            <w:proofErr w:type="spellEnd"/>
            <w:r w:rsidRPr="00D20D75">
              <w:t xml:space="preserve"> </w:t>
            </w:r>
            <w:proofErr w:type="spellStart"/>
            <w:r w:rsidRPr="00D20D75">
              <w:t>olarak</w:t>
            </w:r>
            <w:proofErr w:type="spellEnd"/>
            <w:r w:rsidRPr="00D20D75">
              <w:t xml:space="preserve"> </w:t>
            </w:r>
            <w:proofErr w:type="spellStart"/>
            <w:r w:rsidRPr="00D20D75">
              <w:t>yapılmalıdır</w:t>
            </w:r>
            <w:proofErr w:type="spellEnd"/>
            <w:r w:rsidRPr="00D20D75">
              <w:t>.</w:t>
            </w:r>
          </w:p>
        </w:tc>
      </w:tr>
      <w:tr w:rsidR="00F47019" w:rsidRPr="00D20D75" w14:paraId="615329A1" w14:textId="77777777" w:rsidTr="00981446">
        <w:tc>
          <w:tcPr>
            <w:tcW w:w="1372" w:type="dxa"/>
          </w:tcPr>
          <w:p w14:paraId="0E4BB308" w14:textId="77777777" w:rsidR="00F47019" w:rsidRPr="00D20D75" w:rsidRDefault="00F47019" w:rsidP="00250011">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091FE5AB" w14:textId="77777777" w:rsidR="00F47019" w:rsidRPr="00D20D75" w:rsidRDefault="00F47019" w:rsidP="00EF759A">
            <w:pPr>
              <w:jc w:val="center"/>
              <w:rPr>
                <w:lang w:val="tr-TR"/>
              </w:rPr>
            </w:pPr>
            <w:r w:rsidRPr="00D20D75">
              <w:rPr>
                <w:lang w:val="tr-TR"/>
              </w:rPr>
              <w:t>0</w:t>
            </w:r>
          </w:p>
        </w:tc>
        <w:tc>
          <w:tcPr>
            <w:tcW w:w="6907" w:type="dxa"/>
          </w:tcPr>
          <w:p w14:paraId="27BA8799" w14:textId="60E708AD" w:rsidR="00F47019" w:rsidRPr="00D20D75" w:rsidRDefault="00F47019" w:rsidP="00092614">
            <w:pPr>
              <w:rPr>
                <w:lang w:val="tr-TR"/>
              </w:rPr>
            </w:pPr>
            <w:r w:rsidRPr="00D20D75">
              <w:rPr>
                <w:lang w:val="tr-TR"/>
              </w:rPr>
              <w:t xml:space="preserve">Merkezi sistemle atanan uzmanlık öğrencilerinin tümü devlet memuru kadrosunda 657 sayılı kanun ve üniversitelerde 2547 sayılı kanun hükümlerine göre çalışmaktadırlar, bu kanunlarca belirlenen hak ve sorumluluklara sahiptirler. Bu nedenle </w:t>
            </w:r>
            <w:r w:rsidR="00985419" w:rsidRPr="00D20D75">
              <w:rPr>
                <w:lang w:val="tr-TR"/>
              </w:rPr>
              <w:t xml:space="preserve">bu standart </w:t>
            </w:r>
            <w:r w:rsidRPr="00D20D75">
              <w:rPr>
                <w:lang w:val="tr-TR"/>
              </w:rPr>
              <w:t>madde</w:t>
            </w:r>
            <w:r w:rsidR="00985419" w:rsidRPr="00D20D75">
              <w:rPr>
                <w:lang w:val="tr-TR"/>
              </w:rPr>
              <w:t>si</w:t>
            </w:r>
            <w:r w:rsidRPr="00D20D75">
              <w:rPr>
                <w:lang w:val="tr-TR"/>
              </w:rPr>
              <w:t xml:space="preserve"> </w:t>
            </w:r>
            <w:r w:rsidR="00985419" w:rsidRPr="00D20D75">
              <w:rPr>
                <w:lang w:val="tr-TR"/>
              </w:rPr>
              <w:t xml:space="preserve">etkin kullanımda değildir. </w:t>
            </w:r>
          </w:p>
          <w:p w14:paraId="39F0AE15" w14:textId="6FEC968C" w:rsidR="00F47019" w:rsidRPr="00D20D75" w:rsidRDefault="00F47019" w:rsidP="00092614">
            <w:pPr>
              <w:rPr>
                <w:highlight w:val="yellow"/>
                <w:lang w:val="tr-TR"/>
              </w:rPr>
            </w:pPr>
          </w:p>
        </w:tc>
      </w:tr>
    </w:tbl>
    <w:p w14:paraId="4E70E2B3" w14:textId="77777777" w:rsidR="005F368B" w:rsidRPr="00D20D75" w:rsidRDefault="005F368B" w:rsidP="0052166F"/>
    <w:p w14:paraId="5BB5C55E" w14:textId="77777777" w:rsidR="005F368B" w:rsidRPr="00D20D75" w:rsidRDefault="005F368B">
      <w:r w:rsidRPr="00D20D75">
        <w:br w:type="page"/>
      </w:r>
    </w:p>
    <w:tbl>
      <w:tblPr>
        <w:tblStyle w:val="TabloKlavuzu3"/>
        <w:tblW w:w="0" w:type="auto"/>
        <w:tblLook w:val="04A0" w:firstRow="1" w:lastRow="0" w:firstColumn="1" w:lastColumn="0" w:noHBand="0" w:noVBand="1"/>
      </w:tblPr>
      <w:tblGrid>
        <w:gridCol w:w="1372"/>
        <w:gridCol w:w="1116"/>
        <w:gridCol w:w="6908"/>
      </w:tblGrid>
      <w:tr w:rsidR="00D20D75" w:rsidRPr="00D20D75" w14:paraId="2396DE67" w14:textId="77777777" w:rsidTr="006E229E">
        <w:tc>
          <w:tcPr>
            <w:tcW w:w="1372" w:type="dxa"/>
            <w:shd w:val="clear" w:color="auto" w:fill="B6DDE8" w:themeFill="accent5" w:themeFillTint="66"/>
          </w:tcPr>
          <w:p w14:paraId="2381515E"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lastRenderedPageBreak/>
              <w:t>Standart No</w:t>
            </w:r>
          </w:p>
        </w:tc>
        <w:tc>
          <w:tcPr>
            <w:tcW w:w="1116" w:type="dxa"/>
            <w:shd w:val="clear" w:color="auto" w:fill="B6DDE8" w:themeFill="accent5" w:themeFillTint="66"/>
          </w:tcPr>
          <w:p w14:paraId="331B49E2" w14:textId="77777777" w:rsidR="00250011" w:rsidRPr="00D20D75" w:rsidRDefault="00F47019" w:rsidP="00092614">
            <w:pPr>
              <w:rPr>
                <w:rFonts w:eastAsia="SimSun" w:cstheme="minorHAnsi"/>
                <w:b/>
                <w:kern w:val="3"/>
                <w:lang w:val="tr-TR"/>
              </w:rPr>
            </w:pPr>
            <w:r w:rsidRPr="00D20D75">
              <w:rPr>
                <w:rFonts w:eastAsia="SimSun" w:cstheme="minorHAnsi"/>
                <w:b/>
                <w:kern w:val="3"/>
                <w:lang w:val="tr-TR"/>
              </w:rPr>
              <w:t>TS.</w:t>
            </w:r>
            <w:r w:rsidR="00EF11B5" w:rsidRPr="00D20D75">
              <w:rPr>
                <w:rFonts w:eastAsia="SimSun" w:cstheme="minorHAnsi"/>
                <w:b/>
                <w:kern w:val="3"/>
                <w:lang w:val="tr-TR"/>
              </w:rPr>
              <w:t xml:space="preserve"> </w:t>
            </w:r>
            <w:r w:rsidRPr="00D20D75">
              <w:rPr>
                <w:b/>
                <w:lang w:val="tr-TR"/>
              </w:rPr>
              <w:t>3.4.2</w:t>
            </w:r>
          </w:p>
        </w:tc>
        <w:tc>
          <w:tcPr>
            <w:tcW w:w="6908" w:type="dxa"/>
            <w:shd w:val="clear" w:color="auto" w:fill="B6DDE8" w:themeFill="accent5" w:themeFillTint="66"/>
          </w:tcPr>
          <w:p w14:paraId="38EE2890" w14:textId="77777777" w:rsidR="00250011" w:rsidRPr="00D20D75" w:rsidRDefault="00480010" w:rsidP="00480010">
            <w:pPr>
              <w:rPr>
                <w:rFonts w:eastAsia="SimSun" w:cstheme="minorHAnsi"/>
                <w:b/>
                <w:kern w:val="3"/>
                <w:lang w:val="tr-TR"/>
              </w:rPr>
            </w:pPr>
            <w:proofErr w:type="spellStart"/>
            <w:r w:rsidRPr="00D20D75">
              <w:t>Mesleki</w:t>
            </w:r>
            <w:proofErr w:type="spellEnd"/>
            <w:r w:rsidRPr="00D20D75">
              <w:t xml:space="preserve"> </w:t>
            </w:r>
            <w:proofErr w:type="spellStart"/>
            <w:r w:rsidRPr="00D20D75">
              <w:t>gelişimi</w:t>
            </w:r>
            <w:proofErr w:type="spellEnd"/>
            <w:r w:rsidRPr="00D20D75">
              <w:t xml:space="preserve"> </w:t>
            </w:r>
            <w:proofErr w:type="spellStart"/>
            <w:r w:rsidRPr="00D20D75">
              <w:t>sağlayacak</w:t>
            </w:r>
            <w:proofErr w:type="spellEnd"/>
            <w:r w:rsidRPr="00D20D75">
              <w:t xml:space="preserve"> </w:t>
            </w:r>
            <w:proofErr w:type="spellStart"/>
            <w:r w:rsidRPr="00D20D75">
              <w:t>tüm</w:t>
            </w:r>
            <w:proofErr w:type="spellEnd"/>
            <w:r w:rsidRPr="00D20D75">
              <w:t xml:space="preserve"> </w:t>
            </w:r>
            <w:proofErr w:type="spellStart"/>
            <w:r w:rsidRPr="00D20D75">
              <w:t>uygulamalı</w:t>
            </w:r>
            <w:proofErr w:type="spellEnd"/>
            <w:r w:rsidRPr="00D20D75">
              <w:t xml:space="preserve"> ve </w:t>
            </w:r>
            <w:proofErr w:type="spellStart"/>
            <w:r w:rsidRPr="00D20D75">
              <w:t>kuramsal</w:t>
            </w:r>
            <w:proofErr w:type="spellEnd"/>
            <w:r w:rsidRPr="00D20D75">
              <w:t xml:space="preserve"> </w:t>
            </w:r>
            <w:proofErr w:type="spellStart"/>
            <w:r w:rsidRPr="00D20D75">
              <w:t>eğitim</w:t>
            </w:r>
            <w:proofErr w:type="spellEnd"/>
            <w:r w:rsidRPr="00D20D75">
              <w:t xml:space="preserve"> </w:t>
            </w:r>
            <w:proofErr w:type="spellStart"/>
            <w:r w:rsidRPr="00D20D75">
              <w:t>etkinliklerine</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çalışma</w:t>
            </w:r>
            <w:proofErr w:type="spellEnd"/>
            <w:r w:rsidRPr="00D20D75">
              <w:t xml:space="preserve"> </w:t>
            </w:r>
            <w:proofErr w:type="spellStart"/>
            <w:r w:rsidRPr="00D20D75">
              <w:t>saatleri</w:t>
            </w:r>
            <w:proofErr w:type="spellEnd"/>
            <w:r w:rsidRPr="00D20D75">
              <w:t xml:space="preserve"> </w:t>
            </w:r>
            <w:proofErr w:type="spellStart"/>
            <w:r w:rsidRPr="00D20D75">
              <w:t>içinde</w:t>
            </w:r>
            <w:proofErr w:type="spellEnd"/>
            <w:r w:rsidRPr="00D20D75">
              <w:t xml:space="preserve"> </w:t>
            </w:r>
            <w:proofErr w:type="spellStart"/>
            <w:r w:rsidRPr="00D20D75">
              <w:t>yer</w:t>
            </w:r>
            <w:proofErr w:type="spellEnd"/>
            <w:r w:rsidRPr="00D20D75">
              <w:t xml:space="preserve"> </w:t>
            </w:r>
            <w:proofErr w:type="spellStart"/>
            <w:r w:rsidRPr="00D20D75">
              <w:t>verilmeli</w:t>
            </w:r>
            <w:proofErr w:type="spellEnd"/>
            <w:r w:rsidRPr="00D20D75">
              <w:t xml:space="preserve"> ve </w:t>
            </w:r>
            <w:proofErr w:type="spellStart"/>
            <w:r w:rsidRPr="00D20D75">
              <w:t>katılım</w:t>
            </w:r>
            <w:proofErr w:type="spellEnd"/>
            <w:r w:rsidRPr="00D20D75">
              <w:t xml:space="preserve"> </w:t>
            </w:r>
            <w:proofErr w:type="spellStart"/>
            <w:r w:rsidRPr="00D20D75">
              <w:t>sağlanmalıdır</w:t>
            </w:r>
            <w:proofErr w:type="spellEnd"/>
            <w:r w:rsidRPr="00D20D75">
              <w:t>.</w:t>
            </w:r>
          </w:p>
        </w:tc>
      </w:tr>
      <w:tr w:rsidR="00D20D75" w:rsidRPr="00D20D75" w14:paraId="17FE7D28" w14:textId="77777777" w:rsidTr="006E229E">
        <w:tc>
          <w:tcPr>
            <w:tcW w:w="9396" w:type="dxa"/>
            <w:gridSpan w:val="3"/>
          </w:tcPr>
          <w:p w14:paraId="6DDED0D5" w14:textId="77777777" w:rsidR="00981446" w:rsidRPr="00D20D75" w:rsidRDefault="00981446" w:rsidP="00480010">
            <w:r w:rsidRPr="00D20D75">
              <w:rPr>
                <w:rFonts w:eastAsia="SimSun" w:cstheme="minorHAnsi"/>
                <w:b/>
                <w:kern w:val="3"/>
                <w:lang w:val="tr-TR"/>
              </w:rPr>
              <w:t>Açıklama</w:t>
            </w:r>
            <w:r w:rsidRPr="00D20D75">
              <w:t xml:space="preserve">: </w:t>
            </w:r>
            <w:proofErr w:type="spellStart"/>
            <w:r w:rsidRPr="00D20D75">
              <w:t>Çağrılı</w:t>
            </w:r>
            <w:proofErr w:type="spellEnd"/>
            <w:r w:rsidRPr="00D20D75">
              <w:t xml:space="preserve"> </w:t>
            </w:r>
            <w:proofErr w:type="spellStart"/>
            <w:r w:rsidRPr="00D20D75">
              <w:t>görevlendirilmeleri</w:t>
            </w:r>
            <w:proofErr w:type="spellEnd"/>
            <w:r w:rsidRPr="00D20D75">
              <w:t xml:space="preserve"> de </w:t>
            </w:r>
            <w:proofErr w:type="spellStart"/>
            <w:r w:rsidRPr="00D20D75">
              <w:t>kapsayan</w:t>
            </w:r>
            <w:proofErr w:type="spellEnd"/>
            <w:r w:rsidRPr="00D20D75">
              <w:t xml:space="preserve"> </w:t>
            </w:r>
            <w:proofErr w:type="spellStart"/>
            <w:r w:rsidRPr="00D20D75">
              <w:t>eğitim</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tüm</w:t>
            </w:r>
            <w:proofErr w:type="spellEnd"/>
            <w:r w:rsidRPr="00D20D75">
              <w:t xml:space="preserve"> </w:t>
            </w:r>
            <w:proofErr w:type="spellStart"/>
            <w:r w:rsidRPr="00D20D75">
              <w:t>tıbbi</w:t>
            </w:r>
            <w:proofErr w:type="spellEnd"/>
            <w:r w:rsidRPr="00D20D75">
              <w:t xml:space="preserve"> </w:t>
            </w:r>
            <w:proofErr w:type="spellStart"/>
            <w:r w:rsidRPr="00D20D75">
              <w:t>etkinliklere</w:t>
            </w:r>
            <w:proofErr w:type="spellEnd"/>
            <w:r w:rsidRPr="00D20D75">
              <w:t xml:space="preserve"> </w:t>
            </w:r>
            <w:proofErr w:type="spellStart"/>
            <w:r w:rsidRPr="00D20D75">
              <w:t>katılım</w:t>
            </w:r>
            <w:proofErr w:type="spellEnd"/>
            <w:r w:rsidRPr="00D20D75">
              <w:t xml:space="preserve">, </w:t>
            </w:r>
            <w:proofErr w:type="spellStart"/>
            <w:r w:rsidRPr="00D20D75">
              <w:t>uygulamalı</w:t>
            </w:r>
            <w:proofErr w:type="spellEnd"/>
            <w:r w:rsidRPr="00D20D75">
              <w:t xml:space="preserve"> ve </w:t>
            </w:r>
            <w:proofErr w:type="spellStart"/>
            <w:r w:rsidRPr="00D20D75">
              <w:t>kuramsal</w:t>
            </w:r>
            <w:proofErr w:type="spellEnd"/>
            <w:r w:rsidRPr="00D20D75">
              <w:t xml:space="preserve"> </w:t>
            </w:r>
            <w:proofErr w:type="spellStart"/>
            <w:r w:rsidRPr="00D20D75">
              <w:t>tüm</w:t>
            </w:r>
            <w:proofErr w:type="spellEnd"/>
            <w:r w:rsidRPr="00D20D75">
              <w:t xml:space="preserve"> </w:t>
            </w:r>
            <w:proofErr w:type="spellStart"/>
            <w:r w:rsidRPr="00D20D75">
              <w:t>eğitimler</w:t>
            </w:r>
            <w:proofErr w:type="spellEnd"/>
            <w:r w:rsidRPr="00D20D75">
              <w:t xml:space="preserve"> </w:t>
            </w:r>
            <w:proofErr w:type="spellStart"/>
            <w:r w:rsidRPr="00D20D75">
              <w:t>standart</w:t>
            </w:r>
            <w:proofErr w:type="spellEnd"/>
            <w:r w:rsidRPr="00D20D75">
              <w:t xml:space="preserve"> </w:t>
            </w:r>
            <w:proofErr w:type="spellStart"/>
            <w:r w:rsidRPr="00D20D75">
              <w:t>çalışma</w:t>
            </w:r>
            <w:proofErr w:type="spellEnd"/>
            <w:r w:rsidRPr="00D20D75">
              <w:t xml:space="preserve"> </w:t>
            </w:r>
            <w:proofErr w:type="spellStart"/>
            <w:r w:rsidRPr="00D20D75">
              <w:t>saatleri</w:t>
            </w:r>
            <w:proofErr w:type="spellEnd"/>
            <w:r w:rsidRPr="00D20D75">
              <w:t xml:space="preserve"> </w:t>
            </w:r>
            <w:proofErr w:type="spellStart"/>
            <w:r w:rsidRPr="00D20D75">
              <w:t>içinde</w:t>
            </w:r>
            <w:proofErr w:type="spellEnd"/>
            <w:r w:rsidRPr="00D20D75">
              <w:t xml:space="preserve"> </w:t>
            </w:r>
            <w:proofErr w:type="spellStart"/>
            <w:r w:rsidRPr="00D20D75">
              <w:t>yer</w:t>
            </w:r>
            <w:proofErr w:type="spellEnd"/>
            <w:r w:rsidRPr="00D20D75">
              <w:t xml:space="preserve"> </w:t>
            </w:r>
            <w:proofErr w:type="spellStart"/>
            <w:r w:rsidRPr="00D20D75">
              <w:t>almalıdır</w:t>
            </w:r>
            <w:proofErr w:type="spellEnd"/>
            <w:r w:rsidRPr="00D20D75">
              <w:t>.</w:t>
            </w:r>
          </w:p>
        </w:tc>
      </w:tr>
      <w:tr w:rsidR="00D20D75" w:rsidRPr="00D20D75" w14:paraId="5B21D117" w14:textId="77777777" w:rsidTr="00981446">
        <w:tc>
          <w:tcPr>
            <w:tcW w:w="1372" w:type="dxa"/>
            <w:vMerge w:val="restart"/>
          </w:tcPr>
          <w:p w14:paraId="19143216" w14:textId="77777777" w:rsidR="00F47019" w:rsidRPr="00D20D75" w:rsidRDefault="00F47019" w:rsidP="00092614">
            <w:pPr>
              <w:rPr>
                <w:rFonts w:eastAsia="SimSun" w:cstheme="minorHAnsi"/>
                <w:kern w:val="3"/>
                <w:lang w:val="tr-TR"/>
              </w:rPr>
            </w:pPr>
            <w:r w:rsidRPr="00D20D75">
              <w:rPr>
                <w:rFonts w:eastAsia="SimSun" w:cstheme="minorHAnsi"/>
                <w:b/>
                <w:kern w:val="3"/>
                <w:lang w:val="tr-TR"/>
              </w:rPr>
              <w:t>Kurumun standart ile ilgili durumu</w:t>
            </w:r>
          </w:p>
        </w:tc>
        <w:tc>
          <w:tcPr>
            <w:tcW w:w="1116" w:type="dxa"/>
          </w:tcPr>
          <w:p w14:paraId="36D24591" w14:textId="77777777" w:rsidR="00F47019" w:rsidRPr="00D20D75" w:rsidRDefault="00F47019" w:rsidP="00EF759A">
            <w:pPr>
              <w:jc w:val="center"/>
              <w:rPr>
                <w:rFonts w:eastAsia="SimSun" w:cstheme="minorHAnsi"/>
                <w:b/>
                <w:kern w:val="3"/>
                <w:lang w:val="tr-TR"/>
              </w:rPr>
            </w:pPr>
            <w:r w:rsidRPr="00D20D75">
              <w:rPr>
                <w:rFonts w:eastAsia="SimSun" w:cstheme="minorHAnsi"/>
                <w:b/>
                <w:kern w:val="3"/>
                <w:lang w:val="tr-TR"/>
              </w:rPr>
              <w:t>1</w:t>
            </w:r>
          </w:p>
        </w:tc>
        <w:tc>
          <w:tcPr>
            <w:tcW w:w="6908" w:type="dxa"/>
          </w:tcPr>
          <w:p w14:paraId="3BC3A1C5" w14:textId="1D7536C5" w:rsidR="00F47019" w:rsidRPr="00D20D75" w:rsidRDefault="00F47019" w:rsidP="00092614">
            <w:pPr>
              <w:rPr>
                <w:lang w:val="tr-TR"/>
              </w:rPr>
            </w:pPr>
            <w:r w:rsidRPr="00D20D75">
              <w:rPr>
                <w:lang w:val="tr-TR"/>
              </w:rPr>
              <w:t>Eğitim zamanları mesai saatlerinin dışında düzenlenmiş</w:t>
            </w:r>
            <w:r w:rsidR="00985419" w:rsidRPr="00D20D75">
              <w:rPr>
                <w:lang w:val="tr-TR"/>
              </w:rPr>
              <w:t xml:space="preserve"> </w:t>
            </w:r>
            <w:r w:rsidRPr="00D20D75">
              <w:rPr>
                <w:lang w:val="tr-TR"/>
              </w:rPr>
              <w:t>/ katılım sağlanamıyor</w:t>
            </w:r>
            <w:r w:rsidR="00873026" w:rsidRPr="00D20D75">
              <w:rPr>
                <w:lang w:val="tr-TR"/>
              </w:rPr>
              <w:t>.</w:t>
            </w:r>
          </w:p>
        </w:tc>
      </w:tr>
      <w:tr w:rsidR="00D20D75" w:rsidRPr="00D20D75" w14:paraId="3EC80EE3" w14:textId="77777777" w:rsidTr="00981446">
        <w:tc>
          <w:tcPr>
            <w:tcW w:w="1372" w:type="dxa"/>
            <w:vMerge/>
          </w:tcPr>
          <w:p w14:paraId="3B5F46FB" w14:textId="77777777" w:rsidR="00F47019" w:rsidRPr="00D20D75" w:rsidRDefault="00F47019" w:rsidP="00092614">
            <w:pPr>
              <w:rPr>
                <w:rFonts w:eastAsia="SimSun" w:cstheme="minorHAnsi"/>
                <w:kern w:val="3"/>
                <w:lang w:val="tr-TR"/>
              </w:rPr>
            </w:pPr>
          </w:p>
        </w:tc>
        <w:tc>
          <w:tcPr>
            <w:tcW w:w="1116" w:type="dxa"/>
          </w:tcPr>
          <w:p w14:paraId="5132ED0A" w14:textId="77777777" w:rsidR="00F47019" w:rsidRPr="00D20D75" w:rsidRDefault="00F47019" w:rsidP="00EF759A">
            <w:pPr>
              <w:jc w:val="center"/>
              <w:rPr>
                <w:rFonts w:eastAsia="SimSun" w:cstheme="minorHAnsi"/>
                <w:b/>
                <w:kern w:val="3"/>
                <w:lang w:val="tr-TR"/>
              </w:rPr>
            </w:pPr>
            <w:r w:rsidRPr="00D20D75">
              <w:rPr>
                <w:rFonts w:eastAsia="SimSun" w:cstheme="minorHAnsi"/>
                <w:b/>
                <w:kern w:val="3"/>
                <w:lang w:val="tr-TR"/>
              </w:rPr>
              <w:t>2</w:t>
            </w:r>
          </w:p>
        </w:tc>
        <w:tc>
          <w:tcPr>
            <w:tcW w:w="6908" w:type="dxa"/>
          </w:tcPr>
          <w:p w14:paraId="29BC7B04" w14:textId="77777777" w:rsidR="00F47019" w:rsidRPr="00D20D75" w:rsidRDefault="00F47019" w:rsidP="00092614">
            <w:pPr>
              <w:rPr>
                <w:lang w:val="tr-TR"/>
              </w:rPr>
            </w:pPr>
            <w:r w:rsidRPr="00D20D75">
              <w:rPr>
                <w:lang w:val="tr-TR"/>
              </w:rPr>
              <w:t>Eğitim zamanları mesai saatleri içinde düzenlenmiş, katılım sağlanamıyor</w:t>
            </w:r>
            <w:r w:rsidR="00873026" w:rsidRPr="00D20D75">
              <w:rPr>
                <w:lang w:val="tr-TR"/>
              </w:rPr>
              <w:t>.</w:t>
            </w:r>
          </w:p>
        </w:tc>
      </w:tr>
      <w:tr w:rsidR="00D20D75" w:rsidRPr="00D20D75" w14:paraId="29AA965C" w14:textId="77777777" w:rsidTr="006154E5">
        <w:tc>
          <w:tcPr>
            <w:tcW w:w="1372" w:type="dxa"/>
            <w:vMerge/>
          </w:tcPr>
          <w:p w14:paraId="1BEFEA6A" w14:textId="77777777" w:rsidR="00F47019" w:rsidRPr="00D20D75" w:rsidRDefault="00F47019" w:rsidP="00092614">
            <w:pPr>
              <w:rPr>
                <w:rFonts w:eastAsia="SimSun" w:cstheme="minorHAnsi"/>
                <w:kern w:val="3"/>
                <w:lang w:val="tr-TR"/>
              </w:rPr>
            </w:pPr>
          </w:p>
        </w:tc>
        <w:tc>
          <w:tcPr>
            <w:tcW w:w="1116" w:type="dxa"/>
            <w:shd w:val="clear" w:color="auto" w:fill="92D050"/>
          </w:tcPr>
          <w:p w14:paraId="5E00B714" w14:textId="77777777" w:rsidR="00F47019" w:rsidRPr="00D20D75" w:rsidRDefault="00F47019" w:rsidP="00EF759A">
            <w:pPr>
              <w:jc w:val="center"/>
              <w:rPr>
                <w:rFonts w:eastAsia="SimSun" w:cstheme="minorHAnsi"/>
                <w:b/>
                <w:kern w:val="3"/>
                <w:lang w:val="tr-TR"/>
              </w:rPr>
            </w:pPr>
            <w:r w:rsidRPr="00D20D75">
              <w:rPr>
                <w:rFonts w:eastAsia="SimSun" w:cstheme="minorHAnsi"/>
                <w:b/>
                <w:kern w:val="3"/>
                <w:lang w:val="tr-TR"/>
              </w:rPr>
              <w:t>3</w:t>
            </w:r>
          </w:p>
        </w:tc>
        <w:tc>
          <w:tcPr>
            <w:tcW w:w="6908" w:type="dxa"/>
            <w:shd w:val="clear" w:color="auto" w:fill="92D050"/>
          </w:tcPr>
          <w:p w14:paraId="5C7C5A8C" w14:textId="77777777" w:rsidR="00F47019" w:rsidRPr="00D20D75" w:rsidRDefault="00F47019" w:rsidP="00092614">
            <w:pPr>
              <w:rPr>
                <w:lang w:val="tr-TR"/>
              </w:rPr>
            </w:pPr>
            <w:r w:rsidRPr="00D20D75">
              <w:rPr>
                <w:lang w:val="tr-TR"/>
              </w:rPr>
              <w:t>Eğitim zamanları mesai saatleri içinde düzenlenmiş, katılım sağlanıyor ve belgelendiriliyor</w:t>
            </w:r>
            <w:r w:rsidR="00873026" w:rsidRPr="00D20D75">
              <w:rPr>
                <w:lang w:val="tr-TR"/>
              </w:rPr>
              <w:t>.</w:t>
            </w:r>
          </w:p>
        </w:tc>
      </w:tr>
      <w:tr w:rsidR="00D20D75" w:rsidRPr="00D20D75" w14:paraId="21EE2008" w14:textId="77777777" w:rsidTr="00981446">
        <w:tc>
          <w:tcPr>
            <w:tcW w:w="1372" w:type="dxa"/>
            <w:vMerge/>
          </w:tcPr>
          <w:p w14:paraId="105717AC" w14:textId="77777777" w:rsidR="00F47019" w:rsidRPr="00D20D75" w:rsidRDefault="00F47019" w:rsidP="00092614">
            <w:pPr>
              <w:rPr>
                <w:rFonts w:eastAsia="SimSun" w:cstheme="minorHAnsi"/>
                <w:kern w:val="3"/>
                <w:lang w:val="tr-TR"/>
              </w:rPr>
            </w:pPr>
          </w:p>
        </w:tc>
        <w:tc>
          <w:tcPr>
            <w:tcW w:w="1116" w:type="dxa"/>
          </w:tcPr>
          <w:p w14:paraId="7833E990" w14:textId="77777777" w:rsidR="00F47019" w:rsidRPr="00D20D75" w:rsidRDefault="00F47019" w:rsidP="00EF759A">
            <w:pPr>
              <w:jc w:val="center"/>
              <w:rPr>
                <w:rFonts w:eastAsia="SimSun" w:cstheme="minorHAnsi"/>
                <w:b/>
                <w:kern w:val="3"/>
                <w:lang w:val="tr-TR"/>
              </w:rPr>
            </w:pPr>
            <w:r w:rsidRPr="00D20D75">
              <w:rPr>
                <w:rFonts w:eastAsia="SimSun" w:cstheme="minorHAnsi"/>
                <w:b/>
                <w:kern w:val="3"/>
                <w:lang w:val="tr-TR"/>
              </w:rPr>
              <w:t>4</w:t>
            </w:r>
          </w:p>
        </w:tc>
        <w:tc>
          <w:tcPr>
            <w:tcW w:w="6908" w:type="dxa"/>
          </w:tcPr>
          <w:p w14:paraId="7A942F79" w14:textId="77777777" w:rsidR="00F47019" w:rsidRPr="00D20D75" w:rsidRDefault="00F47019" w:rsidP="00092614">
            <w:pPr>
              <w:rPr>
                <w:lang w:val="tr-TR"/>
              </w:rPr>
            </w:pPr>
            <w:r w:rsidRPr="00D20D75">
              <w:rPr>
                <w:lang w:val="tr-TR"/>
              </w:rPr>
              <w:t>Eğitim zamanları mesai saatleri içinde düzenlenmiş, katılım oranı</w:t>
            </w:r>
            <w:r w:rsidR="00EF11B5" w:rsidRPr="00D20D75">
              <w:rPr>
                <w:lang w:val="tr-TR"/>
              </w:rPr>
              <w:t xml:space="preserve"> </w:t>
            </w:r>
            <w:r w:rsidRPr="00D20D75">
              <w:rPr>
                <w:lang w:val="tr-TR"/>
              </w:rPr>
              <w:t>%70’in üzerinde ve belgelendiriliyor.</w:t>
            </w:r>
          </w:p>
        </w:tc>
      </w:tr>
      <w:tr w:rsidR="00D20D75" w:rsidRPr="00D20D75" w14:paraId="72F04650" w14:textId="77777777" w:rsidTr="00981446">
        <w:tc>
          <w:tcPr>
            <w:tcW w:w="1372" w:type="dxa"/>
            <w:vMerge/>
          </w:tcPr>
          <w:p w14:paraId="474F9C1C" w14:textId="77777777" w:rsidR="00F47019" w:rsidRPr="00D20D75" w:rsidRDefault="00F47019" w:rsidP="00092614">
            <w:pPr>
              <w:rPr>
                <w:rFonts w:eastAsia="SimSun" w:cstheme="minorHAnsi"/>
                <w:kern w:val="3"/>
                <w:lang w:val="tr-TR"/>
              </w:rPr>
            </w:pPr>
          </w:p>
        </w:tc>
        <w:tc>
          <w:tcPr>
            <w:tcW w:w="1116" w:type="dxa"/>
          </w:tcPr>
          <w:p w14:paraId="5424C9C5" w14:textId="77777777" w:rsidR="00F47019" w:rsidRPr="00D20D75" w:rsidRDefault="00F47019" w:rsidP="00EF759A">
            <w:pPr>
              <w:jc w:val="center"/>
              <w:rPr>
                <w:rFonts w:eastAsia="SimSun" w:cstheme="minorHAnsi"/>
                <w:b/>
                <w:kern w:val="3"/>
                <w:lang w:val="tr-TR"/>
              </w:rPr>
            </w:pPr>
            <w:r w:rsidRPr="00D20D75">
              <w:rPr>
                <w:rFonts w:eastAsia="SimSun" w:cstheme="minorHAnsi"/>
                <w:b/>
                <w:kern w:val="3"/>
                <w:lang w:val="tr-TR"/>
              </w:rPr>
              <w:t>5</w:t>
            </w:r>
          </w:p>
        </w:tc>
        <w:tc>
          <w:tcPr>
            <w:tcW w:w="6908" w:type="dxa"/>
          </w:tcPr>
          <w:p w14:paraId="225D5E1D" w14:textId="77777777" w:rsidR="00F47019" w:rsidRPr="00D20D75" w:rsidRDefault="00F47019" w:rsidP="00092614">
            <w:pPr>
              <w:rPr>
                <w:lang w:val="tr-TR"/>
              </w:rPr>
            </w:pPr>
            <w:r w:rsidRPr="00D20D75">
              <w:rPr>
                <w:lang w:val="tr-TR"/>
              </w:rPr>
              <w:t>Eğitim zamanları mesai saatleri içinde düzenlenmiş, katılım oranı % 100</w:t>
            </w:r>
            <w:r w:rsidR="00EF11B5" w:rsidRPr="00D20D75">
              <w:rPr>
                <w:lang w:val="tr-TR"/>
              </w:rPr>
              <w:t xml:space="preserve"> </w:t>
            </w:r>
            <w:r w:rsidRPr="00D20D75">
              <w:rPr>
                <w:lang w:val="tr-TR"/>
              </w:rPr>
              <w:t>ve belgelendiriliyor</w:t>
            </w:r>
            <w:r w:rsidR="00873026" w:rsidRPr="00D20D75">
              <w:rPr>
                <w:lang w:val="tr-TR"/>
              </w:rPr>
              <w:t>.</w:t>
            </w:r>
          </w:p>
        </w:tc>
      </w:tr>
      <w:tr w:rsidR="00D20D75" w:rsidRPr="00D20D75" w14:paraId="16F6BF0A" w14:textId="77777777" w:rsidTr="00981446">
        <w:tc>
          <w:tcPr>
            <w:tcW w:w="1372" w:type="dxa"/>
          </w:tcPr>
          <w:p w14:paraId="06C66BB8"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1635547B" w14:textId="7336B71B" w:rsidR="00921320" w:rsidRPr="00D20D75" w:rsidRDefault="00921320" w:rsidP="00E75FE4">
            <w:pPr>
              <w:rPr>
                <w:rFonts w:eastAsia="SimSun" w:cstheme="minorHAnsi"/>
                <w:kern w:val="3"/>
                <w:lang w:val="tr-TR"/>
              </w:rPr>
            </w:pPr>
            <w:r w:rsidRPr="00D20D75">
              <w:rPr>
                <w:rFonts w:eastAsia="SimSun" w:cstheme="minorHAnsi"/>
                <w:kern w:val="3"/>
                <w:lang w:val="tr-TR"/>
              </w:rPr>
              <w:t xml:space="preserve">1. </w:t>
            </w:r>
            <w:proofErr w:type="spellStart"/>
            <w:r w:rsidR="00584A96" w:rsidRPr="00D20D75">
              <w:rPr>
                <w:shd w:val="clear" w:color="auto" w:fill="FFFFFF" w:themeFill="background1"/>
              </w:rPr>
              <w:t>Mesleki</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gelişimi</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sağlayacak</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tüm</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uygulamalı</w:t>
            </w:r>
            <w:proofErr w:type="spellEnd"/>
            <w:r w:rsidR="00584A96" w:rsidRPr="00D20D75">
              <w:rPr>
                <w:shd w:val="clear" w:color="auto" w:fill="FFFFFF" w:themeFill="background1"/>
              </w:rPr>
              <w:t xml:space="preserve"> ve </w:t>
            </w:r>
            <w:proofErr w:type="spellStart"/>
            <w:r w:rsidR="00584A96" w:rsidRPr="00D20D75">
              <w:rPr>
                <w:shd w:val="clear" w:color="auto" w:fill="FFFFFF" w:themeFill="background1"/>
              </w:rPr>
              <w:t>kuramsal</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eğitim</w:t>
            </w:r>
            <w:proofErr w:type="spellEnd"/>
            <w:r w:rsidR="00584A96" w:rsidRPr="00D20D75">
              <w:rPr>
                <w:shd w:val="clear" w:color="auto" w:fill="FFFFFF" w:themeFill="background1"/>
              </w:rPr>
              <w:t xml:space="preserve"> </w:t>
            </w:r>
            <w:proofErr w:type="spellStart"/>
            <w:r w:rsidR="00584A96" w:rsidRPr="00D20D75">
              <w:rPr>
                <w:shd w:val="clear" w:color="auto" w:fill="FFFFFF" w:themeFill="background1"/>
              </w:rPr>
              <w:t>etkinlikler</w:t>
            </w:r>
            <w:r w:rsidR="00133A76" w:rsidRPr="00D20D75">
              <w:rPr>
                <w:shd w:val="clear" w:color="auto" w:fill="FFFFFF" w:themeFill="background1"/>
              </w:rPr>
              <w:t>e</w:t>
            </w:r>
            <w:proofErr w:type="spellEnd"/>
            <w:r w:rsidR="00133A76" w:rsidRPr="00D20D75">
              <w:rPr>
                <w:shd w:val="clear" w:color="auto" w:fill="FFFFFF" w:themeFill="background1"/>
              </w:rPr>
              <w:t xml:space="preserve"> </w:t>
            </w:r>
            <w:proofErr w:type="spellStart"/>
            <w:r w:rsidR="00133A76" w:rsidRPr="00D20D75">
              <w:rPr>
                <w:shd w:val="clear" w:color="auto" w:fill="FFFFFF" w:themeFill="background1"/>
              </w:rPr>
              <w:t>katılımı</w:t>
            </w:r>
            <w:proofErr w:type="spellEnd"/>
            <w:r w:rsidR="00133A76" w:rsidRPr="00D20D75">
              <w:rPr>
                <w:shd w:val="clear" w:color="auto" w:fill="FFFFFF" w:themeFill="background1"/>
              </w:rPr>
              <w:t xml:space="preserve"> </w:t>
            </w:r>
            <w:proofErr w:type="spellStart"/>
            <w:r w:rsidR="00133A76" w:rsidRPr="00D20D75">
              <w:rPr>
                <w:shd w:val="clear" w:color="auto" w:fill="FFFFFF" w:themeFill="background1"/>
              </w:rPr>
              <w:t>gösteren</w:t>
            </w:r>
            <w:proofErr w:type="spellEnd"/>
            <w:r w:rsidR="00133A76" w:rsidRPr="00D20D75">
              <w:rPr>
                <w:shd w:val="clear" w:color="auto" w:fill="FFFFFF" w:themeFill="background1"/>
              </w:rPr>
              <w:t xml:space="preserve"> </w:t>
            </w:r>
            <w:proofErr w:type="spellStart"/>
            <w:r w:rsidR="00133A76" w:rsidRPr="00D20D75">
              <w:rPr>
                <w:shd w:val="clear" w:color="auto" w:fill="FFFFFF" w:themeFill="background1"/>
              </w:rPr>
              <w:t>imza</w:t>
            </w:r>
            <w:proofErr w:type="spellEnd"/>
            <w:r w:rsidR="00133A76" w:rsidRPr="00D20D75">
              <w:rPr>
                <w:shd w:val="clear" w:color="auto" w:fill="FFFFFF" w:themeFill="background1"/>
              </w:rPr>
              <w:t xml:space="preserve"> </w:t>
            </w:r>
            <w:proofErr w:type="spellStart"/>
            <w:r w:rsidR="00133A76" w:rsidRPr="00D20D75">
              <w:rPr>
                <w:shd w:val="clear" w:color="auto" w:fill="FFFFFF" w:themeFill="background1"/>
              </w:rPr>
              <w:t>listeleri</w:t>
            </w:r>
            <w:proofErr w:type="spellEnd"/>
            <w:r w:rsidR="00E75FE4" w:rsidRPr="00D20D75">
              <w:rPr>
                <w:shd w:val="clear" w:color="auto" w:fill="FFFFFF" w:themeFill="background1"/>
              </w:rPr>
              <w:t>.</w:t>
            </w:r>
          </w:p>
        </w:tc>
      </w:tr>
      <w:tr w:rsidR="00DF5EAB" w:rsidRPr="00D20D75" w14:paraId="5FB21A43" w14:textId="77777777" w:rsidTr="00981446">
        <w:tc>
          <w:tcPr>
            <w:tcW w:w="1372" w:type="dxa"/>
          </w:tcPr>
          <w:p w14:paraId="6F99195D"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40251AD5" w14:textId="77777777" w:rsidR="00DF5EAB" w:rsidRDefault="00DF5EAB" w:rsidP="00092614">
            <w:pPr>
              <w:rPr>
                <w:rFonts w:eastAsia="SimSun" w:cstheme="minorHAnsi"/>
                <w:b/>
                <w:kern w:val="3"/>
                <w:lang w:val="tr-TR"/>
              </w:rPr>
            </w:pPr>
          </w:p>
          <w:p w14:paraId="48D5BAE7" w14:textId="77777777" w:rsidR="00DF5EAB" w:rsidRDefault="00DF5EAB" w:rsidP="00092614">
            <w:pPr>
              <w:rPr>
                <w:rFonts w:eastAsia="SimSun" w:cstheme="minorHAnsi"/>
                <w:b/>
                <w:kern w:val="3"/>
                <w:lang w:val="tr-TR"/>
              </w:rPr>
            </w:pPr>
          </w:p>
          <w:p w14:paraId="4502A25E" w14:textId="77777777" w:rsidR="00DF5EAB" w:rsidRDefault="00DF5EAB" w:rsidP="00092614">
            <w:pPr>
              <w:rPr>
                <w:rFonts w:eastAsia="SimSun" w:cstheme="minorHAnsi"/>
                <w:b/>
                <w:kern w:val="3"/>
                <w:lang w:val="tr-TR"/>
              </w:rPr>
            </w:pPr>
          </w:p>
          <w:p w14:paraId="71C1E4D9" w14:textId="77777777" w:rsidR="00DF5EAB" w:rsidRDefault="00DF5EAB" w:rsidP="00092614">
            <w:pPr>
              <w:rPr>
                <w:rFonts w:eastAsia="SimSun" w:cstheme="minorHAnsi"/>
                <w:b/>
                <w:kern w:val="3"/>
                <w:lang w:val="tr-TR"/>
              </w:rPr>
            </w:pPr>
          </w:p>
          <w:p w14:paraId="4C367EDA" w14:textId="77777777" w:rsidR="00DF5EAB" w:rsidRDefault="00DF5EAB" w:rsidP="00092614">
            <w:pPr>
              <w:rPr>
                <w:rFonts w:eastAsia="SimSun" w:cstheme="minorHAnsi"/>
                <w:b/>
                <w:kern w:val="3"/>
                <w:lang w:val="tr-TR"/>
              </w:rPr>
            </w:pPr>
          </w:p>
          <w:p w14:paraId="04F16B5E" w14:textId="36754721" w:rsidR="00DF5EAB" w:rsidRPr="00D20D75" w:rsidRDefault="00DF5EAB" w:rsidP="00092614">
            <w:pPr>
              <w:rPr>
                <w:rFonts w:eastAsia="SimSun" w:cstheme="minorHAnsi"/>
                <w:b/>
                <w:kern w:val="3"/>
                <w:lang w:val="tr-TR"/>
              </w:rPr>
            </w:pPr>
          </w:p>
        </w:tc>
        <w:tc>
          <w:tcPr>
            <w:tcW w:w="8024" w:type="dxa"/>
            <w:gridSpan w:val="2"/>
          </w:tcPr>
          <w:p w14:paraId="78312551" w14:textId="0472C126" w:rsidR="000B7342" w:rsidRDefault="000B7342" w:rsidP="000B7342">
            <w:pPr>
              <w:rPr>
                <w:rFonts w:eastAsia="SimSun" w:cstheme="minorHAnsi"/>
                <w:kern w:val="3"/>
                <w:lang w:val="tr-TR"/>
              </w:rPr>
            </w:pPr>
            <w:r>
              <w:rPr>
                <w:rFonts w:eastAsia="SimSun" w:cstheme="minorHAnsi"/>
                <w:kern w:val="3"/>
                <w:lang w:val="tr-TR"/>
              </w:rPr>
              <w:t>TS.3.4.2 (1)</w:t>
            </w:r>
          </w:p>
          <w:p w14:paraId="3CB0A4E1" w14:textId="77777777" w:rsidR="00DF5EAB" w:rsidRPr="00D20D75" w:rsidRDefault="00DF5EAB" w:rsidP="000B7342">
            <w:pPr>
              <w:rPr>
                <w:rFonts w:eastAsia="SimSun" w:cstheme="minorHAnsi"/>
                <w:kern w:val="3"/>
                <w:lang w:val="tr-TR"/>
              </w:rPr>
            </w:pPr>
          </w:p>
        </w:tc>
      </w:tr>
    </w:tbl>
    <w:p w14:paraId="130B99A2" w14:textId="77777777" w:rsidR="005F368B" w:rsidRPr="00D20D75" w:rsidRDefault="005F368B" w:rsidP="0052166F"/>
    <w:p w14:paraId="3F119BC4" w14:textId="77777777" w:rsidR="005F368B" w:rsidRPr="00D20D75" w:rsidRDefault="005F368B">
      <w:r w:rsidRPr="00D20D75">
        <w:br w:type="page"/>
      </w:r>
    </w:p>
    <w:tbl>
      <w:tblPr>
        <w:tblStyle w:val="TabloKlavuzu3"/>
        <w:tblW w:w="0" w:type="auto"/>
        <w:tblLook w:val="04A0" w:firstRow="1" w:lastRow="0" w:firstColumn="1" w:lastColumn="0" w:noHBand="0" w:noVBand="1"/>
      </w:tblPr>
      <w:tblGrid>
        <w:gridCol w:w="1372"/>
        <w:gridCol w:w="1118"/>
        <w:gridCol w:w="6906"/>
      </w:tblGrid>
      <w:tr w:rsidR="00D20D75" w:rsidRPr="00D20D75" w14:paraId="5746B850" w14:textId="77777777" w:rsidTr="006E229E">
        <w:tc>
          <w:tcPr>
            <w:tcW w:w="1372" w:type="dxa"/>
            <w:shd w:val="clear" w:color="auto" w:fill="B6DDE8" w:themeFill="accent5" w:themeFillTint="66"/>
          </w:tcPr>
          <w:p w14:paraId="66C3C3AD"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lastRenderedPageBreak/>
              <w:t>Standart No</w:t>
            </w:r>
          </w:p>
        </w:tc>
        <w:tc>
          <w:tcPr>
            <w:tcW w:w="1118" w:type="dxa"/>
            <w:shd w:val="clear" w:color="auto" w:fill="B6DDE8" w:themeFill="accent5" w:themeFillTint="66"/>
          </w:tcPr>
          <w:p w14:paraId="7F36A9E5" w14:textId="77777777" w:rsidR="00250011" w:rsidRPr="00D20D75" w:rsidRDefault="00391FD8" w:rsidP="00092614">
            <w:pPr>
              <w:rPr>
                <w:rFonts w:eastAsia="SimSun" w:cstheme="minorHAnsi"/>
                <w:b/>
                <w:kern w:val="3"/>
                <w:lang w:val="tr-TR"/>
              </w:rPr>
            </w:pPr>
            <w:r w:rsidRPr="00D20D75">
              <w:rPr>
                <w:rFonts w:eastAsia="SimSun" w:cstheme="minorHAnsi"/>
                <w:b/>
                <w:kern w:val="3"/>
                <w:lang w:val="tr-TR"/>
              </w:rPr>
              <w:t>TS.</w:t>
            </w:r>
            <w:r w:rsidRPr="00D20D75">
              <w:rPr>
                <w:b/>
                <w:lang w:val="tr-TR"/>
              </w:rPr>
              <w:t xml:space="preserve"> 3.4.3</w:t>
            </w:r>
          </w:p>
        </w:tc>
        <w:tc>
          <w:tcPr>
            <w:tcW w:w="6906" w:type="dxa"/>
            <w:shd w:val="clear" w:color="auto" w:fill="B6DDE8" w:themeFill="accent5" w:themeFillTint="66"/>
          </w:tcPr>
          <w:p w14:paraId="6F20C587" w14:textId="0F4A678F" w:rsidR="00250011" w:rsidRPr="00D20D75" w:rsidRDefault="00670217" w:rsidP="00670217">
            <w:pPr>
              <w:rPr>
                <w:rFonts w:eastAsia="SimSun" w:cstheme="minorHAnsi"/>
                <w:b/>
                <w:kern w:val="3"/>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w:t>
            </w:r>
            <w:r w:rsidR="00480010" w:rsidRPr="00D20D75">
              <w:t>zmanlık</w:t>
            </w:r>
            <w:proofErr w:type="spellEnd"/>
            <w:r w:rsidR="00480010" w:rsidRPr="00D20D75">
              <w:t xml:space="preserve"> </w:t>
            </w:r>
            <w:proofErr w:type="spellStart"/>
            <w:r w:rsidR="00480010" w:rsidRPr="00D20D75">
              <w:t>öğrencilerinin</w:t>
            </w:r>
            <w:proofErr w:type="spellEnd"/>
            <w:r w:rsidR="00480010" w:rsidRPr="00D20D75">
              <w:t xml:space="preserve"> </w:t>
            </w:r>
            <w:proofErr w:type="spellStart"/>
            <w:r w:rsidR="00480010" w:rsidRPr="00D20D75">
              <w:t>hizmet</w:t>
            </w:r>
            <w:proofErr w:type="spellEnd"/>
            <w:r w:rsidR="00480010" w:rsidRPr="00D20D75">
              <w:t xml:space="preserve"> </w:t>
            </w:r>
            <w:proofErr w:type="spellStart"/>
            <w:r w:rsidR="00480010" w:rsidRPr="00D20D75">
              <w:t>koşulları</w:t>
            </w:r>
            <w:proofErr w:type="spellEnd"/>
            <w:r w:rsidR="00480010" w:rsidRPr="00D20D75">
              <w:t xml:space="preserve"> ve </w:t>
            </w:r>
            <w:proofErr w:type="spellStart"/>
            <w:r w:rsidR="00480010" w:rsidRPr="00D20D75">
              <w:t>sorumlulukları</w:t>
            </w:r>
            <w:proofErr w:type="spellEnd"/>
            <w:r w:rsidR="00480010" w:rsidRPr="00D20D75">
              <w:t xml:space="preserve"> </w:t>
            </w:r>
            <w:proofErr w:type="spellStart"/>
            <w:r w:rsidR="00480010" w:rsidRPr="00D20D75">
              <w:rPr>
                <w:b/>
              </w:rPr>
              <w:t>mutlaka</w:t>
            </w:r>
            <w:proofErr w:type="spellEnd"/>
            <w:r w:rsidR="00480010" w:rsidRPr="00D20D75">
              <w:t xml:space="preserve"> </w:t>
            </w:r>
            <w:proofErr w:type="spellStart"/>
            <w:r w:rsidR="00480010" w:rsidRPr="00D20D75">
              <w:t>tanımlanmış</w:t>
            </w:r>
            <w:proofErr w:type="spellEnd"/>
            <w:r w:rsidR="00480010" w:rsidRPr="00D20D75">
              <w:t xml:space="preserve"> ve </w:t>
            </w:r>
            <w:proofErr w:type="spellStart"/>
            <w:r w:rsidR="00480010" w:rsidRPr="00D20D75">
              <w:t>tüm</w:t>
            </w:r>
            <w:proofErr w:type="spellEnd"/>
            <w:r w:rsidR="00480010" w:rsidRPr="00D20D75">
              <w:t xml:space="preserve"> </w:t>
            </w:r>
            <w:proofErr w:type="spellStart"/>
            <w:r w:rsidR="00480010" w:rsidRPr="00D20D75">
              <w:t>taraflarca</w:t>
            </w:r>
            <w:proofErr w:type="spellEnd"/>
            <w:r w:rsidR="00480010" w:rsidRPr="00D20D75">
              <w:t xml:space="preserve"> </w:t>
            </w:r>
            <w:proofErr w:type="spellStart"/>
            <w:r w:rsidR="00480010" w:rsidRPr="00D20D75">
              <w:t>bilinir</w:t>
            </w:r>
            <w:proofErr w:type="spellEnd"/>
            <w:r w:rsidR="00480010" w:rsidRPr="00D20D75">
              <w:t xml:space="preserve"> </w:t>
            </w:r>
            <w:proofErr w:type="spellStart"/>
            <w:r w:rsidR="00480010" w:rsidRPr="00D20D75">
              <w:t>olmalıdır</w:t>
            </w:r>
            <w:proofErr w:type="spellEnd"/>
            <w:r w:rsidR="00480010" w:rsidRPr="00D20D75">
              <w:t>.</w:t>
            </w:r>
          </w:p>
        </w:tc>
      </w:tr>
      <w:tr w:rsidR="00D20D75" w:rsidRPr="00D20D75" w14:paraId="2A0F464B" w14:textId="77777777" w:rsidTr="006E229E">
        <w:tc>
          <w:tcPr>
            <w:tcW w:w="9396" w:type="dxa"/>
            <w:gridSpan w:val="3"/>
          </w:tcPr>
          <w:p w14:paraId="4F19C109" w14:textId="4DF65941" w:rsidR="00981446" w:rsidRPr="00D20D75" w:rsidRDefault="00981446" w:rsidP="0016088A">
            <w:r w:rsidRPr="00D20D75">
              <w:rPr>
                <w:rFonts w:eastAsia="SimSun" w:cstheme="minorHAnsi"/>
                <w:b/>
                <w:kern w:val="3"/>
                <w:lang w:val="tr-TR"/>
              </w:rPr>
              <w:t>Açıklama</w:t>
            </w:r>
            <w:r w:rsidRPr="00D20D75">
              <w:t xml:space="preserve">: </w:t>
            </w:r>
            <w:proofErr w:type="spellStart"/>
            <w:r w:rsidR="00670217" w:rsidRPr="00D20D75">
              <w:t>Histoloji</w:t>
            </w:r>
            <w:proofErr w:type="spellEnd"/>
            <w:r w:rsidR="00670217" w:rsidRPr="00D20D75">
              <w:t xml:space="preserve"> ve </w:t>
            </w:r>
            <w:proofErr w:type="spellStart"/>
            <w:r w:rsidR="00670217" w:rsidRPr="00D20D75">
              <w:t>Embriyoloji</w:t>
            </w:r>
            <w:proofErr w:type="spellEnd"/>
            <w:r w:rsidR="00670217" w:rsidRPr="00D20D75">
              <w:t xml:space="preserve"> </w:t>
            </w:r>
            <w:proofErr w:type="spellStart"/>
            <w:r w:rsidR="00670217" w:rsidRPr="00D20D75">
              <w:t>u</w:t>
            </w:r>
            <w:r w:rsidRPr="00D20D75">
              <w:t>zmanlık</w:t>
            </w:r>
            <w:proofErr w:type="spellEnd"/>
            <w:r w:rsidRPr="00D20D75">
              <w:t xml:space="preserve"> </w:t>
            </w:r>
            <w:proofErr w:type="spellStart"/>
            <w:r w:rsidRPr="00D20D75">
              <w:t>öğrencilerini</w:t>
            </w:r>
            <w:proofErr w:type="spellEnd"/>
            <w:r w:rsidRPr="00D20D75">
              <w:t xml:space="preserve"> </w:t>
            </w:r>
            <w:proofErr w:type="spellStart"/>
            <w:r w:rsidRPr="00D20D75">
              <w:t>kapsayan</w:t>
            </w:r>
            <w:proofErr w:type="spellEnd"/>
            <w:r w:rsidRPr="00D20D75">
              <w:t xml:space="preserve"> </w:t>
            </w:r>
            <w:proofErr w:type="spellStart"/>
            <w:r w:rsidRPr="00D20D75">
              <w:t>uzmanlık</w:t>
            </w:r>
            <w:proofErr w:type="spellEnd"/>
            <w:r w:rsidRPr="00D20D75">
              <w:t xml:space="preserve"> </w:t>
            </w:r>
            <w:proofErr w:type="spellStart"/>
            <w:r w:rsidRPr="00D20D75">
              <w:t>alanına</w:t>
            </w:r>
            <w:proofErr w:type="spellEnd"/>
            <w:r w:rsidRPr="00D20D75">
              <w:t xml:space="preserve"> </w:t>
            </w:r>
            <w:proofErr w:type="spellStart"/>
            <w:r w:rsidRPr="00D20D75">
              <w:t>uygun</w:t>
            </w:r>
            <w:proofErr w:type="spellEnd"/>
            <w:r w:rsidRPr="00D20D75">
              <w:t xml:space="preserve"> </w:t>
            </w:r>
            <w:proofErr w:type="spellStart"/>
            <w:r w:rsidRPr="00D20D75">
              <w:t>olarak</w:t>
            </w:r>
            <w:proofErr w:type="spellEnd"/>
            <w:r w:rsidRPr="00D20D75">
              <w:t xml:space="preserve"> </w:t>
            </w:r>
            <w:proofErr w:type="spellStart"/>
            <w:r w:rsidRPr="00D20D75">
              <w:t>tanımlanmış</w:t>
            </w:r>
            <w:proofErr w:type="spellEnd"/>
            <w:r w:rsidRPr="00D20D75">
              <w:t xml:space="preserve"> ve </w:t>
            </w:r>
            <w:proofErr w:type="spellStart"/>
            <w:r w:rsidRPr="00D20D75">
              <w:t>tüm</w:t>
            </w:r>
            <w:proofErr w:type="spellEnd"/>
            <w:r w:rsidRPr="00D20D75">
              <w:t xml:space="preserve"> </w:t>
            </w:r>
            <w:proofErr w:type="spellStart"/>
            <w:r w:rsidRPr="00D20D75">
              <w:t>taraflar</w:t>
            </w:r>
            <w:proofErr w:type="spellEnd"/>
            <w:r w:rsidRPr="00D20D75">
              <w:t xml:space="preserve"> </w:t>
            </w:r>
            <w:proofErr w:type="spellStart"/>
            <w:r w:rsidRPr="00D20D75">
              <w:t>tarafından</w:t>
            </w:r>
            <w:proofErr w:type="spellEnd"/>
            <w:r w:rsidRPr="00D20D75">
              <w:t xml:space="preserve"> </w:t>
            </w:r>
            <w:proofErr w:type="spellStart"/>
            <w:r w:rsidRPr="00D20D75">
              <w:t>bilinir</w:t>
            </w:r>
            <w:proofErr w:type="spellEnd"/>
            <w:r w:rsidRPr="00D20D75">
              <w:t xml:space="preserve"> </w:t>
            </w:r>
            <w:proofErr w:type="spellStart"/>
            <w:r w:rsidRPr="00D20D75">
              <w:t>olmalıdır</w:t>
            </w:r>
            <w:proofErr w:type="spellEnd"/>
            <w:r w:rsidRPr="00D20D75">
              <w:t>.</w:t>
            </w:r>
          </w:p>
        </w:tc>
      </w:tr>
      <w:tr w:rsidR="00D20D75" w:rsidRPr="00D20D75" w14:paraId="6D41C437" w14:textId="77777777" w:rsidTr="00981446">
        <w:tc>
          <w:tcPr>
            <w:tcW w:w="1372" w:type="dxa"/>
            <w:vMerge w:val="restart"/>
          </w:tcPr>
          <w:p w14:paraId="270884CA" w14:textId="77777777" w:rsidR="004E4025" w:rsidRPr="00D20D75" w:rsidRDefault="004E4025" w:rsidP="00092614">
            <w:pPr>
              <w:rPr>
                <w:rFonts w:eastAsia="SimSun" w:cstheme="minorHAnsi"/>
                <w:kern w:val="3"/>
                <w:lang w:val="tr-TR"/>
              </w:rPr>
            </w:pPr>
            <w:r w:rsidRPr="00D20D75">
              <w:rPr>
                <w:rFonts w:eastAsia="SimSun" w:cstheme="minorHAnsi"/>
                <w:b/>
                <w:kern w:val="3"/>
                <w:lang w:val="tr-TR"/>
              </w:rPr>
              <w:t>Kurumun standart ile ilgili durumu</w:t>
            </w:r>
          </w:p>
        </w:tc>
        <w:tc>
          <w:tcPr>
            <w:tcW w:w="1118" w:type="dxa"/>
          </w:tcPr>
          <w:p w14:paraId="0CDAEF2F" w14:textId="77777777" w:rsidR="004E4025" w:rsidRPr="00D20D75" w:rsidRDefault="004E4025" w:rsidP="00EF759A">
            <w:pPr>
              <w:jc w:val="center"/>
              <w:rPr>
                <w:rFonts w:eastAsia="SimSun" w:cstheme="minorHAnsi"/>
                <w:b/>
                <w:kern w:val="3"/>
                <w:lang w:val="tr-TR"/>
              </w:rPr>
            </w:pPr>
            <w:r w:rsidRPr="00D20D75">
              <w:rPr>
                <w:rFonts w:eastAsia="SimSun" w:cstheme="minorHAnsi"/>
                <w:b/>
                <w:kern w:val="3"/>
                <w:lang w:val="tr-TR"/>
              </w:rPr>
              <w:t>1</w:t>
            </w:r>
          </w:p>
        </w:tc>
        <w:tc>
          <w:tcPr>
            <w:tcW w:w="6906" w:type="dxa"/>
          </w:tcPr>
          <w:p w14:paraId="4616A196" w14:textId="77777777" w:rsidR="004E4025" w:rsidRPr="00D20D75" w:rsidRDefault="004E4025" w:rsidP="00092614">
            <w:pPr>
              <w:rPr>
                <w:lang w:val="tr-TR"/>
              </w:rPr>
            </w:pPr>
            <w:r w:rsidRPr="00D20D75">
              <w:rPr>
                <w:lang w:val="tr-TR"/>
              </w:rPr>
              <w:t>Farkındalık yok</w:t>
            </w:r>
            <w:r w:rsidR="00873026" w:rsidRPr="00D20D75">
              <w:rPr>
                <w:lang w:val="tr-TR"/>
              </w:rPr>
              <w:t>.</w:t>
            </w:r>
          </w:p>
        </w:tc>
      </w:tr>
      <w:tr w:rsidR="00D20D75" w:rsidRPr="00D20D75" w14:paraId="01BC986A" w14:textId="77777777" w:rsidTr="00981446">
        <w:tc>
          <w:tcPr>
            <w:tcW w:w="1372" w:type="dxa"/>
            <w:vMerge/>
          </w:tcPr>
          <w:p w14:paraId="0F117230" w14:textId="77777777" w:rsidR="004E4025" w:rsidRPr="00D20D75" w:rsidRDefault="004E4025" w:rsidP="00092614">
            <w:pPr>
              <w:rPr>
                <w:rFonts w:eastAsia="SimSun" w:cstheme="minorHAnsi"/>
                <w:kern w:val="3"/>
                <w:lang w:val="tr-TR"/>
              </w:rPr>
            </w:pPr>
          </w:p>
        </w:tc>
        <w:tc>
          <w:tcPr>
            <w:tcW w:w="1118" w:type="dxa"/>
          </w:tcPr>
          <w:p w14:paraId="2B5646D3" w14:textId="77777777" w:rsidR="004E4025" w:rsidRPr="00D20D75" w:rsidRDefault="004E4025" w:rsidP="00EF759A">
            <w:pPr>
              <w:jc w:val="center"/>
              <w:rPr>
                <w:rFonts w:eastAsia="SimSun" w:cstheme="minorHAnsi"/>
                <w:b/>
                <w:kern w:val="3"/>
                <w:lang w:val="tr-TR"/>
              </w:rPr>
            </w:pPr>
            <w:r w:rsidRPr="00D20D75">
              <w:rPr>
                <w:rFonts w:eastAsia="SimSun" w:cstheme="minorHAnsi"/>
                <w:b/>
                <w:kern w:val="3"/>
                <w:lang w:val="tr-TR"/>
              </w:rPr>
              <w:t>2</w:t>
            </w:r>
          </w:p>
        </w:tc>
        <w:tc>
          <w:tcPr>
            <w:tcW w:w="6906" w:type="dxa"/>
          </w:tcPr>
          <w:p w14:paraId="27E7C6A6" w14:textId="77777777" w:rsidR="004E4025" w:rsidRPr="00D20D75" w:rsidRDefault="004E4025" w:rsidP="00092614">
            <w:pPr>
              <w:rPr>
                <w:lang w:val="tr-TR"/>
              </w:rPr>
            </w:pPr>
            <w:r w:rsidRPr="00D20D75">
              <w:rPr>
                <w:lang w:val="tr-TR"/>
              </w:rPr>
              <w:t>Bu konuda yönerge var fakat uygulanmıyor</w:t>
            </w:r>
            <w:r w:rsidR="00873026" w:rsidRPr="00D20D75">
              <w:rPr>
                <w:lang w:val="tr-TR"/>
              </w:rPr>
              <w:t>.</w:t>
            </w:r>
          </w:p>
        </w:tc>
      </w:tr>
      <w:tr w:rsidR="00D20D75" w:rsidRPr="00D20D75" w14:paraId="15A244B7" w14:textId="77777777" w:rsidTr="006154E5">
        <w:tc>
          <w:tcPr>
            <w:tcW w:w="1372" w:type="dxa"/>
            <w:vMerge/>
          </w:tcPr>
          <w:p w14:paraId="3B2FC046" w14:textId="77777777" w:rsidR="004E4025" w:rsidRPr="00D20D75" w:rsidRDefault="004E4025" w:rsidP="00092614">
            <w:pPr>
              <w:rPr>
                <w:rFonts w:eastAsia="SimSun" w:cstheme="minorHAnsi"/>
                <w:kern w:val="3"/>
                <w:lang w:val="tr-TR"/>
              </w:rPr>
            </w:pPr>
          </w:p>
        </w:tc>
        <w:tc>
          <w:tcPr>
            <w:tcW w:w="1118" w:type="dxa"/>
            <w:shd w:val="clear" w:color="auto" w:fill="92D050"/>
          </w:tcPr>
          <w:p w14:paraId="31F005E4" w14:textId="77777777" w:rsidR="004E4025" w:rsidRPr="00D20D75" w:rsidRDefault="004E4025" w:rsidP="00EF759A">
            <w:pPr>
              <w:jc w:val="center"/>
              <w:rPr>
                <w:rFonts w:eastAsia="SimSun" w:cstheme="minorHAnsi"/>
                <w:b/>
                <w:kern w:val="3"/>
                <w:lang w:val="tr-TR"/>
              </w:rPr>
            </w:pPr>
            <w:r w:rsidRPr="00D20D75">
              <w:rPr>
                <w:rFonts w:eastAsia="SimSun" w:cstheme="minorHAnsi"/>
                <w:b/>
                <w:kern w:val="3"/>
                <w:lang w:val="tr-TR"/>
              </w:rPr>
              <w:t>3</w:t>
            </w:r>
          </w:p>
        </w:tc>
        <w:tc>
          <w:tcPr>
            <w:tcW w:w="6906" w:type="dxa"/>
            <w:shd w:val="clear" w:color="auto" w:fill="92D050"/>
          </w:tcPr>
          <w:p w14:paraId="601EB8BE" w14:textId="77777777" w:rsidR="004E4025" w:rsidRPr="00D20D75" w:rsidRDefault="004E4025" w:rsidP="00092614">
            <w:pPr>
              <w:rPr>
                <w:lang w:val="tr-TR"/>
              </w:rPr>
            </w:pPr>
            <w:r w:rsidRPr="00D20D75">
              <w:rPr>
                <w:lang w:val="tr-TR"/>
              </w:rPr>
              <w:t>Bu konuda bir yönerge var ve uygulanıyor</w:t>
            </w:r>
            <w:r w:rsidR="00873026" w:rsidRPr="00D20D75">
              <w:rPr>
                <w:lang w:val="tr-TR"/>
              </w:rPr>
              <w:t>.</w:t>
            </w:r>
          </w:p>
        </w:tc>
      </w:tr>
      <w:tr w:rsidR="00D20D75" w:rsidRPr="00D20D75" w14:paraId="79DA7680" w14:textId="77777777" w:rsidTr="00981446">
        <w:tc>
          <w:tcPr>
            <w:tcW w:w="1372" w:type="dxa"/>
            <w:vMerge/>
          </w:tcPr>
          <w:p w14:paraId="0D32E558" w14:textId="77777777" w:rsidR="004E4025" w:rsidRPr="00D20D75" w:rsidRDefault="004E4025" w:rsidP="00092614">
            <w:pPr>
              <w:rPr>
                <w:rFonts w:eastAsia="SimSun" w:cstheme="minorHAnsi"/>
                <w:kern w:val="3"/>
                <w:lang w:val="tr-TR"/>
              </w:rPr>
            </w:pPr>
          </w:p>
        </w:tc>
        <w:tc>
          <w:tcPr>
            <w:tcW w:w="1118" w:type="dxa"/>
          </w:tcPr>
          <w:p w14:paraId="749511AB" w14:textId="77777777" w:rsidR="004E4025" w:rsidRPr="00D20D75" w:rsidRDefault="004E4025" w:rsidP="00EF759A">
            <w:pPr>
              <w:jc w:val="center"/>
              <w:rPr>
                <w:rFonts w:eastAsia="SimSun" w:cstheme="minorHAnsi"/>
                <w:b/>
                <w:kern w:val="3"/>
                <w:lang w:val="tr-TR"/>
              </w:rPr>
            </w:pPr>
            <w:r w:rsidRPr="00D20D75">
              <w:rPr>
                <w:rFonts w:eastAsia="SimSun" w:cstheme="minorHAnsi"/>
                <w:b/>
                <w:kern w:val="3"/>
                <w:lang w:val="tr-TR"/>
              </w:rPr>
              <w:t>4</w:t>
            </w:r>
          </w:p>
        </w:tc>
        <w:tc>
          <w:tcPr>
            <w:tcW w:w="6906" w:type="dxa"/>
          </w:tcPr>
          <w:p w14:paraId="15D3CFE0" w14:textId="77777777" w:rsidR="004E4025" w:rsidRPr="00D20D75" w:rsidRDefault="004E4025" w:rsidP="00092614">
            <w:pPr>
              <w:rPr>
                <w:lang w:val="tr-TR"/>
              </w:rPr>
            </w:pPr>
            <w:r w:rsidRPr="00D20D75">
              <w:rPr>
                <w:lang w:val="tr-TR"/>
              </w:rPr>
              <w:t>Bu konuda yönerge var, uygulanıyor ve uzmanlık öğrencileri arasında farkındalık yüksek</w:t>
            </w:r>
            <w:r w:rsidR="00873026" w:rsidRPr="00D20D75">
              <w:rPr>
                <w:lang w:val="tr-TR"/>
              </w:rPr>
              <w:t>.</w:t>
            </w:r>
          </w:p>
        </w:tc>
      </w:tr>
      <w:tr w:rsidR="00D20D75" w:rsidRPr="00D20D75" w14:paraId="62D9B908" w14:textId="77777777" w:rsidTr="00981446">
        <w:tc>
          <w:tcPr>
            <w:tcW w:w="1372" w:type="dxa"/>
            <w:vMerge/>
          </w:tcPr>
          <w:p w14:paraId="4D00FA32" w14:textId="77777777" w:rsidR="004E4025" w:rsidRPr="00D20D75" w:rsidRDefault="004E4025" w:rsidP="00092614">
            <w:pPr>
              <w:rPr>
                <w:rFonts w:eastAsia="SimSun" w:cstheme="minorHAnsi"/>
                <w:kern w:val="3"/>
                <w:lang w:val="tr-TR"/>
              </w:rPr>
            </w:pPr>
          </w:p>
        </w:tc>
        <w:tc>
          <w:tcPr>
            <w:tcW w:w="1118" w:type="dxa"/>
          </w:tcPr>
          <w:p w14:paraId="398B2702" w14:textId="77777777" w:rsidR="004E4025" w:rsidRPr="00D20D75" w:rsidRDefault="004E4025" w:rsidP="00EF759A">
            <w:pPr>
              <w:jc w:val="center"/>
              <w:rPr>
                <w:rFonts w:eastAsia="SimSun" w:cstheme="minorHAnsi"/>
                <w:b/>
                <w:kern w:val="3"/>
                <w:lang w:val="tr-TR"/>
              </w:rPr>
            </w:pPr>
            <w:r w:rsidRPr="00D20D75">
              <w:rPr>
                <w:rFonts w:eastAsia="SimSun" w:cstheme="minorHAnsi"/>
                <w:b/>
                <w:kern w:val="3"/>
                <w:lang w:val="tr-TR"/>
              </w:rPr>
              <w:t>5</w:t>
            </w:r>
          </w:p>
        </w:tc>
        <w:tc>
          <w:tcPr>
            <w:tcW w:w="6906" w:type="dxa"/>
          </w:tcPr>
          <w:p w14:paraId="2A643F36" w14:textId="0A5A97EB" w:rsidR="004E4025" w:rsidRPr="00D20D75" w:rsidRDefault="004E4025" w:rsidP="00092614">
            <w:pPr>
              <w:rPr>
                <w:lang w:val="tr-TR"/>
              </w:rPr>
            </w:pPr>
            <w:r w:rsidRPr="00D20D75">
              <w:rPr>
                <w:lang w:val="tr-TR"/>
              </w:rPr>
              <w:t>Bu konuda yönerge var, uygulanıyor ve tüm taraflar (hem uzmanlık öğrencileri hem de eğiticiler)</w:t>
            </w:r>
            <w:r w:rsidR="00EF11B5" w:rsidRPr="00D20D75">
              <w:rPr>
                <w:lang w:val="tr-TR"/>
              </w:rPr>
              <w:t xml:space="preserve"> </w:t>
            </w:r>
            <w:r w:rsidRPr="00D20D75">
              <w:rPr>
                <w:lang w:val="tr-TR"/>
              </w:rPr>
              <w:t xml:space="preserve">açısından yüksek farkındalık düzeyi </w:t>
            </w:r>
            <w:r w:rsidR="00985419" w:rsidRPr="00D20D75">
              <w:rPr>
                <w:lang w:val="tr-TR"/>
              </w:rPr>
              <w:t>var</w:t>
            </w:r>
            <w:r w:rsidRPr="00D20D75">
              <w:rPr>
                <w:lang w:val="tr-TR"/>
              </w:rPr>
              <w:t>.</w:t>
            </w:r>
          </w:p>
        </w:tc>
      </w:tr>
      <w:tr w:rsidR="00D20D75" w:rsidRPr="00D20D75" w14:paraId="53BE1FAC" w14:textId="77777777" w:rsidTr="00981446">
        <w:tc>
          <w:tcPr>
            <w:tcW w:w="1372" w:type="dxa"/>
          </w:tcPr>
          <w:p w14:paraId="559C4D82"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685659C1" w14:textId="01A1CA23" w:rsidR="00250011" w:rsidRPr="00D20D75" w:rsidRDefault="00C150EE" w:rsidP="00051698">
            <w:pPr>
              <w:rPr>
                <w:rFonts w:eastAsia="SimSun" w:cstheme="minorHAnsi"/>
                <w:kern w:val="3"/>
                <w:lang w:val="tr-TR"/>
              </w:rPr>
            </w:pPr>
            <w:r w:rsidRPr="00D20D75">
              <w:rPr>
                <w:rFonts w:eastAsia="SimSun" w:cstheme="minorHAnsi"/>
                <w:kern w:val="3"/>
                <w:lang w:val="tr-TR"/>
              </w:rPr>
              <w:t xml:space="preserve">1. </w:t>
            </w:r>
            <w:r w:rsidR="00212250" w:rsidRPr="00D20D75">
              <w:rPr>
                <w:rFonts w:eastAsia="SimSun" w:cstheme="minorHAnsi"/>
                <w:kern w:val="3"/>
                <w:lang w:val="tr-TR"/>
              </w:rPr>
              <w:t>Kurum</w:t>
            </w:r>
            <w:r w:rsidR="0077770A" w:rsidRPr="00D20D75">
              <w:rPr>
                <w:rFonts w:eastAsia="SimSun" w:cstheme="minorHAnsi"/>
                <w:kern w:val="3"/>
                <w:lang w:val="tr-TR"/>
              </w:rPr>
              <w:t>un</w:t>
            </w:r>
            <w:r w:rsidR="00212250" w:rsidRPr="00D20D75">
              <w:rPr>
                <w:rFonts w:eastAsia="SimSun" w:cstheme="minorHAnsi"/>
                <w:kern w:val="3"/>
                <w:lang w:val="tr-TR"/>
              </w:rPr>
              <w:t xml:space="preserve"> m</w:t>
            </w:r>
            <w:r w:rsidR="00F76642" w:rsidRPr="00D20D75">
              <w:rPr>
                <w:rFonts w:eastAsia="SimSun" w:cstheme="minorHAnsi"/>
                <w:kern w:val="3"/>
                <w:lang w:val="tr-TR"/>
              </w:rPr>
              <w:t xml:space="preserve">ezuniyet sonrası </w:t>
            </w:r>
            <w:r w:rsidR="00F3284E" w:rsidRPr="00D20D75">
              <w:rPr>
                <w:rFonts w:eastAsia="SimSun" w:cstheme="minorHAnsi"/>
                <w:kern w:val="3"/>
                <w:lang w:val="tr-TR"/>
              </w:rPr>
              <w:t>eğitim</w:t>
            </w:r>
            <w:r w:rsidR="00817918" w:rsidRPr="00D20D75">
              <w:rPr>
                <w:rFonts w:eastAsia="SimSun" w:cstheme="minorHAnsi"/>
                <w:kern w:val="3"/>
                <w:lang w:val="tr-TR"/>
              </w:rPr>
              <w:t xml:space="preserve"> koordinasyon kurulu tıpta uzmanlık eğitimi </w:t>
            </w:r>
            <w:r w:rsidR="00F3284E" w:rsidRPr="00D20D75">
              <w:rPr>
                <w:rFonts w:eastAsia="SimSun" w:cstheme="minorHAnsi"/>
                <w:kern w:val="3"/>
                <w:lang w:val="tr-TR"/>
              </w:rPr>
              <w:t>yönergesi</w:t>
            </w:r>
            <w:r w:rsidR="00051698" w:rsidRPr="00D20D75">
              <w:rPr>
                <w:rFonts w:eastAsia="SimSun" w:cstheme="minorHAnsi"/>
                <w:kern w:val="3"/>
                <w:lang w:val="tr-TR"/>
              </w:rPr>
              <w:t>ne</w:t>
            </w:r>
            <w:r w:rsidR="00F3284E" w:rsidRPr="00D20D75">
              <w:rPr>
                <w:rFonts w:eastAsia="SimSun" w:cstheme="minorHAnsi"/>
                <w:kern w:val="3"/>
                <w:lang w:val="tr-TR"/>
              </w:rPr>
              <w:t xml:space="preserve"> </w:t>
            </w:r>
            <w:r w:rsidR="00F76642" w:rsidRPr="00D20D75">
              <w:rPr>
                <w:rFonts w:eastAsia="SimSun" w:cstheme="minorHAnsi"/>
                <w:kern w:val="3"/>
                <w:lang w:val="tr-TR"/>
              </w:rPr>
              <w:t xml:space="preserve">uygun </w:t>
            </w:r>
            <w:r w:rsidR="00F66DA5" w:rsidRPr="00D20D75">
              <w:rPr>
                <w:rFonts w:eastAsia="SimSun" w:cstheme="minorHAnsi"/>
                <w:kern w:val="3"/>
                <w:lang w:val="tr-TR"/>
              </w:rPr>
              <w:t>uygulandığının gösterilmesi</w:t>
            </w:r>
            <w:r w:rsidR="00051698" w:rsidRPr="00D20D75">
              <w:rPr>
                <w:rFonts w:eastAsia="SimSun" w:cstheme="minorHAnsi"/>
                <w:kern w:val="3"/>
                <w:lang w:val="tr-TR"/>
              </w:rPr>
              <w:t>)</w:t>
            </w:r>
            <w:r w:rsidR="00E2764E" w:rsidRPr="00D20D75">
              <w:rPr>
                <w:rFonts w:eastAsia="SimSun" w:cstheme="minorHAnsi"/>
                <w:kern w:val="3"/>
                <w:lang w:val="tr-TR"/>
              </w:rPr>
              <w:t>.</w:t>
            </w:r>
            <w:r w:rsidR="00F66DA5" w:rsidRPr="00D20D75">
              <w:rPr>
                <w:rFonts w:eastAsia="SimSun" w:cstheme="minorHAnsi"/>
                <w:kern w:val="3"/>
                <w:lang w:val="tr-TR"/>
              </w:rPr>
              <w:t xml:space="preserve"> </w:t>
            </w:r>
          </w:p>
        </w:tc>
      </w:tr>
      <w:tr w:rsidR="00DF5EAB" w:rsidRPr="00D20D75" w14:paraId="5AEDA535" w14:textId="77777777" w:rsidTr="00981446">
        <w:tc>
          <w:tcPr>
            <w:tcW w:w="1372" w:type="dxa"/>
          </w:tcPr>
          <w:p w14:paraId="472DDD26"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51CCA557" w14:textId="77777777" w:rsidR="00DF5EAB" w:rsidRDefault="00DF5EAB" w:rsidP="00092614">
            <w:pPr>
              <w:rPr>
                <w:rFonts w:eastAsia="SimSun" w:cstheme="minorHAnsi"/>
                <w:b/>
                <w:kern w:val="3"/>
                <w:lang w:val="tr-TR"/>
              </w:rPr>
            </w:pPr>
          </w:p>
          <w:p w14:paraId="35E9A8C2" w14:textId="77777777" w:rsidR="00DF5EAB" w:rsidRDefault="00DF5EAB" w:rsidP="00092614">
            <w:pPr>
              <w:rPr>
                <w:rFonts w:eastAsia="SimSun" w:cstheme="minorHAnsi"/>
                <w:b/>
                <w:kern w:val="3"/>
                <w:lang w:val="tr-TR"/>
              </w:rPr>
            </w:pPr>
          </w:p>
          <w:p w14:paraId="6029157A" w14:textId="77777777" w:rsidR="00DF5EAB" w:rsidRDefault="00DF5EAB" w:rsidP="00092614">
            <w:pPr>
              <w:rPr>
                <w:rFonts w:eastAsia="SimSun" w:cstheme="minorHAnsi"/>
                <w:b/>
                <w:kern w:val="3"/>
                <w:lang w:val="tr-TR"/>
              </w:rPr>
            </w:pPr>
          </w:p>
          <w:p w14:paraId="14140EDD" w14:textId="77777777" w:rsidR="00DF5EAB" w:rsidRDefault="00DF5EAB" w:rsidP="00092614">
            <w:pPr>
              <w:rPr>
                <w:rFonts w:eastAsia="SimSun" w:cstheme="minorHAnsi"/>
                <w:b/>
                <w:kern w:val="3"/>
                <w:lang w:val="tr-TR"/>
              </w:rPr>
            </w:pPr>
          </w:p>
          <w:p w14:paraId="4C45F15F" w14:textId="77777777" w:rsidR="00DF5EAB" w:rsidRDefault="00DF5EAB" w:rsidP="00092614">
            <w:pPr>
              <w:rPr>
                <w:rFonts w:eastAsia="SimSun" w:cstheme="minorHAnsi"/>
                <w:b/>
                <w:kern w:val="3"/>
                <w:lang w:val="tr-TR"/>
              </w:rPr>
            </w:pPr>
          </w:p>
          <w:p w14:paraId="1A6B8CDC" w14:textId="608AEA28" w:rsidR="00DF5EAB" w:rsidRPr="00D20D75" w:rsidRDefault="00DF5EAB" w:rsidP="00092614">
            <w:pPr>
              <w:rPr>
                <w:rFonts w:eastAsia="SimSun" w:cstheme="minorHAnsi"/>
                <w:b/>
                <w:kern w:val="3"/>
                <w:lang w:val="tr-TR"/>
              </w:rPr>
            </w:pPr>
          </w:p>
        </w:tc>
        <w:tc>
          <w:tcPr>
            <w:tcW w:w="8024" w:type="dxa"/>
            <w:gridSpan w:val="2"/>
          </w:tcPr>
          <w:p w14:paraId="613E171F" w14:textId="635CE4FA" w:rsidR="000B7342" w:rsidRDefault="000B7342" w:rsidP="000B7342">
            <w:pPr>
              <w:rPr>
                <w:rFonts w:eastAsia="SimSun" w:cstheme="minorHAnsi"/>
                <w:kern w:val="3"/>
                <w:lang w:val="tr-TR"/>
              </w:rPr>
            </w:pPr>
            <w:r>
              <w:rPr>
                <w:rFonts w:eastAsia="SimSun" w:cstheme="minorHAnsi"/>
                <w:kern w:val="3"/>
                <w:lang w:val="tr-TR"/>
              </w:rPr>
              <w:t>TS.3.4.3 (1)</w:t>
            </w:r>
          </w:p>
          <w:p w14:paraId="2B0787B3" w14:textId="77777777" w:rsidR="00DF5EAB" w:rsidRPr="00D20D75" w:rsidRDefault="00DF5EAB" w:rsidP="00051698">
            <w:pPr>
              <w:rPr>
                <w:rFonts w:eastAsia="SimSun" w:cstheme="minorHAnsi"/>
                <w:kern w:val="3"/>
                <w:lang w:val="tr-TR"/>
              </w:rPr>
            </w:pPr>
          </w:p>
        </w:tc>
      </w:tr>
    </w:tbl>
    <w:p w14:paraId="3FD1EC2A" w14:textId="77777777" w:rsidR="005F368B" w:rsidRPr="00D20D75" w:rsidRDefault="005F368B" w:rsidP="00AB3B90">
      <w:pPr>
        <w:rPr>
          <w:b/>
          <w:sz w:val="28"/>
          <w:lang w:val="tr-TR"/>
        </w:rPr>
      </w:pPr>
    </w:p>
    <w:p w14:paraId="735DE990" w14:textId="77777777" w:rsidR="005F368B" w:rsidRPr="00D20D75" w:rsidRDefault="005F368B">
      <w:pPr>
        <w:rPr>
          <w:b/>
          <w:sz w:val="28"/>
          <w:lang w:val="tr-TR"/>
        </w:rPr>
      </w:pPr>
      <w:r w:rsidRPr="00D20D75">
        <w:rPr>
          <w:b/>
          <w:sz w:val="28"/>
          <w:lang w:val="tr-TR"/>
        </w:rPr>
        <w:br w:type="page"/>
      </w:r>
    </w:p>
    <w:p w14:paraId="55757C39" w14:textId="78A42D6C" w:rsidR="00AB3B90" w:rsidRPr="00D20D75" w:rsidRDefault="00AB3B90" w:rsidP="00AB3B90">
      <w:pPr>
        <w:rPr>
          <w:b/>
          <w:sz w:val="28"/>
          <w:lang w:val="tr-TR"/>
        </w:rPr>
      </w:pPr>
      <w:r w:rsidRPr="00D20D75">
        <w:rPr>
          <w:b/>
          <w:sz w:val="28"/>
          <w:lang w:val="tr-TR"/>
        </w:rPr>
        <w:lastRenderedPageBreak/>
        <w:t>3.5</w:t>
      </w:r>
      <w:r w:rsidR="0022108D">
        <w:rPr>
          <w:b/>
          <w:sz w:val="28"/>
          <w:lang w:val="tr-TR"/>
        </w:rPr>
        <w:t xml:space="preserve">. </w:t>
      </w:r>
      <w:r w:rsidRPr="00D20D75">
        <w:rPr>
          <w:b/>
          <w:sz w:val="28"/>
          <w:lang w:val="tr-TR"/>
        </w:rPr>
        <w:t>Uzmanlık Öğrencisi Temsiliyeti</w:t>
      </w:r>
    </w:p>
    <w:tbl>
      <w:tblPr>
        <w:tblStyle w:val="TabloKlavuzu3"/>
        <w:tblW w:w="0" w:type="auto"/>
        <w:tblLook w:val="04A0" w:firstRow="1" w:lastRow="0" w:firstColumn="1" w:lastColumn="0" w:noHBand="0" w:noVBand="1"/>
      </w:tblPr>
      <w:tblGrid>
        <w:gridCol w:w="1372"/>
        <w:gridCol w:w="1117"/>
        <w:gridCol w:w="6907"/>
      </w:tblGrid>
      <w:tr w:rsidR="00250011" w:rsidRPr="00D20D75" w14:paraId="72F54CC9" w14:textId="77777777" w:rsidTr="006E229E">
        <w:tc>
          <w:tcPr>
            <w:tcW w:w="1372" w:type="dxa"/>
            <w:shd w:val="clear" w:color="auto" w:fill="B6DDE8" w:themeFill="accent5" w:themeFillTint="66"/>
          </w:tcPr>
          <w:p w14:paraId="172B6FF3" w14:textId="77777777" w:rsidR="00250011" w:rsidRPr="00D20D75" w:rsidRDefault="00250011" w:rsidP="00092614">
            <w:pPr>
              <w:rPr>
                <w:rFonts w:eastAsia="SimSun" w:cstheme="minorHAnsi"/>
                <w:kern w:val="3"/>
                <w:lang w:val="tr-TR"/>
              </w:rPr>
            </w:pPr>
            <w:r w:rsidRPr="00D20D75">
              <w:rPr>
                <w:rFonts w:eastAsia="SimSun" w:cstheme="minorHAnsi"/>
                <w:b/>
                <w:kern w:val="3"/>
                <w:lang w:val="tr-TR"/>
              </w:rPr>
              <w:t>Standart No</w:t>
            </w:r>
          </w:p>
        </w:tc>
        <w:tc>
          <w:tcPr>
            <w:tcW w:w="1117" w:type="dxa"/>
            <w:shd w:val="clear" w:color="auto" w:fill="B6DDE8" w:themeFill="accent5" w:themeFillTint="66"/>
          </w:tcPr>
          <w:p w14:paraId="78727D90" w14:textId="77777777" w:rsidR="00250011" w:rsidRPr="00D20D75" w:rsidRDefault="00AB3B90" w:rsidP="00092614">
            <w:pPr>
              <w:rPr>
                <w:rFonts w:eastAsia="SimSun" w:cstheme="minorHAnsi"/>
                <w:b/>
                <w:kern w:val="3"/>
                <w:lang w:val="tr-TR"/>
              </w:rPr>
            </w:pPr>
            <w:r w:rsidRPr="00D20D75">
              <w:rPr>
                <w:rFonts w:eastAsia="SimSun" w:cstheme="minorHAnsi"/>
                <w:b/>
                <w:kern w:val="3"/>
                <w:lang w:val="tr-TR"/>
              </w:rPr>
              <w:t>TS.</w:t>
            </w:r>
            <w:r w:rsidR="005B3B96" w:rsidRPr="00D20D75">
              <w:rPr>
                <w:b/>
                <w:lang w:val="tr-TR"/>
              </w:rPr>
              <w:t xml:space="preserve"> 3.5.1</w:t>
            </w:r>
          </w:p>
        </w:tc>
        <w:tc>
          <w:tcPr>
            <w:tcW w:w="6907" w:type="dxa"/>
            <w:shd w:val="clear" w:color="auto" w:fill="B6DDE8" w:themeFill="accent5" w:themeFillTint="66"/>
          </w:tcPr>
          <w:p w14:paraId="5B47F7AB" w14:textId="73B6FE0C" w:rsidR="00250011" w:rsidRPr="00D20D75" w:rsidRDefault="00480010" w:rsidP="00480010">
            <w:pPr>
              <w:rPr>
                <w:rFonts w:eastAsia="SimSun" w:cstheme="minorHAnsi"/>
                <w:b/>
                <w:kern w:val="3"/>
                <w:lang w:val="tr-TR"/>
              </w:rPr>
            </w:pP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tasarımı</w:t>
            </w:r>
            <w:proofErr w:type="spellEnd"/>
            <w:r w:rsidRPr="00D20D75">
              <w:t xml:space="preserve"> ve </w:t>
            </w:r>
            <w:proofErr w:type="spellStart"/>
            <w:r w:rsidRPr="00D20D75">
              <w:t>değerlendirilmesi</w:t>
            </w:r>
            <w:proofErr w:type="spellEnd"/>
            <w:r w:rsidRPr="00D20D75">
              <w:t xml:space="preserve">, </w:t>
            </w:r>
            <w:proofErr w:type="spellStart"/>
            <w:r w:rsidRPr="00D20D75">
              <w:t>çalışma</w:t>
            </w:r>
            <w:proofErr w:type="spellEnd"/>
            <w:r w:rsidRPr="00D20D75">
              <w:t xml:space="preserve"> </w:t>
            </w:r>
            <w:proofErr w:type="spellStart"/>
            <w:r w:rsidRPr="00D20D75">
              <w:t>koşulları</w:t>
            </w:r>
            <w:proofErr w:type="spellEnd"/>
            <w:r w:rsidRPr="00D20D75">
              <w:t xml:space="preserve"> ve </w:t>
            </w:r>
            <w:proofErr w:type="spellStart"/>
            <w:r w:rsidRPr="00D20D75">
              <w:t>ilgili</w:t>
            </w:r>
            <w:proofErr w:type="spellEnd"/>
            <w:r w:rsidRPr="00D20D75">
              <w:t xml:space="preserve"> </w:t>
            </w:r>
            <w:proofErr w:type="spellStart"/>
            <w:r w:rsidRPr="00D20D75">
              <w:t>tüm</w:t>
            </w:r>
            <w:proofErr w:type="spellEnd"/>
            <w:r w:rsidRPr="00D20D75">
              <w:t xml:space="preserve"> </w:t>
            </w:r>
            <w:proofErr w:type="spellStart"/>
            <w:r w:rsidRPr="00D20D75">
              <w:t>süreçlerde</w:t>
            </w:r>
            <w:proofErr w:type="spellEnd"/>
            <w:r w:rsidRPr="00D20D75">
              <w:t xml:space="preserve"> </w:t>
            </w:r>
            <w:proofErr w:type="spellStart"/>
            <w:r w:rsidR="00187118" w:rsidRPr="00D20D75">
              <w:t>Histoloji</w:t>
            </w:r>
            <w:proofErr w:type="spellEnd"/>
            <w:r w:rsidR="00187118" w:rsidRPr="00D20D75">
              <w:t xml:space="preserve"> ve </w:t>
            </w:r>
            <w:proofErr w:type="spellStart"/>
            <w:r w:rsidR="00187118" w:rsidRPr="00D20D75">
              <w:t>Embriyoloji</w:t>
            </w:r>
            <w:proofErr w:type="spellEnd"/>
            <w:r w:rsidR="00187118"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temsiliyeti</w:t>
            </w:r>
            <w:proofErr w:type="spellEnd"/>
            <w:r w:rsidRPr="00D20D75">
              <w:t xml:space="preserve"> ve </w:t>
            </w:r>
            <w:proofErr w:type="spellStart"/>
            <w:r w:rsidRPr="00D20D75">
              <w:t>katılımı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sağlanmalıdır</w:t>
            </w:r>
            <w:proofErr w:type="spellEnd"/>
            <w:r w:rsidRPr="00D20D75">
              <w:t>.</w:t>
            </w:r>
          </w:p>
        </w:tc>
      </w:tr>
      <w:tr w:rsidR="00981446" w:rsidRPr="00D20D75" w14:paraId="6D764940" w14:textId="77777777" w:rsidTr="006E229E">
        <w:tc>
          <w:tcPr>
            <w:tcW w:w="9396" w:type="dxa"/>
            <w:gridSpan w:val="3"/>
          </w:tcPr>
          <w:p w14:paraId="478FA9EA" w14:textId="5270C68F" w:rsidR="00981446" w:rsidRPr="00D20D75" w:rsidRDefault="00981446" w:rsidP="00187118">
            <w:r w:rsidRPr="00D20D75">
              <w:rPr>
                <w:rFonts w:eastAsia="SimSun" w:cstheme="minorHAnsi"/>
                <w:b/>
                <w:kern w:val="3"/>
                <w:lang w:val="tr-TR"/>
              </w:rPr>
              <w:t>Açıklama</w:t>
            </w:r>
            <w:r w:rsidRPr="00D20D75">
              <w:t xml:space="preserve">: </w:t>
            </w:r>
            <w:proofErr w:type="spellStart"/>
            <w:r w:rsidR="00187118" w:rsidRPr="00D20D75">
              <w:t>Histoloji</w:t>
            </w:r>
            <w:proofErr w:type="spellEnd"/>
            <w:r w:rsidR="00187118" w:rsidRPr="00D20D75">
              <w:t xml:space="preserve"> ve </w:t>
            </w:r>
            <w:proofErr w:type="spellStart"/>
            <w:r w:rsidR="00187118" w:rsidRPr="00D20D75">
              <w:t>Embriyoloji</w:t>
            </w:r>
            <w:proofErr w:type="spellEnd"/>
            <w:r w:rsidR="00187118" w:rsidRPr="00D20D75">
              <w:t xml:space="preserve"> </w:t>
            </w:r>
            <w:proofErr w:type="spellStart"/>
            <w:r w:rsidR="00187118" w:rsidRPr="00D20D75">
              <w:t>u</w:t>
            </w:r>
            <w:r w:rsidRPr="00D20D75">
              <w:t>zmanlık</w:t>
            </w:r>
            <w:proofErr w:type="spellEnd"/>
            <w:r w:rsidRPr="00D20D75">
              <w:t xml:space="preserve"> </w:t>
            </w:r>
            <w:proofErr w:type="spellStart"/>
            <w:r w:rsidRPr="00D20D75">
              <w:t>öğrencisi</w:t>
            </w:r>
            <w:proofErr w:type="spellEnd"/>
            <w:r w:rsidRPr="00D20D75">
              <w:t xml:space="preserve"> </w:t>
            </w:r>
            <w:proofErr w:type="spellStart"/>
            <w:r w:rsidRPr="00D20D75">
              <w:t>temsilcilerinin</w:t>
            </w:r>
            <w:proofErr w:type="spellEnd"/>
            <w:r w:rsidRPr="00D20D75">
              <w:t xml:space="preserve"> </w:t>
            </w:r>
            <w:proofErr w:type="spellStart"/>
            <w:r w:rsidRPr="00D20D75">
              <w:t>seçimi</w:t>
            </w:r>
            <w:proofErr w:type="spellEnd"/>
            <w:r w:rsidRPr="00D20D75">
              <w:t xml:space="preserve"> </w:t>
            </w:r>
            <w:proofErr w:type="spellStart"/>
            <w:r w:rsidRPr="00D20D75">
              <w:t>şeffaf</w:t>
            </w:r>
            <w:proofErr w:type="spellEnd"/>
            <w:r w:rsidRPr="00D20D75">
              <w:t xml:space="preserve"> ve </w:t>
            </w:r>
            <w:proofErr w:type="spellStart"/>
            <w:r w:rsidRPr="00D20D75">
              <w:t>demokratik</w:t>
            </w:r>
            <w:proofErr w:type="spellEnd"/>
            <w:r w:rsidRPr="00D20D75">
              <w:t xml:space="preserve"> bir </w:t>
            </w:r>
            <w:proofErr w:type="spellStart"/>
            <w:r w:rsidRPr="00D20D75">
              <w:t>şekilde</w:t>
            </w:r>
            <w:proofErr w:type="spellEnd"/>
            <w:r w:rsidRPr="00D20D75">
              <w:t xml:space="preserve"> </w:t>
            </w:r>
            <w:proofErr w:type="spellStart"/>
            <w:r w:rsidRPr="00D20D75">
              <w:t>yapılmalı</w:t>
            </w:r>
            <w:proofErr w:type="spellEnd"/>
            <w:r w:rsidRPr="00D20D75">
              <w:t xml:space="preserve"> ve </w:t>
            </w:r>
            <w:proofErr w:type="spellStart"/>
            <w:r w:rsidRPr="00D20D75">
              <w:t>eğitim</w:t>
            </w:r>
            <w:proofErr w:type="spellEnd"/>
            <w:r w:rsidRPr="00D20D75">
              <w:t xml:space="preserve"> </w:t>
            </w:r>
            <w:proofErr w:type="spellStart"/>
            <w:r w:rsidRPr="00D20D75">
              <w:t>programının</w:t>
            </w:r>
            <w:proofErr w:type="spellEnd"/>
            <w:r w:rsidRPr="00D20D75">
              <w:t xml:space="preserve"> her </w:t>
            </w:r>
            <w:proofErr w:type="spellStart"/>
            <w:r w:rsidRPr="00D20D75">
              <w:t>düzeyinde</w:t>
            </w:r>
            <w:proofErr w:type="spellEnd"/>
            <w:r w:rsidRPr="00D20D75">
              <w:t xml:space="preserve"> </w:t>
            </w:r>
            <w:proofErr w:type="spellStart"/>
            <w:r w:rsidRPr="00D20D75">
              <w:t>alınan</w:t>
            </w:r>
            <w:proofErr w:type="spellEnd"/>
            <w:r w:rsidRPr="00D20D75">
              <w:t xml:space="preserve"> </w:t>
            </w:r>
            <w:proofErr w:type="spellStart"/>
            <w:r w:rsidRPr="00D20D75">
              <w:t>kararlarda</w:t>
            </w:r>
            <w:proofErr w:type="spellEnd"/>
            <w:r w:rsidRPr="00D20D75">
              <w:t xml:space="preserve"> </w:t>
            </w:r>
            <w:proofErr w:type="spellStart"/>
            <w:r w:rsidRPr="00D20D75">
              <w:t>temsilcilerin</w:t>
            </w:r>
            <w:proofErr w:type="spellEnd"/>
            <w:r w:rsidRPr="00D20D75">
              <w:t xml:space="preserve"> </w:t>
            </w:r>
            <w:proofErr w:type="spellStart"/>
            <w:r w:rsidRPr="00D20D75">
              <w:t>yer</w:t>
            </w:r>
            <w:proofErr w:type="spellEnd"/>
            <w:r w:rsidRPr="00D20D75">
              <w:t xml:space="preserve"> </w:t>
            </w:r>
            <w:proofErr w:type="spellStart"/>
            <w:r w:rsidRPr="00D20D75">
              <w:t>alması</w:t>
            </w:r>
            <w:proofErr w:type="spellEnd"/>
            <w:r w:rsidRPr="00D20D75">
              <w:t xml:space="preserve"> </w:t>
            </w:r>
            <w:proofErr w:type="spellStart"/>
            <w:r w:rsidRPr="00D20D75">
              <w:t>sağlanmalıdır</w:t>
            </w:r>
            <w:proofErr w:type="spellEnd"/>
            <w:r w:rsidRPr="00D20D75">
              <w:t>.</w:t>
            </w:r>
          </w:p>
        </w:tc>
      </w:tr>
      <w:tr w:rsidR="006B0E4E" w:rsidRPr="00D20D75" w14:paraId="6CF17909" w14:textId="77777777" w:rsidTr="00981446">
        <w:tc>
          <w:tcPr>
            <w:tcW w:w="1372" w:type="dxa"/>
            <w:vMerge w:val="restart"/>
          </w:tcPr>
          <w:p w14:paraId="6DE514E2" w14:textId="77777777" w:rsidR="006B0E4E" w:rsidRPr="00D20D75" w:rsidRDefault="006B0E4E"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085F0D07" w14:textId="77777777" w:rsidR="006B0E4E" w:rsidRPr="00D20D75" w:rsidRDefault="006B0E4E" w:rsidP="00EF759A">
            <w:pPr>
              <w:jc w:val="center"/>
              <w:rPr>
                <w:rFonts w:eastAsia="SimSun" w:cstheme="minorHAnsi"/>
                <w:b/>
                <w:kern w:val="3"/>
                <w:lang w:val="tr-TR"/>
              </w:rPr>
            </w:pPr>
            <w:r w:rsidRPr="00D20D75">
              <w:rPr>
                <w:rFonts w:eastAsia="SimSun" w:cstheme="minorHAnsi"/>
                <w:b/>
                <w:kern w:val="3"/>
                <w:lang w:val="tr-TR"/>
              </w:rPr>
              <w:t>1</w:t>
            </w:r>
          </w:p>
        </w:tc>
        <w:tc>
          <w:tcPr>
            <w:tcW w:w="6907" w:type="dxa"/>
          </w:tcPr>
          <w:p w14:paraId="418380D0" w14:textId="77777777" w:rsidR="006B0E4E" w:rsidRPr="00D20D75" w:rsidRDefault="006B0E4E" w:rsidP="00092614">
            <w:pPr>
              <w:rPr>
                <w:lang w:val="tr-TR"/>
              </w:rPr>
            </w:pPr>
            <w:r w:rsidRPr="00D20D75">
              <w:rPr>
                <w:lang w:val="tr-TR"/>
              </w:rPr>
              <w:t>Bir uzmanlık öğrencisi temsilcisi tanımlanmamış, süreçler yukarıdan aşağıya tanımlanıyor.</w:t>
            </w:r>
          </w:p>
        </w:tc>
      </w:tr>
      <w:tr w:rsidR="006B0E4E" w:rsidRPr="00D20D75" w14:paraId="6F2A42CB" w14:textId="77777777" w:rsidTr="00981446">
        <w:tc>
          <w:tcPr>
            <w:tcW w:w="1372" w:type="dxa"/>
            <w:vMerge/>
          </w:tcPr>
          <w:p w14:paraId="06BD476F" w14:textId="77777777" w:rsidR="006B0E4E" w:rsidRPr="00D20D75" w:rsidRDefault="006B0E4E" w:rsidP="00092614">
            <w:pPr>
              <w:rPr>
                <w:rFonts w:eastAsia="SimSun" w:cstheme="minorHAnsi"/>
                <w:kern w:val="3"/>
                <w:lang w:val="tr-TR"/>
              </w:rPr>
            </w:pPr>
          </w:p>
        </w:tc>
        <w:tc>
          <w:tcPr>
            <w:tcW w:w="1117" w:type="dxa"/>
          </w:tcPr>
          <w:p w14:paraId="266A15DD" w14:textId="77777777" w:rsidR="006B0E4E" w:rsidRPr="00D20D75" w:rsidRDefault="006B0E4E" w:rsidP="00EF759A">
            <w:pPr>
              <w:jc w:val="center"/>
              <w:rPr>
                <w:rFonts w:eastAsia="SimSun" w:cstheme="minorHAnsi"/>
                <w:b/>
                <w:kern w:val="3"/>
                <w:lang w:val="tr-TR"/>
              </w:rPr>
            </w:pPr>
            <w:r w:rsidRPr="00D20D75">
              <w:rPr>
                <w:rFonts w:eastAsia="SimSun" w:cstheme="minorHAnsi"/>
                <w:b/>
                <w:kern w:val="3"/>
                <w:lang w:val="tr-TR"/>
              </w:rPr>
              <w:t>2</w:t>
            </w:r>
          </w:p>
        </w:tc>
        <w:tc>
          <w:tcPr>
            <w:tcW w:w="6907" w:type="dxa"/>
          </w:tcPr>
          <w:p w14:paraId="4ED57D07" w14:textId="77777777" w:rsidR="006B0E4E" w:rsidRPr="00D20D75" w:rsidRDefault="006B0E4E" w:rsidP="00092614">
            <w:pPr>
              <w:rPr>
                <w:lang w:val="tr-TR"/>
              </w:rPr>
            </w:pPr>
            <w:r w:rsidRPr="00D20D75">
              <w:rPr>
                <w:lang w:val="tr-TR"/>
              </w:rPr>
              <w:t>Atanmış bir öğrenci temsilcisi var, asistanlara görevlerini iletmekle sorumlu</w:t>
            </w:r>
            <w:r w:rsidR="003171B2" w:rsidRPr="00D20D75">
              <w:rPr>
                <w:lang w:val="tr-TR"/>
              </w:rPr>
              <w:t>.</w:t>
            </w:r>
          </w:p>
        </w:tc>
      </w:tr>
      <w:tr w:rsidR="006B0E4E" w:rsidRPr="00D20D75" w14:paraId="380F097F" w14:textId="77777777" w:rsidTr="006154E5">
        <w:tc>
          <w:tcPr>
            <w:tcW w:w="1372" w:type="dxa"/>
            <w:vMerge/>
          </w:tcPr>
          <w:p w14:paraId="43514A00" w14:textId="77777777" w:rsidR="006B0E4E" w:rsidRPr="00D20D75" w:rsidRDefault="006B0E4E" w:rsidP="00092614">
            <w:pPr>
              <w:rPr>
                <w:rFonts w:eastAsia="SimSun" w:cstheme="minorHAnsi"/>
                <w:kern w:val="3"/>
                <w:lang w:val="tr-TR"/>
              </w:rPr>
            </w:pPr>
          </w:p>
        </w:tc>
        <w:tc>
          <w:tcPr>
            <w:tcW w:w="1117" w:type="dxa"/>
            <w:shd w:val="clear" w:color="auto" w:fill="92D050"/>
          </w:tcPr>
          <w:p w14:paraId="2090BD57" w14:textId="77777777" w:rsidR="006B0E4E" w:rsidRPr="00D20D75" w:rsidRDefault="006B0E4E" w:rsidP="00EF759A">
            <w:pPr>
              <w:jc w:val="center"/>
              <w:rPr>
                <w:rFonts w:eastAsia="SimSun" w:cstheme="minorHAnsi"/>
                <w:b/>
                <w:kern w:val="3"/>
                <w:lang w:val="tr-TR"/>
              </w:rPr>
            </w:pPr>
            <w:r w:rsidRPr="00D20D75">
              <w:rPr>
                <w:rFonts w:eastAsia="SimSun" w:cstheme="minorHAnsi"/>
                <w:b/>
                <w:kern w:val="3"/>
                <w:lang w:val="tr-TR"/>
              </w:rPr>
              <w:t>3</w:t>
            </w:r>
          </w:p>
        </w:tc>
        <w:tc>
          <w:tcPr>
            <w:tcW w:w="6907" w:type="dxa"/>
            <w:shd w:val="clear" w:color="auto" w:fill="92D050"/>
          </w:tcPr>
          <w:p w14:paraId="6BBC7630" w14:textId="77777777" w:rsidR="006B0E4E" w:rsidRPr="00D20D75" w:rsidRDefault="006B0E4E" w:rsidP="00092614">
            <w:pPr>
              <w:rPr>
                <w:lang w:val="tr-TR"/>
              </w:rPr>
            </w:pPr>
            <w:r w:rsidRPr="00D20D75">
              <w:rPr>
                <w:lang w:val="tr-TR"/>
              </w:rPr>
              <w:t>Uzmanlık öğrencileri tarafından seçilmiş bir temsilci var, eğitim programının düzenlenmesinde, çalışma koşullarının belirlenmesinde aktif görev alıyor.</w:t>
            </w:r>
          </w:p>
        </w:tc>
      </w:tr>
      <w:tr w:rsidR="006B0E4E" w:rsidRPr="00D20D75" w14:paraId="7E326388" w14:textId="77777777" w:rsidTr="00981446">
        <w:tc>
          <w:tcPr>
            <w:tcW w:w="1372" w:type="dxa"/>
            <w:vMerge/>
          </w:tcPr>
          <w:p w14:paraId="33EC22EE" w14:textId="77777777" w:rsidR="006B0E4E" w:rsidRPr="00D20D75" w:rsidRDefault="006B0E4E" w:rsidP="00092614">
            <w:pPr>
              <w:rPr>
                <w:rFonts w:eastAsia="SimSun" w:cstheme="minorHAnsi"/>
                <w:kern w:val="3"/>
                <w:lang w:val="tr-TR"/>
              </w:rPr>
            </w:pPr>
          </w:p>
        </w:tc>
        <w:tc>
          <w:tcPr>
            <w:tcW w:w="1117" w:type="dxa"/>
          </w:tcPr>
          <w:p w14:paraId="0504DD7B" w14:textId="77777777" w:rsidR="006B0E4E" w:rsidRPr="00D20D75" w:rsidRDefault="006B0E4E" w:rsidP="00EF759A">
            <w:pPr>
              <w:jc w:val="center"/>
              <w:rPr>
                <w:rFonts w:eastAsia="SimSun" w:cstheme="minorHAnsi"/>
                <w:b/>
                <w:kern w:val="3"/>
                <w:lang w:val="tr-TR"/>
              </w:rPr>
            </w:pPr>
            <w:r w:rsidRPr="00D20D75">
              <w:rPr>
                <w:rFonts w:eastAsia="SimSun" w:cstheme="minorHAnsi"/>
                <w:b/>
                <w:kern w:val="3"/>
                <w:lang w:val="tr-TR"/>
              </w:rPr>
              <w:t>4</w:t>
            </w:r>
          </w:p>
        </w:tc>
        <w:tc>
          <w:tcPr>
            <w:tcW w:w="6907" w:type="dxa"/>
          </w:tcPr>
          <w:p w14:paraId="26B16312" w14:textId="77777777" w:rsidR="006B0E4E" w:rsidRPr="00D20D75" w:rsidRDefault="006B0E4E" w:rsidP="00092614">
            <w:pPr>
              <w:rPr>
                <w:lang w:val="tr-TR"/>
              </w:rPr>
            </w:pPr>
            <w:r w:rsidRPr="00D20D75">
              <w:rPr>
                <w:lang w:val="tr-TR"/>
              </w:rPr>
              <w:t>Uzmanlık öğrencileri tarafından seçilmiş bir temsilci var, eğitim programının düzenlenmesinde, çalışma koşullarının belirlenmesinde aktif görev alıyor, oy hakkı var.</w:t>
            </w:r>
          </w:p>
        </w:tc>
      </w:tr>
      <w:tr w:rsidR="006B0E4E" w:rsidRPr="00D20D75" w14:paraId="1C5155D4" w14:textId="77777777" w:rsidTr="00981446">
        <w:tc>
          <w:tcPr>
            <w:tcW w:w="1372" w:type="dxa"/>
            <w:vMerge/>
          </w:tcPr>
          <w:p w14:paraId="6E2148DF" w14:textId="77777777" w:rsidR="006B0E4E" w:rsidRPr="00D20D75" w:rsidRDefault="006B0E4E" w:rsidP="00092614">
            <w:pPr>
              <w:rPr>
                <w:rFonts w:eastAsia="SimSun" w:cstheme="minorHAnsi"/>
                <w:kern w:val="3"/>
                <w:lang w:val="tr-TR"/>
              </w:rPr>
            </w:pPr>
          </w:p>
        </w:tc>
        <w:tc>
          <w:tcPr>
            <w:tcW w:w="1117" w:type="dxa"/>
          </w:tcPr>
          <w:p w14:paraId="0DF58595" w14:textId="77777777" w:rsidR="006B0E4E" w:rsidRPr="00D20D75" w:rsidRDefault="006B0E4E" w:rsidP="00EF759A">
            <w:pPr>
              <w:jc w:val="center"/>
              <w:rPr>
                <w:rFonts w:eastAsia="SimSun" w:cstheme="minorHAnsi"/>
                <w:b/>
                <w:kern w:val="3"/>
                <w:lang w:val="tr-TR"/>
              </w:rPr>
            </w:pPr>
            <w:r w:rsidRPr="00D20D75">
              <w:rPr>
                <w:rFonts w:eastAsia="SimSun" w:cstheme="minorHAnsi"/>
                <w:b/>
                <w:kern w:val="3"/>
                <w:lang w:val="tr-TR"/>
              </w:rPr>
              <w:t>5</w:t>
            </w:r>
          </w:p>
        </w:tc>
        <w:tc>
          <w:tcPr>
            <w:tcW w:w="6907" w:type="dxa"/>
          </w:tcPr>
          <w:p w14:paraId="1F124E44" w14:textId="43EFFF35" w:rsidR="006B0E4E" w:rsidRPr="00D20D75" w:rsidRDefault="006B0E4E" w:rsidP="00092614">
            <w:pPr>
              <w:rPr>
                <w:lang w:val="tr-TR"/>
              </w:rPr>
            </w:pPr>
            <w:r w:rsidRPr="00D20D75">
              <w:rPr>
                <w:lang w:val="tr-TR"/>
              </w:rPr>
              <w:t>Uzmanlık öğrencileri tarafından seçilmiş bir temsilci var, eğitim programının düzenlenmesinde, çalışma koşullarının belirlenmesinde aktif görev alıyor, öğrenci</w:t>
            </w:r>
            <w:r w:rsidR="00EF11B5" w:rsidRPr="00D20D75">
              <w:rPr>
                <w:lang w:val="tr-TR"/>
              </w:rPr>
              <w:t xml:space="preserve"> </w:t>
            </w:r>
            <w:r w:rsidRPr="00D20D75">
              <w:rPr>
                <w:lang w:val="tr-TR"/>
              </w:rPr>
              <w:t>geri</w:t>
            </w:r>
            <w:r w:rsidR="000F578B" w:rsidRPr="00D20D75">
              <w:rPr>
                <w:lang w:val="tr-TR"/>
              </w:rPr>
              <w:t xml:space="preserve"> </w:t>
            </w:r>
            <w:r w:rsidRPr="00D20D75">
              <w:rPr>
                <w:lang w:val="tr-TR"/>
              </w:rPr>
              <w:t>bildirimlerini değerlendirip eğitici kadro ile paylaşıyor.</w:t>
            </w:r>
          </w:p>
        </w:tc>
      </w:tr>
      <w:tr w:rsidR="00D20D75" w:rsidRPr="00D20D75" w14:paraId="406EB023" w14:textId="77777777" w:rsidTr="00981446">
        <w:tc>
          <w:tcPr>
            <w:tcW w:w="1372" w:type="dxa"/>
          </w:tcPr>
          <w:p w14:paraId="775678A9" w14:textId="77777777" w:rsidR="00250011" w:rsidRPr="00D20D75" w:rsidRDefault="00250011"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4B5FD2A5" w14:textId="3AC1C51D" w:rsidR="00250011" w:rsidRPr="00D20D75" w:rsidRDefault="00C150EE" w:rsidP="00092614">
            <w:pPr>
              <w:rPr>
                <w:rFonts w:eastAsia="SimSun" w:cstheme="minorHAnsi"/>
                <w:kern w:val="3"/>
                <w:lang w:val="tr-TR"/>
              </w:rPr>
            </w:pPr>
            <w:r w:rsidRPr="00D20D75">
              <w:rPr>
                <w:rFonts w:eastAsia="SimSun" w:cstheme="minorHAnsi"/>
                <w:kern w:val="3"/>
                <w:lang w:val="tr-TR"/>
              </w:rPr>
              <w:t xml:space="preserve">1. Temsilci seçimi </w:t>
            </w:r>
            <w:r w:rsidR="000B6A68" w:rsidRPr="00D20D75">
              <w:rPr>
                <w:rFonts w:eastAsia="SimSun" w:cstheme="minorHAnsi"/>
                <w:kern w:val="3"/>
                <w:lang w:val="tr-TR"/>
              </w:rPr>
              <w:t>akademik kurul kararı</w:t>
            </w:r>
            <w:r w:rsidR="000F578B" w:rsidRPr="00D20D75">
              <w:rPr>
                <w:rFonts w:eastAsia="SimSun" w:cstheme="minorHAnsi"/>
                <w:kern w:val="3"/>
                <w:lang w:val="tr-TR"/>
              </w:rPr>
              <w:t>.</w:t>
            </w:r>
            <w:r w:rsidR="00F46FF7" w:rsidRPr="00D20D75">
              <w:rPr>
                <w:rFonts w:eastAsia="SimSun" w:cstheme="minorHAnsi"/>
                <w:kern w:val="3"/>
                <w:lang w:val="tr-TR"/>
              </w:rPr>
              <w:t xml:space="preserve"> </w:t>
            </w:r>
          </w:p>
          <w:p w14:paraId="1D9AD222" w14:textId="77777777" w:rsidR="00F46FF7" w:rsidRPr="00D20D75" w:rsidRDefault="00F46FF7" w:rsidP="00092614">
            <w:pPr>
              <w:rPr>
                <w:rFonts w:eastAsia="SimSun" w:cstheme="minorHAnsi"/>
                <w:kern w:val="3"/>
                <w:lang w:val="tr-TR"/>
              </w:rPr>
            </w:pPr>
          </w:p>
          <w:p w14:paraId="3620E978" w14:textId="1AC4DEA6" w:rsidR="00C150EE" w:rsidRPr="00D20D75" w:rsidRDefault="00C150EE" w:rsidP="00092614">
            <w:pPr>
              <w:rPr>
                <w:rFonts w:eastAsia="SimSun" w:cstheme="minorHAnsi"/>
                <w:kern w:val="3"/>
                <w:lang w:val="tr-TR"/>
              </w:rPr>
            </w:pPr>
            <w:r w:rsidRPr="00D20D75">
              <w:rPr>
                <w:rFonts w:eastAsia="SimSun" w:cstheme="minorHAnsi"/>
                <w:kern w:val="3"/>
                <w:lang w:val="tr-TR"/>
              </w:rPr>
              <w:t>2.</w:t>
            </w:r>
            <w:r w:rsidR="00F46FF7" w:rsidRPr="00D20D75">
              <w:rPr>
                <w:rFonts w:eastAsia="SimSun" w:cstheme="minorHAnsi"/>
                <w:kern w:val="3"/>
                <w:lang w:val="tr-TR"/>
              </w:rPr>
              <w:t xml:space="preserve"> </w:t>
            </w:r>
            <w:r w:rsidR="00F46FF7" w:rsidRPr="00D20D75">
              <w:rPr>
                <w:rFonts w:eastAsia="SimSun" w:cstheme="minorHAnsi"/>
                <w:kern w:val="3"/>
                <w:shd w:val="clear" w:color="auto" w:fill="FFFFFF" w:themeFill="background1"/>
                <w:lang w:val="tr-TR"/>
              </w:rPr>
              <w:t>Temsilci ve temsilcilik süreci ile ilgili geri bildirim</w:t>
            </w:r>
            <w:r w:rsidR="00E2764E" w:rsidRPr="00D20D75">
              <w:rPr>
                <w:rFonts w:eastAsia="SimSun" w:cstheme="minorHAnsi"/>
                <w:kern w:val="3"/>
                <w:shd w:val="clear" w:color="auto" w:fill="FFFFFF" w:themeFill="background1"/>
                <w:lang w:val="tr-TR"/>
              </w:rPr>
              <w:t>.</w:t>
            </w:r>
          </w:p>
          <w:p w14:paraId="1F2BACFB" w14:textId="77777777" w:rsidR="00F46FF7" w:rsidRPr="00D20D75" w:rsidRDefault="00F46FF7" w:rsidP="00092614">
            <w:pPr>
              <w:rPr>
                <w:rFonts w:eastAsia="SimSun" w:cstheme="minorHAnsi"/>
                <w:kern w:val="3"/>
                <w:lang w:val="tr-TR"/>
              </w:rPr>
            </w:pPr>
          </w:p>
          <w:p w14:paraId="2C7FDDDA" w14:textId="0B381287" w:rsidR="00774D02" w:rsidRPr="00D20D75" w:rsidRDefault="00C150EE" w:rsidP="00E2764E">
            <w:pPr>
              <w:rPr>
                <w:rFonts w:eastAsia="SimSun" w:cstheme="minorHAnsi"/>
                <w:kern w:val="3"/>
                <w:lang w:val="tr-TR"/>
              </w:rPr>
            </w:pPr>
            <w:r w:rsidRPr="00D20D75">
              <w:rPr>
                <w:rFonts w:eastAsia="SimSun" w:cstheme="minorHAnsi"/>
                <w:kern w:val="3"/>
                <w:lang w:val="tr-TR"/>
              </w:rPr>
              <w:t xml:space="preserve">3. </w:t>
            </w:r>
            <w:r w:rsidR="0079672F" w:rsidRPr="00D20D75">
              <w:rPr>
                <w:rFonts w:eastAsia="SimSun" w:cstheme="minorHAnsi"/>
                <w:kern w:val="3"/>
                <w:lang w:val="tr-TR"/>
              </w:rPr>
              <w:t>Kurum</w:t>
            </w:r>
            <w:r w:rsidR="0077770A" w:rsidRPr="00D20D75">
              <w:rPr>
                <w:rFonts w:eastAsia="SimSun" w:cstheme="minorHAnsi"/>
                <w:kern w:val="3"/>
                <w:lang w:val="tr-TR"/>
              </w:rPr>
              <w:t>un</w:t>
            </w:r>
            <w:r w:rsidR="0079672F" w:rsidRPr="00D20D75">
              <w:rPr>
                <w:rFonts w:eastAsia="SimSun" w:cstheme="minorHAnsi"/>
                <w:kern w:val="3"/>
                <w:lang w:val="tr-TR"/>
              </w:rPr>
              <w:t xml:space="preserve"> mezuniyet sonrası eğitim koordinasyon kurulunun yaptığı ve bölüm asistan t</w:t>
            </w:r>
            <w:r w:rsidRPr="00D20D75">
              <w:rPr>
                <w:rFonts w:eastAsia="SimSun" w:cstheme="minorHAnsi"/>
                <w:kern w:val="3"/>
                <w:lang w:val="tr-TR"/>
              </w:rPr>
              <w:t>emsilcinin katıldığı toplantı tutanakları</w:t>
            </w:r>
            <w:r w:rsidR="000F578B" w:rsidRPr="00D20D75">
              <w:rPr>
                <w:rFonts w:eastAsia="SimSun" w:cstheme="minorHAnsi"/>
                <w:kern w:val="3"/>
                <w:lang w:val="tr-TR"/>
              </w:rPr>
              <w:t>.</w:t>
            </w:r>
            <w:r w:rsidR="0087481D" w:rsidRPr="00D20D75">
              <w:rPr>
                <w:rFonts w:eastAsia="SimSun" w:cstheme="minorHAnsi"/>
                <w:kern w:val="3"/>
                <w:lang w:val="tr-TR"/>
              </w:rPr>
              <w:t xml:space="preserve"> </w:t>
            </w:r>
          </w:p>
        </w:tc>
      </w:tr>
      <w:tr w:rsidR="00DF5EAB" w:rsidRPr="00D20D75" w14:paraId="24991F3C" w14:textId="77777777" w:rsidTr="00981446">
        <w:tc>
          <w:tcPr>
            <w:tcW w:w="1372" w:type="dxa"/>
          </w:tcPr>
          <w:p w14:paraId="112E2A30"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4F9398E2" w14:textId="77777777" w:rsidR="00DF5EAB" w:rsidRDefault="00DF5EAB" w:rsidP="00092614">
            <w:pPr>
              <w:rPr>
                <w:rFonts w:eastAsia="SimSun" w:cstheme="minorHAnsi"/>
                <w:b/>
                <w:kern w:val="3"/>
                <w:lang w:val="tr-TR"/>
              </w:rPr>
            </w:pPr>
          </w:p>
          <w:p w14:paraId="45B5737B" w14:textId="77777777" w:rsidR="00DF5EAB" w:rsidRDefault="00DF5EAB" w:rsidP="00092614">
            <w:pPr>
              <w:rPr>
                <w:rFonts w:eastAsia="SimSun" w:cstheme="minorHAnsi"/>
                <w:b/>
                <w:kern w:val="3"/>
                <w:lang w:val="tr-TR"/>
              </w:rPr>
            </w:pPr>
          </w:p>
          <w:p w14:paraId="1710EA6D" w14:textId="77777777" w:rsidR="00DF5EAB" w:rsidRDefault="00DF5EAB" w:rsidP="00092614">
            <w:pPr>
              <w:rPr>
                <w:rFonts w:eastAsia="SimSun" w:cstheme="minorHAnsi"/>
                <w:b/>
                <w:kern w:val="3"/>
                <w:lang w:val="tr-TR"/>
              </w:rPr>
            </w:pPr>
          </w:p>
          <w:p w14:paraId="73F2DE73" w14:textId="77777777" w:rsidR="00DF5EAB" w:rsidRDefault="00DF5EAB" w:rsidP="00092614">
            <w:pPr>
              <w:rPr>
                <w:rFonts w:eastAsia="SimSun" w:cstheme="minorHAnsi"/>
                <w:b/>
                <w:kern w:val="3"/>
                <w:lang w:val="tr-TR"/>
              </w:rPr>
            </w:pPr>
          </w:p>
          <w:p w14:paraId="6A163C7B" w14:textId="77777777" w:rsidR="00DF5EAB" w:rsidRDefault="00DF5EAB" w:rsidP="00092614">
            <w:pPr>
              <w:rPr>
                <w:rFonts w:eastAsia="SimSun" w:cstheme="minorHAnsi"/>
                <w:b/>
                <w:kern w:val="3"/>
                <w:lang w:val="tr-TR"/>
              </w:rPr>
            </w:pPr>
          </w:p>
          <w:p w14:paraId="4AF5E5B4" w14:textId="474CD864" w:rsidR="00DF5EAB" w:rsidRPr="00D20D75" w:rsidRDefault="00DF5EAB" w:rsidP="00092614">
            <w:pPr>
              <w:rPr>
                <w:rFonts w:eastAsia="SimSun" w:cstheme="minorHAnsi"/>
                <w:b/>
                <w:kern w:val="3"/>
                <w:lang w:val="tr-TR"/>
              </w:rPr>
            </w:pPr>
          </w:p>
        </w:tc>
        <w:tc>
          <w:tcPr>
            <w:tcW w:w="8024" w:type="dxa"/>
            <w:gridSpan w:val="2"/>
          </w:tcPr>
          <w:p w14:paraId="7DC939C9" w14:textId="4E1879BA" w:rsidR="000B7342" w:rsidRDefault="000B7342" w:rsidP="000B7342">
            <w:pPr>
              <w:rPr>
                <w:rFonts w:eastAsia="SimSun" w:cstheme="minorHAnsi"/>
                <w:kern w:val="3"/>
                <w:lang w:val="tr-TR"/>
              </w:rPr>
            </w:pPr>
            <w:r>
              <w:rPr>
                <w:rFonts w:eastAsia="SimSun" w:cstheme="minorHAnsi"/>
                <w:kern w:val="3"/>
                <w:lang w:val="tr-TR"/>
              </w:rPr>
              <w:t>TS.3.5.1 (1)</w:t>
            </w:r>
          </w:p>
          <w:p w14:paraId="4C8F8DB2" w14:textId="288F2E3F" w:rsidR="000B7342" w:rsidRDefault="000B7342" w:rsidP="000B7342">
            <w:pPr>
              <w:rPr>
                <w:rFonts w:eastAsia="SimSun" w:cstheme="minorHAnsi"/>
                <w:kern w:val="3"/>
                <w:lang w:val="tr-TR"/>
              </w:rPr>
            </w:pPr>
            <w:r>
              <w:rPr>
                <w:rFonts w:eastAsia="SimSun" w:cstheme="minorHAnsi"/>
                <w:kern w:val="3"/>
                <w:lang w:val="tr-TR"/>
              </w:rPr>
              <w:t>TS.3.5.1 (2)</w:t>
            </w:r>
          </w:p>
          <w:p w14:paraId="20AFF078" w14:textId="237C7074" w:rsidR="000B7342" w:rsidRDefault="000B7342" w:rsidP="000B7342">
            <w:pPr>
              <w:rPr>
                <w:rFonts w:eastAsia="SimSun" w:cstheme="minorHAnsi"/>
                <w:kern w:val="3"/>
                <w:lang w:val="tr-TR"/>
              </w:rPr>
            </w:pPr>
            <w:r>
              <w:rPr>
                <w:rFonts w:eastAsia="SimSun" w:cstheme="minorHAnsi"/>
                <w:kern w:val="3"/>
                <w:lang w:val="tr-TR"/>
              </w:rPr>
              <w:t>TS.3.5.1 (3)</w:t>
            </w:r>
          </w:p>
          <w:p w14:paraId="17EE012E" w14:textId="77777777" w:rsidR="000B7342" w:rsidRDefault="000B7342" w:rsidP="000B7342">
            <w:pPr>
              <w:rPr>
                <w:rFonts w:eastAsia="SimSun" w:cstheme="minorHAnsi"/>
                <w:kern w:val="3"/>
                <w:lang w:val="tr-TR"/>
              </w:rPr>
            </w:pPr>
          </w:p>
          <w:p w14:paraId="567A1589" w14:textId="2EE9984F" w:rsidR="000B7342" w:rsidRPr="00D20D75" w:rsidRDefault="000B7342" w:rsidP="00092614">
            <w:pPr>
              <w:rPr>
                <w:rFonts w:eastAsia="SimSun" w:cstheme="minorHAnsi"/>
                <w:kern w:val="3"/>
                <w:lang w:val="tr-TR"/>
              </w:rPr>
            </w:pPr>
          </w:p>
        </w:tc>
      </w:tr>
    </w:tbl>
    <w:p w14:paraId="7168148A" w14:textId="77777777" w:rsidR="005F368B" w:rsidRPr="00D20D75" w:rsidRDefault="005F368B" w:rsidP="0052166F"/>
    <w:p w14:paraId="40E8EC91" w14:textId="77777777" w:rsidR="005F368B" w:rsidRPr="00D20D75" w:rsidRDefault="005F368B">
      <w:r w:rsidRPr="00D20D75">
        <w:br w:type="page"/>
      </w:r>
    </w:p>
    <w:tbl>
      <w:tblPr>
        <w:tblStyle w:val="TabloKlavuzu3"/>
        <w:tblW w:w="0" w:type="auto"/>
        <w:tblLook w:val="04A0" w:firstRow="1" w:lastRow="0" w:firstColumn="1" w:lastColumn="0" w:noHBand="0" w:noVBand="1"/>
      </w:tblPr>
      <w:tblGrid>
        <w:gridCol w:w="1372"/>
        <w:gridCol w:w="1117"/>
        <w:gridCol w:w="6907"/>
      </w:tblGrid>
      <w:tr w:rsidR="00D20D75" w:rsidRPr="00D20D75" w14:paraId="59EF0590" w14:textId="77777777" w:rsidTr="006E229E">
        <w:tc>
          <w:tcPr>
            <w:tcW w:w="1372" w:type="dxa"/>
            <w:shd w:val="clear" w:color="auto" w:fill="B6DDE8" w:themeFill="accent5" w:themeFillTint="66"/>
          </w:tcPr>
          <w:p w14:paraId="18A6368F" w14:textId="77777777" w:rsidR="00AB3B90" w:rsidRPr="00D20D75" w:rsidRDefault="00AB3B90" w:rsidP="00092614">
            <w:pPr>
              <w:rPr>
                <w:rFonts w:eastAsia="SimSun" w:cstheme="minorHAnsi"/>
                <w:kern w:val="3"/>
                <w:lang w:val="tr-TR"/>
              </w:rPr>
            </w:pPr>
            <w:r w:rsidRPr="00D20D75">
              <w:rPr>
                <w:rFonts w:eastAsia="SimSun" w:cstheme="minorHAnsi"/>
                <w:b/>
                <w:kern w:val="3"/>
                <w:lang w:val="tr-TR"/>
              </w:rPr>
              <w:lastRenderedPageBreak/>
              <w:t>Standart No</w:t>
            </w:r>
          </w:p>
        </w:tc>
        <w:tc>
          <w:tcPr>
            <w:tcW w:w="1117" w:type="dxa"/>
            <w:shd w:val="clear" w:color="auto" w:fill="B6DDE8" w:themeFill="accent5" w:themeFillTint="66"/>
          </w:tcPr>
          <w:p w14:paraId="3B87DB73" w14:textId="77777777" w:rsidR="00AB3B90" w:rsidRPr="00D20D75" w:rsidRDefault="00AB3B90" w:rsidP="00092614">
            <w:pPr>
              <w:rPr>
                <w:rFonts w:eastAsia="SimSun" w:cstheme="minorHAnsi"/>
                <w:b/>
                <w:kern w:val="3"/>
                <w:lang w:val="tr-TR"/>
              </w:rPr>
            </w:pPr>
            <w:r w:rsidRPr="00D20D75">
              <w:rPr>
                <w:rFonts w:eastAsia="SimSun" w:cstheme="minorHAnsi"/>
                <w:b/>
                <w:kern w:val="3"/>
                <w:lang w:val="tr-TR"/>
              </w:rPr>
              <w:t>TS.</w:t>
            </w:r>
            <w:r w:rsidR="00EE727E" w:rsidRPr="00D20D75">
              <w:rPr>
                <w:b/>
                <w:lang w:val="tr-TR"/>
              </w:rPr>
              <w:t xml:space="preserve"> 3.5.2</w:t>
            </w:r>
          </w:p>
        </w:tc>
        <w:tc>
          <w:tcPr>
            <w:tcW w:w="6907" w:type="dxa"/>
            <w:shd w:val="clear" w:color="auto" w:fill="B6DDE8" w:themeFill="accent5" w:themeFillTint="66"/>
          </w:tcPr>
          <w:p w14:paraId="65FA99E6" w14:textId="26AF9C6D" w:rsidR="00AB3B90" w:rsidRPr="00D20D75" w:rsidRDefault="00480010" w:rsidP="00480010">
            <w:pPr>
              <w:rPr>
                <w:rFonts w:eastAsia="SimSun" w:cstheme="minorHAnsi"/>
                <w:b/>
                <w:kern w:val="3"/>
                <w:lang w:val="tr-TR"/>
              </w:rPr>
            </w:pPr>
            <w:proofErr w:type="spellStart"/>
            <w:r w:rsidRPr="00D20D75">
              <w:t>Eğitim</w:t>
            </w:r>
            <w:proofErr w:type="spellEnd"/>
            <w:r w:rsidRPr="00D20D75">
              <w:t xml:space="preserve"> </w:t>
            </w:r>
            <w:proofErr w:type="spellStart"/>
            <w:r w:rsidRPr="00D20D75">
              <w:t>kurumlarında</w:t>
            </w:r>
            <w:proofErr w:type="spellEnd"/>
            <w:r w:rsidRPr="00D20D75">
              <w:t xml:space="preserve"> </w:t>
            </w:r>
            <w:proofErr w:type="spellStart"/>
            <w:r w:rsidR="00F765CF" w:rsidRPr="00D20D75">
              <w:t>eğitim</w:t>
            </w:r>
            <w:proofErr w:type="spellEnd"/>
            <w:r w:rsidR="00F765CF" w:rsidRPr="00D20D75">
              <w:t xml:space="preserve"> </w:t>
            </w:r>
            <w:r w:rsidRPr="00D20D75">
              <w:t>-</w:t>
            </w:r>
            <w:r w:rsidR="00F765CF" w:rsidRPr="00D20D75">
              <w:t xml:space="preserve"> </w:t>
            </w:r>
            <w:proofErr w:type="spellStart"/>
            <w:r w:rsidRPr="00D20D75">
              <w:t>öğretim</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tüm</w:t>
            </w:r>
            <w:proofErr w:type="spellEnd"/>
            <w:r w:rsidRPr="00D20D75">
              <w:t xml:space="preserve"> </w:t>
            </w:r>
            <w:proofErr w:type="spellStart"/>
            <w:r w:rsidRPr="00D20D75">
              <w:t>süreçlerde</w:t>
            </w:r>
            <w:proofErr w:type="spellEnd"/>
            <w:r w:rsidRPr="00D20D75">
              <w:t xml:space="preserve"> </w:t>
            </w:r>
            <w:proofErr w:type="spellStart"/>
            <w:r w:rsidR="00320219" w:rsidRPr="00D20D75">
              <w:t>Histoloji</w:t>
            </w:r>
            <w:proofErr w:type="spellEnd"/>
            <w:r w:rsidR="00320219" w:rsidRPr="00D20D75">
              <w:t xml:space="preserve"> ve </w:t>
            </w:r>
            <w:proofErr w:type="spellStart"/>
            <w:r w:rsidR="00320219" w:rsidRPr="00D20D75">
              <w:t>Embriyoloji</w:t>
            </w:r>
            <w:proofErr w:type="spellEnd"/>
            <w:r w:rsidR="00320219"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yer</w:t>
            </w:r>
            <w:proofErr w:type="spellEnd"/>
            <w:r w:rsidRPr="00D20D75">
              <w:t xml:space="preserve"> </w:t>
            </w:r>
            <w:proofErr w:type="spellStart"/>
            <w:r w:rsidRPr="00D20D75">
              <w:t>alması</w:t>
            </w:r>
            <w:proofErr w:type="spellEnd"/>
            <w:r w:rsidRPr="00D20D75">
              <w:t xml:space="preserve"> </w:t>
            </w:r>
            <w:proofErr w:type="spellStart"/>
            <w:r w:rsidRPr="00D20D75">
              <w:t>sağlanmalı</w:t>
            </w:r>
            <w:proofErr w:type="spellEnd"/>
            <w:r w:rsidRPr="00D20D75">
              <w:t xml:space="preserve"> ve </w:t>
            </w:r>
            <w:proofErr w:type="spellStart"/>
            <w:r w:rsidRPr="00D20D75">
              <w:t>temsiliyet</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bir </w:t>
            </w:r>
            <w:proofErr w:type="spellStart"/>
            <w:r w:rsidRPr="00D20D75">
              <w:t>örgütlenme</w:t>
            </w:r>
            <w:proofErr w:type="spellEnd"/>
            <w:r w:rsidRPr="00D20D75">
              <w:t xml:space="preserve"> </w:t>
            </w:r>
            <w:proofErr w:type="spellStart"/>
            <w:r w:rsidRPr="00D20D75">
              <w:t>yapısı</w:t>
            </w:r>
            <w:proofErr w:type="spellEnd"/>
            <w:r w:rsidRPr="00D20D75">
              <w:t xml:space="preserve"> </w:t>
            </w:r>
            <w:proofErr w:type="spellStart"/>
            <w:r w:rsidRPr="00D20D75">
              <w:rPr>
                <w:b/>
              </w:rPr>
              <w:t>mutlaka</w:t>
            </w:r>
            <w:proofErr w:type="spellEnd"/>
            <w:r w:rsidRPr="00D20D75">
              <w:t xml:space="preserve"> </w:t>
            </w:r>
            <w:proofErr w:type="spellStart"/>
            <w:r w:rsidRPr="00D20D75">
              <w:t>oluşturulmalıdır</w:t>
            </w:r>
            <w:proofErr w:type="spellEnd"/>
            <w:r w:rsidRPr="00D20D75">
              <w:t>.</w:t>
            </w:r>
          </w:p>
        </w:tc>
      </w:tr>
      <w:tr w:rsidR="00D20D75" w:rsidRPr="00D20D75" w14:paraId="634715B0" w14:textId="77777777" w:rsidTr="006E229E">
        <w:tc>
          <w:tcPr>
            <w:tcW w:w="9396" w:type="dxa"/>
            <w:gridSpan w:val="3"/>
          </w:tcPr>
          <w:p w14:paraId="41B54C90" w14:textId="4DA82215" w:rsidR="00981446" w:rsidRPr="00D20D75" w:rsidRDefault="00981446" w:rsidP="00480010">
            <w:r w:rsidRPr="00D20D75">
              <w:rPr>
                <w:rFonts w:eastAsia="SimSun" w:cstheme="minorHAnsi"/>
                <w:b/>
                <w:kern w:val="3"/>
                <w:lang w:val="tr-TR"/>
              </w:rPr>
              <w:t>Açıklama</w:t>
            </w:r>
            <w:r w:rsidRPr="00D20D75">
              <w:t xml:space="preserve">: </w:t>
            </w:r>
            <w:proofErr w:type="spellStart"/>
            <w:r w:rsidR="00320219" w:rsidRPr="00D20D75">
              <w:t>Histoloji</w:t>
            </w:r>
            <w:proofErr w:type="spellEnd"/>
            <w:r w:rsidR="00320219" w:rsidRPr="00D20D75">
              <w:t xml:space="preserve"> ve </w:t>
            </w:r>
            <w:proofErr w:type="spellStart"/>
            <w:r w:rsidR="00320219" w:rsidRPr="00D20D75">
              <w:t>Embriyoloji</w:t>
            </w:r>
            <w:proofErr w:type="spellEnd"/>
            <w:r w:rsidR="00320219" w:rsidRPr="00D20D75">
              <w:t xml:space="preserve"> </w:t>
            </w:r>
            <w:proofErr w:type="spellStart"/>
            <w:r w:rsidR="00320219" w:rsidRPr="00D20D75">
              <w:t>u</w:t>
            </w:r>
            <w:r w:rsidRPr="00D20D75">
              <w:t>zmanlık</w:t>
            </w:r>
            <w:proofErr w:type="spellEnd"/>
            <w:r w:rsidRPr="00D20D75">
              <w:t xml:space="preserve"> </w:t>
            </w:r>
            <w:proofErr w:type="spellStart"/>
            <w:r w:rsidRPr="00D20D75">
              <w:t>öğrencisi</w:t>
            </w:r>
            <w:proofErr w:type="spellEnd"/>
            <w:r w:rsidRPr="00D20D75">
              <w:t xml:space="preserve"> </w:t>
            </w:r>
            <w:proofErr w:type="spellStart"/>
            <w:r w:rsidRPr="00D20D75">
              <w:t>temsiliyeti</w:t>
            </w:r>
            <w:proofErr w:type="spellEnd"/>
            <w:r w:rsidRPr="00D20D75">
              <w:t xml:space="preserve"> </w:t>
            </w:r>
            <w:proofErr w:type="spellStart"/>
            <w:r w:rsidRPr="00D20D75">
              <w:t>yerel</w:t>
            </w:r>
            <w:proofErr w:type="spellEnd"/>
            <w:r w:rsidRPr="00D20D75">
              <w:t xml:space="preserve"> </w:t>
            </w:r>
            <w:proofErr w:type="spellStart"/>
            <w:r w:rsidRPr="00D20D75">
              <w:t>ya</w:t>
            </w:r>
            <w:proofErr w:type="spellEnd"/>
            <w:r w:rsidRPr="00D20D75">
              <w:t xml:space="preserve"> da </w:t>
            </w:r>
            <w:proofErr w:type="spellStart"/>
            <w:r w:rsidRPr="00D20D75">
              <w:t>ulusal</w:t>
            </w:r>
            <w:proofErr w:type="spellEnd"/>
            <w:r w:rsidRPr="00D20D75">
              <w:t xml:space="preserve"> </w:t>
            </w:r>
            <w:proofErr w:type="spellStart"/>
            <w:r w:rsidRPr="00D20D75">
              <w:t>düzeyde</w:t>
            </w:r>
            <w:proofErr w:type="spellEnd"/>
            <w:r w:rsidRPr="00D20D75">
              <w:t xml:space="preserve"> program </w:t>
            </w:r>
            <w:proofErr w:type="spellStart"/>
            <w:r w:rsidRPr="00D20D75">
              <w:t>planlamasında</w:t>
            </w:r>
            <w:proofErr w:type="spellEnd"/>
            <w:r w:rsidRPr="00D20D75">
              <w:t xml:space="preserve"> </w:t>
            </w:r>
            <w:proofErr w:type="spellStart"/>
            <w:r w:rsidRPr="00D20D75">
              <w:t>gruplar</w:t>
            </w:r>
            <w:proofErr w:type="spellEnd"/>
            <w:r w:rsidRPr="00D20D75">
              <w:t xml:space="preserve"> </w:t>
            </w:r>
            <w:proofErr w:type="spellStart"/>
            <w:r w:rsidRPr="00D20D75">
              <w:t>ya</w:t>
            </w:r>
            <w:proofErr w:type="spellEnd"/>
            <w:r w:rsidRPr="00D20D75">
              <w:t xml:space="preserve"> da </w:t>
            </w:r>
            <w:proofErr w:type="spellStart"/>
            <w:r w:rsidRPr="00D20D75">
              <w:t>komiteler</w:t>
            </w:r>
            <w:proofErr w:type="spellEnd"/>
            <w:r w:rsidRPr="00D20D75">
              <w:t xml:space="preserve"> </w:t>
            </w:r>
            <w:proofErr w:type="spellStart"/>
            <w:r w:rsidRPr="00D20D75">
              <w:t>halinde</w:t>
            </w:r>
            <w:proofErr w:type="spellEnd"/>
            <w:r w:rsidRPr="00D20D75">
              <w:t xml:space="preserve"> </w:t>
            </w:r>
            <w:proofErr w:type="spellStart"/>
            <w:r w:rsidRPr="00D20D75">
              <w:t>yer</w:t>
            </w:r>
            <w:proofErr w:type="spellEnd"/>
            <w:r w:rsidRPr="00D20D75">
              <w:t xml:space="preserve"> </w:t>
            </w:r>
            <w:proofErr w:type="spellStart"/>
            <w:r w:rsidRPr="00D20D75">
              <w:t>almayı</w:t>
            </w:r>
            <w:proofErr w:type="spellEnd"/>
            <w:r w:rsidRPr="00D20D75">
              <w:t xml:space="preserve"> </w:t>
            </w:r>
            <w:proofErr w:type="spellStart"/>
            <w:r w:rsidRPr="00D20D75">
              <w:t>kapsamalıdır</w:t>
            </w:r>
            <w:proofErr w:type="spellEnd"/>
            <w:r w:rsidRPr="00D20D75">
              <w:t>.</w:t>
            </w:r>
          </w:p>
        </w:tc>
      </w:tr>
      <w:tr w:rsidR="00D20D75" w:rsidRPr="00D20D75" w14:paraId="3F8AD85D" w14:textId="77777777" w:rsidTr="00981446">
        <w:tc>
          <w:tcPr>
            <w:tcW w:w="1372" w:type="dxa"/>
            <w:vMerge w:val="restart"/>
          </w:tcPr>
          <w:p w14:paraId="3917F7ED" w14:textId="77777777" w:rsidR="00EE727E" w:rsidRPr="00D20D75" w:rsidRDefault="00EE727E" w:rsidP="00092614">
            <w:pPr>
              <w:rPr>
                <w:rFonts w:eastAsia="SimSun" w:cstheme="minorHAnsi"/>
                <w:kern w:val="3"/>
                <w:lang w:val="tr-TR"/>
              </w:rPr>
            </w:pPr>
            <w:r w:rsidRPr="00D20D75">
              <w:rPr>
                <w:rFonts w:eastAsia="SimSun" w:cstheme="minorHAnsi"/>
                <w:b/>
                <w:kern w:val="3"/>
                <w:lang w:val="tr-TR"/>
              </w:rPr>
              <w:t>Kurumun standart ile ilgili durumu</w:t>
            </w:r>
          </w:p>
        </w:tc>
        <w:tc>
          <w:tcPr>
            <w:tcW w:w="1117" w:type="dxa"/>
          </w:tcPr>
          <w:p w14:paraId="678F03A8" w14:textId="77777777" w:rsidR="00EE727E" w:rsidRPr="00D20D75" w:rsidRDefault="00EE727E" w:rsidP="00EF759A">
            <w:pPr>
              <w:jc w:val="center"/>
              <w:rPr>
                <w:rFonts w:eastAsia="SimSun" w:cstheme="minorHAnsi"/>
                <w:b/>
                <w:kern w:val="3"/>
                <w:lang w:val="tr-TR"/>
              </w:rPr>
            </w:pPr>
            <w:r w:rsidRPr="00D20D75">
              <w:rPr>
                <w:rFonts w:eastAsia="SimSun" w:cstheme="minorHAnsi"/>
                <w:b/>
                <w:kern w:val="3"/>
                <w:lang w:val="tr-TR"/>
              </w:rPr>
              <w:t>1</w:t>
            </w:r>
          </w:p>
        </w:tc>
        <w:tc>
          <w:tcPr>
            <w:tcW w:w="6907" w:type="dxa"/>
          </w:tcPr>
          <w:p w14:paraId="748C2596" w14:textId="77777777" w:rsidR="00EE727E" w:rsidRPr="00D20D75" w:rsidRDefault="003171B2" w:rsidP="00092614">
            <w:pPr>
              <w:rPr>
                <w:lang w:val="tr-TR"/>
              </w:rPr>
            </w:pPr>
            <w:r w:rsidRPr="00D20D75">
              <w:rPr>
                <w:lang w:val="tr-TR"/>
              </w:rPr>
              <w:t>Böyle bir düzenleme yo</w:t>
            </w:r>
            <w:r w:rsidR="00EE727E" w:rsidRPr="00D20D75">
              <w:rPr>
                <w:lang w:val="tr-TR"/>
              </w:rPr>
              <w:t>k.</w:t>
            </w:r>
          </w:p>
        </w:tc>
      </w:tr>
      <w:tr w:rsidR="00D20D75" w:rsidRPr="00D20D75" w14:paraId="3A069C18" w14:textId="77777777" w:rsidTr="00981446">
        <w:tc>
          <w:tcPr>
            <w:tcW w:w="1372" w:type="dxa"/>
            <w:vMerge/>
          </w:tcPr>
          <w:p w14:paraId="4C9B3EC7" w14:textId="77777777" w:rsidR="00EE727E" w:rsidRPr="00D20D75" w:rsidRDefault="00EE727E" w:rsidP="00092614">
            <w:pPr>
              <w:rPr>
                <w:rFonts w:eastAsia="SimSun" w:cstheme="minorHAnsi"/>
                <w:kern w:val="3"/>
                <w:lang w:val="tr-TR"/>
              </w:rPr>
            </w:pPr>
          </w:p>
        </w:tc>
        <w:tc>
          <w:tcPr>
            <w:tcW w:w="1117" w:type="dxa"/>
          </w:tcPr>
          <w:p w14:paraId="7AC42DB5" w14:textId="77777777" w:rsidR="00EE727E" w:rsidRPr="00D20D75" w:rsidRDefault="00EE727E" w:rsidP="00EF759A">
            <w:pPr>
              <w:jc w:val="center"/>
              <w:rPr>
                <w:rFonts w:eastAsia="SimSun" w:cstheme="minorHAnsi"/>
                <w:b/>
                <w:kern w:val="3"/>
                <w:lang w:val="tr-TR"/>
              </w:rPr>
            </w:pPr>
            <w:r w:rsidRPr="00D20D75">
              <w:rPr>
                <w:rFonts w:eastAsia="SimSun" w:cstheme="minorHAnsi"/>
                <w:b/>
                <w:kern w:val="3"/>
                <w:lang w:val="tr-TR"/>
              </w:rPr>
              <w:t>2</w:t>
            </w:r>
          </w:p>
        </w:tc>
        <w:tc>
          <w:tcPr>
            <w:tcW w:w="6907" w:type="dxa"/>
          </w:tcPr>
          <w:p w14:paraId="531A7BA7" w14:textId="77777777" w:rsidR="00EE727E" w:rsidRPr="00D20D75" w:rsidRDefault="00EE727E" w:rsidP="00092614">
            <w:pPr>
              <w:rPr>
                <w:lang w:val="tr-TR"/>
              </w:rPr>
            </w:pPr>
            <w:r w:rsidRPr="00D20D75">
              <w:rPr>
                <w:lang w:val="tr-TR"/>
              </w:rPr>
              <w:t>Sadece kurum içinde uzmanlık öğrencisi kanalıyla süreçlere katılıyorlar</w:t>
            </w:r>
            <w:r w:rsidR="004B37F9" w:rsidRPr="00D20D75">
              <w:rPr>
                <w:lang w:val="tr-TR"/>
              </w:rPr>
              <w:t>.</w:t>
            </w:r>
          </w:p>
        </w:tc>
      </w:tr>
      <w:tr w:rsidR="00D20D75" w:rsidRPr="00D20D75" w14:paraId="5E3A1BD2" w14:textId="77777777" w:rsidTr="006154E5">
        <w:tc>
          <w:tcPr>
            <w:tcW w:w="1372" w:type="dxa"/>
            <w:vMerge/>
          </w:tcPr>
          <w:p w14:paraId="2A9F2A2C" w14:textId="77777777" w:rsidR="00EE727E" w:rsidRPr="00D20D75" w:rsidRDefault="00EE727E" w:rsidP="00092614">
            <w:pPr>
              <w:rPr>
                <w:rFonts w:eastAsia="SimSun" w:cstheme="minorHAnsi"/>
                <w:kern w:val="3"/>
                <w:lang w:val="tr-TR"/>
              </w:rPr>
            </w:pPr>
          </w:p>
        </w:tc>
        <w:tc>
          <w:tcPr>
            <w:tcW w:w="1117" w:type="dxa"/>
            <w:shd w:val="clear" w:color="auto" w:fill="92D050"/>
          </w:tcPr>
          <w:p w14:paraId="3721B194" w14:textId="77777777" w:rsidR="00EE727E" w:rsidRPr="00D20D75" w:rsidRDefault="00EE727E" w:rsidP="00EF759A">
            <w:pPr>
              <w:jc w:val="center"/>
              <w:rPr>
                <w:rFonts w:eastAsia="SimSun" w:cstheme="minorHAnsi"/>
                <w:b/>
                <w:kern w:val="3"/>
                <w:lang w:val="tr-TR"/>
              </w:rPr>
            </w:pPr>
            <w:r w:rsidRPr="00D20D75">
              <w:rPr>
                <w:rFonts w:eastAsia="SimSun" w:cstheme="minorHAnsi"/>
                <w:b/>
                <w:kern w:val="3"/>
                <w:lang w:val="tr-TR"/>
              </w:rPr>
              <w:t>3</w:t>
            </w:r>
          </w:p>
        </w:tc>
        <w:tc>
          <w:tcPr>
            <w:tcW w:w="6907" w:type="dxa"/>
            <w:shd w:val="clear" w:color="auto" w:fill="92D050"/>
          </w:tcPr>
          <w:p w14:paraId="22A63B35" w14:textId="77777777" w:rsidR="00EE727E" w:rsidRPr="00D20D75" w:rsidRDefault="00EE727E" w:rsidP="00092614">
            <w:pPr>
              <w:rPr>
                <w:lang w:val="tr-TR"/>
              </w:rPr>
            </w:pPr>
            <w:r w:rsidRPr="00D20D75">
              <w:rPr>
                <w:lang w:val="tr-TR"/>
              </w:rPr>
              <w:t>Uzmanlık öğrencileri kurum içinde organizasyonlar yaparak eğitici kadro ile düzenli görüş alışverişinde bulunuyor</w:t>
            </w:r>
            <w:r w:rsidR="003171B2" w:rsidRPr="00D20D75">
              <w:rPr>
                <w:lang w:val="tr-TR"/>
              </w:rPr>
              <w:t>.</w:t>
            </w:r>
          </w:p>
        </w:tc>
      </w:tr>
      <w:tr w:rsidR="00D20D75" w:rsidRPr="00D20D75" w14:paraId="146C6317" w14:textId="77777777" w:rsidTr="00981446">
        <w:tc>
          <w:tcPr>
            <w:tcW w:w="1372" w:type="dxa"/>
            <w:vMerge/>
          </w:tcPr>
          <w:p w14:paraId="764A30A3" w14:textId="77777777" w:rsidR="00EE727E" w:rsidRPr="00D20D75" w:rsidRDefault="00EE727E" w:rsidP="00092614">
            <w:pPr>
              <w:rPr>
                <w:rFonts w:eastAsia="SimSun" w:cstheme="minorHAnsi"/>
                <w:kern w:val="3"/>
                <w:lang w:val="tr-TR"/>
              </w:rPr>
            </w:pPr>
          </w:p>
        </w:tc>
        <w:tc>
          <w:tcPr>
            <w:tcW w:w="1117" w:type="dxa"/>
          </w:tcPr>
          <w:p w14:paraId="1738C5E4" w14:textId="77777777" w:rsidR="00EE727E" w:rsidRPr="00D20D75" w:rsidRDefault="00EE727E" w:rsidP="00EF759A">
            <w:pPr>
              <w:jc w:val="center"/>
              <w:rPr>
                <w:rFonts w:eastAsia="SimSun" w:cstheme="minorHAnsi"/>
                <w:b/>
                <w:kern w:val="3"/>
                <w:lang w:val="tr-TR"/>
              </w:rPr>
            </w:pPr>
            <w:r w:rsidRPr="00D20D75">
              <w:rPr>
                <w:rFonts w:eastAsia="SimSun" w:cstheme="minorHAnsi"/>
                <w:b/>
                <w:kern w:val="3"/>
                <w:lang w:val="tr-TR"/>
              </w:rPr>
              <w:t>4</w:t>
            </w:r>
          </w:p>
        </w:tc>
        <w:tc>
          <w:tcPr>
            <w:tcW w:w="6907" w:type="dxa"/>
          </w:tcPr>
          <w:p w14:paraId="780C8C39" w14:textId="2BAAF900" w:rsidR="00EE727E" w:rsidRPr="00D20D75" w:rsidRDefault="00EE727E" w:rsidP="00092614">
            <w:pPr>
              <w:rPr>
                <w:lang w:val="tr-TR"/>
              </w:rPr>
            </w:pPr>
            <w:r w:rsidRPr="00D20D75">
              <w:rPr>
                <w:lang w:val="tr-TR"/>
              </w:rPr>
              <w:t>Uzmanlık öğrencileri ulusal bazda diğer kurumlardaki uzmanlık öğre</w:t>
            </w:r>
            <w:r w:rsidR="00F765CF" w:rsidRPr="00D20D75">
              <w:rPr>
                <w:lang w:val="tr-TR"/>
              </w:rPr>
              <w:t>n</w:t>
            </w:r>
            <w:r w:rsidRPr="00D20D75">
              <w:rPr>
                <w:lang w:val="tr-TR"/>
              </w:rPr>
              <w:t>cileri ile iletişim ve iş</w:t>
            </w:r>
            <w:r w:rsidR="00FE179E" w:rsidRPr="00D20D75">
              <w:rPr>
                <w:lang w:val="tr-TR"/>
              </w:rPr>
              <w:t xml:space="preserve"> </w:t>
            </w:r>
            <w:r w:rsidRPr="00D20D75">
              <w:rPr>
                <w:lang w:val="tr-TR"/>
              </w:rPr>
              <w:t>birliği içinde eğitimin iyileştirilmesine yönelik katkı sağlıyorlar, bu alandaki kurulmuş örgütl</w:t>
            </w:r>
            <w:r w:rsidR="004B37F9" w:rsidRPr="00D20D75">
              <w:rPr>
                <w:lang w:val="tr-TR"/>
              </w:rPr>
              <w:t>erde</w:t>
            </w:r>
            <w:r w:rsidR="00EF11B5" w:rsidRPr="00D20D75">
              <w:rPr>
                <w:lang w:val="tr-TR"/>
              </w:rPr>
              <w:t xml:space="preserve"> </w:t>
            </w:r>
            <w:r w:rsidRPr="00D20D75">
              <w:rPr>
                <w:lang w:val="tr-TR"/>
              </w:rPr>
              <w:t>görev alıyorlar</w:t>
            </w:r>
            <w:r w:rsidR="003171B2" w:rsidRPr="00D20D75">
              <w:rPr>
                <w:lang w:val="tr-TR"/>
              </w:rPr>
              <w:t>.</w:t>
            </w:r>
          </w:p>
        </w:tc>
      </w:tr>
      <w:tr w:rsidR="00D20D75" w:rsidRPr="00D20D75" w14:paraId="41D12A1A" w14:textId="77777777" w:rsidTr="00981446">
        <w:tc>
          <w:tcPr>
            <w:tcW w:w="1372" w:type="dxa"/>
            <w:vMerge/>
          </w:tcPr>
          <w:p w14:paraId="1D2230EA" w14:textId="77777777" w:rsidR="00EE727E" w:rsidRPr="00D20D75" w:rsidRDefault="00EE727E" w:rsidP="00092614">
            <w:pPr>
              <w:rPr>
                <w:rFonts w:eastAsia="SimSun" w:cstheme="minorHAnsi"/>
                <w:kern w:val="3"/>
                <w:lang w:val="tr-TR"/>
              </w:rPr>
            </w:pPr>
          </w:p>
        </w:tc>
        <w:tc>
          <w:tcPr>
            <w:tcW w:w="1117" w:type="dxa"/>
          </w:tcPr>
          <w:p w14:paraId="43BB4664" w14:textId="77777777" w:rsidR="00EE727E" w:rsidRPr="00D20D75" w:rsidRDefault="00EE727E" w:rsidP="00EF759A">
            <w:pPr>
              <w:jc w:val="center"/>
              <w:rPr>
                <w:rFonts w:eastAsia="SimSun" w:cstheme="minorHAnsi"/>
                <w:b/>
                <w:kern w:val="3"/>
                <w:lang w:val="tr-TR"/>
              </w:rPr>
            </w:pPr>
            <w:r w:rsidRPr="00D20D75">
              <w:rPr>
                <w:rFonts w:eastAsia="SimSun" w:cstheme="minorHAnsi"/>
                <w:b/>
                <w:kern w:val="3"/>
                <w:lang w:val="tr-TR"/>
              </w:rPr>
              <w:t>5</w:t>
            </w:r>
          </w:p>
        </w:tc>
        <w:tc>
          <w:tcPr>
            <w:tcW w:w="6907" w:type="dxa"/>
          </w:tcPr>
          <w:p w14:paraId="02884BD0" w14:textId="086840B1" w:rsidR="00EE727E" w:rsidRPr="00D20D75" w:rsidRDefault="00EE727E" w:rsidP="00092614">
            <w:pPr>
              <w:rPr>
                <w:lang w:val="tr-TR"/>
              </w:rPr>
            </w:pPr>
            <w:r w:rsidRPr="00D20D75">
              <w:rPr>
                <w:lang w:val="tr-TR"/>
              </w:rPr>
              <w:t>Uzmanlık öğrencile</w:t>
            </w:r>
            <w:r w:rsidR="004B37F9" w:rsidRPr="00D20D75">
              <w:rPr>
                <w:lang w:val="tr-TR"/>
              </w:rPr>
              <w:t xml:space="preserve">ri uluslararası alanda </w:t>
            </w:r>
            <w:r w:rsidR="00F765CF" w:rsidRPr="00D20D75">
              <w:rPr>
                <w:lang w:val="tr-TR"/>
              </w:rPr>
              <w:t xml:space="preserve">uzmanlık </w:t>
            </w:r>
            <w:r w:rsidRPr="00D20D75">
              <w:rPr>
                <w:lang w:val="tr-TR"/>
              </w:rPr>
              <w:t>eğitimi ile ilgili kuruluşlara üye olarak</w:t>
            </w:r>
            <w:r w:rsidR="00F765CF" w:rsidRPr="00D20D75">
              <w:rPr>
                <w:lang w:val="tr-TR"/>
              </w:rPr>
              <w:t xml:space="preserve"> </w:t>
            </w:r>
            <w:r w:rsidRPr="00D20D75">
              <w:rPr>
                <w:lang w:val="tr-TR"/>
              </w:rPr>
              <w:t>ya da görev alarak eğitimin iyileştirilmesinde katkı sağlıyorlar.</w:t>
            </w:r>
          </w:p>
        </w:tc>
      </w:tr>
      <w:tr w:rsidR="00D20D75" w:rsidRPr="00D20D75" w14:paraId="1EFC49B5" w14:textId="77777777" w:rsidTr="00981446">
        <w:tc>
          <w:tcPr>
            <w:tcW w:w="1372" w:type="dxa"/>
          </w:tcPr>
          <w:p w14:paraId="1049027D" w14:textId="77777777" w:rsidR="00AB3B90" w:rsidRPr="00D20D75" w:rsidRDefault="00AB3B90" w:rsidP="00092614">
            <w:pPr>
              <w:rPr>
                <w:rFonts w:eastAsia="SimSun" w:cstheme="minorHAnsi"/>
                <w:b/>
                <w:kern w:val="3"/>
                <w:lang w:val="tr-TR"/>
              </w:rPr>
            </w:pPr>
            <w:r w:rsidRPr="00D20D75">
              <w:rPr>
                <w:rFonts w:eastAsia="SimSun" w:cstheme="minorHAnsi"/>
                <w:b/>
                <w:kern w:val="3"/>
                <w:lang w:val="tr-TR"/>
              </w:rPr>
              <w:t>Belgeler</w:t>
            </w:r>
          </w:p>
        </w:tc>
        <w:tc>
          <w:tcPr>
            <w:tcW w:w="8024" w:type="dxa"/>
            <w:gridSpan w:val="2"/>
          </w:tcPr>
          <w:p w14:paraId="4F698ABD" w14:textId="6387F904" w:rsidR="009B4359" w:rsidRPr="00D20D75" w:rsidRDefault="00352DC4" w:rsidP="00E2764E">
            <w:pPr>
              <w:rPr>
                <w:rFonts w:eastAsia="SimSun" w:cstheme="minorHAnsi"/>
                <w:kern w:val="3"/>
                <w:lang w:val="tr-TR"/>
              </w:rPr>
            </w:pPr>
            <w:r w:rsidRPr="00D20D75">
              <w:t>1.</w:t>
            </w:r>
            <w:r w:rsidR="0077770A" w:rsidRPr="00D20D75">
              <w:rPr>
                <w:rFonts w:eastAsia="SimSun" w:cstheme="minorHAnsi"/>
                <w:kern w:val="3"/>
                <w:lang w:val="tr-TR"/>
              </w:rPr>
              <w:t xml:space="preserve"> Kurumun mezuniyet sonrası eğitim koordinasyon kurulu tıpta uzmanlık eğitimi yönergesi</w:t>
            </w:r>
            <w:r w:rsidR="0077770A" w:rsidRPr="00D20D75">
              <w:t xml:space="preserve">ne </w:t>
            </w:r>
            <w:proofErr w:type="spellStart"/>
            <w:r w:rsidR="0077770A" w:rsidRPr="00D20D75">
              <w:t>uygun</w:t>
            </w:r>
            <w:proofErr w:type="spellEnd"/>
            <w:r w:rsidR="0077770A" w:rsidRPr="00D20D75">
              <w:t xml:space="preserve"> </w:t>
            </w:r>
            <w:proofErr w:type="spellStart"/>
            <w:r w:rsidR="0077770A" w:rsidRPr="00D20D75">
              <w:t>olacak</w:t>
            </w:r>
            <w:proofErr w:type="spellEnd"/>
            <w:r w:rsidR="0077770A" w:rsidRPr="00D20D75">
              <w:t xml:space="preserve"> </w:t>
            </w:r>
            <w:proofErr w:type="spellStart"/>
            <w:r w:rsidR="0077770A" w:rsidRPr="00D20D75">
              <w:t>şekilde</w:t>
            </w:r>
            <w:proofErr w:type="spellEnd"/>
            <w:r w:rsidR="0077770A" w:rsidRPr="00D20D75">
              <w:t xml:space="preserve"> </w:t>
            </w:r>
            <w:proofErr w:type="spellStart"/>
            <w:r w:rsidR="00320219" w:rsidRPr="00D20D75">
              <w:t>Histoloji</w:t>
            </w:r>
            <w:proofErr w:type="spellEnd"/>
            <w:r w:rsidR="00320219" w:rsidRPr="00D20D75">
              <w:t xml:space="preserve"> ve </w:t>
            </w:r>
            <w:proofErr w:type="spellStart"/>
            <w:r w:rsidR="00320219" w:rsidRPr="00D20D75">
              <w:t>Embriyoloji</w:t>
            </w:r>
            <w:proofErr w:type="spellEnd"/>
            <w:r w:rsidR="00BA637C" w:rsidRPr="00D20D75">
              <w:t xml:space="preserve"> </w:t>
            </w:r>
            <w:proofErr w:type="spellStart"/>
            <w:r w:rsidR="00BA637C" w:rsidRPr="00D20D75">
              <w:t>asistan</w:t>
            </w:r>
            <w:proofErr w:type="spellEnd"/>
            <w:r w:rsidR="00BA637C" w:rsidRPr="00D20D75">
              <w:t xml:space="preserve"> </w:t>
            </w:r>
            <w:proofErr w:type="spellStart"/>
            <w:r w:rsidR="00BA637C" w:rsidRPr="00D20D75">
              <w:t>temsilcisi</w:t>
            </w:r>
            <w:proofErr w:type="spellEnd"/>
            <w:r w:rsidR="00BA637C" w:rsidRPr="00D20D75">
              <w:t xml:space="preserve"> </w:t>
            </w:r>
            <w:proofErr w:type="spellStart"/>
            <w:r w:rsidR="00BA637C" w:rsidRPr="00D20D75">
              <w:t>seçimi</w:t>
            </w:r>
            <w:proofErr w:type="spellEnd"/>
            <w:r w:rsidR="00BA637C" w:rsidRPr="00D20D75">
              <w:t xml:space="preserve"> ve </w:t>
            </w:r>
            <w:r w:rsidR="00BA637C" w:rsidRPr="00D20D75">
              <w:rPr>
                <w:rFonts w:eastAsia="SimSun" w:cstheme="minorHAnsi"/>
                <w:kern w:val="3"/>
                <w:lang w:val="tr-TR"/>
              </w:rPr>
              <w:t xml:space="preserve">mezuniyet sonrası eğitim koordinasyon kurulu ile yapılan toplantı </w:t>
            </w:r>
            <w:r w:rsidR="00425606" w:rsidRPr="00D20D75">
              <w:rPr>
                <w:rFonts w:eastAsia="SimSun" w:cstheme="minorHAnsi"/>
                <w:kern w:val="3"/>
                <w:lang w:val="tr-TR"/>
              </w:rPr>
              <w:t xml:space="preserve">ve geri bildirim </w:t>
            </w:r>
            <w:r w:rsidR="00BA637C" w:rsidRPr="00D20D75">
              <w:rPr>
                <w:rFonts w:eastAsia="SimSun" w:cstheme="minorHAnsi"/>
                <w:kern w:val="3"/>
                <w:lang w:val="tr-TR"/>
              </w:rPr>
              <w:t>raporları</w:t>
            </w:r>
            <w:r w:rsidR="00E2764E" w:rsidRPr="00D20D75">
              <w:rPr>
                <w:rFonts w:eastAsia="SimSun" w:cstheme="minorHAnsi"/>
                <w:kern w:val="3"/>
                <w:lang w:val="tr-TR"/>
              </w:rPr>
              <w:t>.</w:t>
            </w:r>
          </w:p>
        </w:tc>
      </w:tr>
      <w:tr w:rsidR="00DF5EAB" w:rsidRPr="00D20D75" w14:paraId="31A4A2C9" w14:textId="77777777" w:rsidTr="00981446">
        <w:tc>
          <w:tcPr>
            <w:tcW w:w="1372" w:type="dxa"/>
          </w:tcPr>
          <w:p w14:paraId="7C4F2E04" w14:textId="77777777" w:rsidR="00DF5EAB" w:rsidRDefault="00DF5EAB" w:rsidP="00092614">
            <w:pPr>
              <w:rPr>
                <w:rFonts w:eastAsia="SimSun" w:cstheme="minorHAnsi"/>
                <w:b/>
                <w:kern w:val="3"/>
                <w:lang w:val="tr-TR"/>
              </w:rPr>
            </w:pPr>
            <w:r>
              <w:rPr>
                <w:rFonts w:eastAsia="SimSun" w:cstheme="minorHAnsi"/>
                <w:b/>
                <w:kern w:val="3"/>
                <w:lang w:val="tr-TR"/>
              </w:rPr>
              <w:t>Kanıtlar</w:t>
            </w:r>
          </w:p>
          <w:p w14:paraId="546697C8" w14:textId="77777777" w:rsidR="00DF5EAB" w:rsidRDefault="00DF5EAB" w:rsidP="00092614">
            <w:pPr>
              <w:rPr>
                <w:rFonts w:eastAsia="SimSun" w:cstheme="minorHAnsi"/>
                <w:b/>
                <w:kern w:val="3"/>
                <w:lang w:val="tr-TR"/>
              </w:rPr>
            </w:pPr>
          </w:p>
          <w:p w14:paraId="0018505B" w14:textId="77777777" w:rsidR="00DF5EAB" w:rsidRDefault="00DF5EAB" w:rsidP="00092614">
            <w:pPr>
              <w:rPr>
                <w:rFonts w:eastAsia="SimSun" w:cstheme="minorHAnsi"/>
                <w:b/>
                <w:kern w:val="3"/>
                <w:lang w:val="tr-TR"/>
              </w:rPr>
            </w:pPr>
          </w:p>
          <w:p w14:paraId="1252AACF" w14:textId="77777777" w:rsidR="00DF5EAB" w:rsidRDefault="00DF5EAB" w:rsidP="00092614">
            <w:pPr>
              <w:rPr>
                <w:rFonts w:eastAsia="SimSun" w:cstheme="minorHAnsi"/>
                <w:b/>
                <w:kern w:val="3"/>
                <w:lang w:val="tr-TR"/>
              </w:rPr>
            </w:pPr>
          </w:p>
          <w:p w14:paraId="388B4778" w14:textId="77777777" w:rsidR="00DF5EAB" w:rsidRDefault="00DF5EAB" w:rsidP="00092614">
            <w:pPr>
              <w:rPr>
                <w:rFonts w:eastAsia="SimSun" w:cstheme="minorHAnsi"/>
                <w:b/>
                <w:kern w:val="3"/>
                <w:lang w:val="tr-TR"/>
              </w:rPr>
            </w:pPr>
          </w:p>
          <w:p w14:paraId="37A6B72C" w14:textId="77777777" w:rsidR="00DF5EAB" w:rsidRDefault="00DF5EAB" w:rsidP="00092614">
            <w:pPr>
              <w:rPr>
                <w:rFonts w:eastAsia="SimSun" w:cstheme="minorHAnsi"/>
                <w:b/>
                <w:kern w:val="3"/>
                <w:lang w:val="tr-TR"/>
              </w:rPr>
            </w:pPr>
          </w:p>
          <w:p w14:paraId="3CC56AAA" w14:textId="52418C0D" w:rsidR="00DF5EAB" w:rsidRPr="00D20D75" w:rsidRDefault="00DF5EAB" w:rsidP="00092614">
            <w:pPr>
              <w:rPr>
                <w:rFonts w:eastAsia="SimSun" w:cstheme="minorHAnsi"/>
                <w:b/>
                <w:kern w:val="3"/>
                <w:lang w:val="tr-TR"/>
              </w:rPr>
            </w:pPr>
          </w:p>
        </w:tc>
        <w:tc>
          <w:tcPr>
            <w:tcW w:w="8024" w:type="dxa"/>
            <w:gridSpan w:val="2"/>
          </w:tcPr>
          <w:p w14:paraId="2C0DB034" w14:textId="09688425" w:rsidR="000B7342" w:rsidRDefault="000B7342" w:rsidP="000B7342">
            <w:pPr>
              <w:rPr>
                <w:rFonts w:eastAsia="SimSun" w:cstheme="minorHAnsi"/>
                <w:kern w:val="3"/>
                <w:lang w:val="tr-TR"/>
              </w:rPr>
            </w:pPr>
            <w:r>
              <w:rPr>
                <w:rFonts w:eastAsia="SimSun" w:cstheme="minorHAnsi"/>
                <w:kern w:val="3"/>
                <w:lang w:val="tr-TR"/>
              </w:rPr>
              <w:t>TS.3.5.2 (1)</w:t>
            </w:r>
          </w:p>
          <w:p w14:paraId="7C99C196" w14:textId="77777777" w:rsidR="00DF5EAB" w:rsidRPr="00D20D75" w:rsidRDefault="00DF5EAB" w:rsidP="000B7342"/>
        </w:tc>
      </w:tr>
    </w:tbl>
    <w:p w14:paraId="4FA45E73" w14:textId="77777777" w:rsidR="00AB3B90" w:rsidRPr="00D20D75" w:rsidRDefault="00AB3B90" w:rsidP="0052166F"/>
    <w:p w14:paraId="24010E76" w14:textId="11CDF4C5" w:rsidR="00080EA5" w:rsidRPr="00DF5EAB" w:rsidRDefault="0034592E" w:rsidP="00080EA5">
      <w:pPr>
        <w:rPr>
          <w:b/>
          <w:sz w:val="28"/>
          <w:szCs w:val="28"/>
          <w:lang w:val="tr-TR"/>
        </w:rPr>
      </w:pPr>
      <w:r w:rsidRPr="00D20D75">
        <w:rPr>
          <w:b/>
          <w:sz w:val="28"/>
          <w:szCs w:val="28"/>
          <w:lang w:val="tr-TR"/>
        </w:rPr>
        <w:br w:type="page"/>
      </w:r>
      <w:r w:rsidR="00080EA5" w:rsidRPr="0022108D">
        <w:rPr>
          <w:b/>
          <w:sz w:val="28"/>
          <w:szCs w:val="28"/>
          <w:lang w:val="tr-TR"/>
        </w:rPr>
        <w:lastRenderedPageBreak/>
        <w:t>4.</w:t>
      </w:r>
      <w:r w:rsidR="00E2764E" w:rsidRPr="0022108D">
        <w:rPr>
          <w:b/>
          <w:sz w:val="28"/>
          <w:szCs w:val="28"/>
          <w:lang w:val="tr-TR"/>
        </w:rPr>
        <w:t xml:space="preserve"> </w:t>
      </w:r>
      <w:r w:rsidR="00080EA5" w:rsidRPr="0022108D">
        <w:rPr>
          <w:b/>
          <w:sz w:val="28"/>
          <w:szCs w:val="28"/>
          <w:lang w:val="tr-TR"/>
        </w:rPr>
        <w:t>UZMANLIK ÖĞRENCİLERİNİN DEĞERLENDİRİLMESİ</w:t>
      </w:r>
    </w:p>
    <w:p w14:paraId="57948CB9" w14:textId="463DE79C" w:rsidR="00080EA5" w:rsidRPr="0022108D" w:rsidRDefault="00080EA5" w:rsidP="00080EA5">
      <w:pPr>
        <w:rPr>
          <w:b/>
          <w:sz w:val="28"/>
          <w:szCs w:val="28"/>
          <w:lang w:val="tr-TR"/>
        </w:rPr>
      </w:pPr>
      <w:r w:rsidRPr="0022108D">
        <w:rPr>
          <w:b/>
          <w:sz w:val="28"/>
          <w:szCs w:val="28"/>
          <w:lang w:val="tr-TR"/>
        </w:rPr>
        <w:t>4.1</w:t>
      </w:r>
      <w:r w:rsidR="0022108D">
        <w:rPr>
          <w:b/>
          <w:sz w:val="28"/>
          <w:szCs w:val="28"/>
          <w:lang w:val="tr-TR"/>
        </w:rPr>
        <w:t xml:space="preserve">. </w:t>
      </w:r>
      <w:r w:rsidRPr="0022108D">
        <w:rPr>
          <w:b/>
          <w:sz w:val="28"/>
          <w:szCs w:val="28"/>
          <w:lang w:val="tr-TR"/>
        </w:rPr>
        <w:t>Ölçme Değerlendirme Yöntemleri</w:t>
      </w:r>
    </w:p>
    <w:tbl>
      <w:tblPr>
        <w:tblStyle w:val="TabloKlavuzu3"/>
        <w:tblW w:w="0" w:type="auto"/>
        <w:tblLook w:val="04A0" w:firstRow="1" w:lastRow="0" w:firstColumn="1" w:lastColumn="0" w:noHBand="0" w:noVBand="1"/>
      </w:tblPr>
      <w:tblGrid>
        <w:gridCol w:w="1371"/>
        <w:gridCol w:w="1116"/>
        <w:gridCol w:w="6909"/>
      </w:tblGrid>
      <w:tr w:rsidR="00080EA5" w:rsidRPr="00D20D75" w14:paraId="5EDDAAC7" w14:textId="77777777" w:rsidTr="00AD11BB">
        <w:tc>
          <w:tcPr>
            <w:tcW w:w="1371" w:type="dxa"/>
            <w:shd w:val="clear" w:color="auto" w:fill="B6DDE8" w:themeFill="accent5" w:themeFillTint="66"/>
          </w:tcPr>
          <w:p w14:paraId="78E77676" w14:textId="77777777" w:rsidR="00080EA5" w:rsidRPr="00D20D75" w:rsidRDefault="00080EA5" w:rsidP="00080EA5">
            <w:pPr>
              <w:spacing w:after="200" w:line="276" w:lineRule="auto"/>
              <w:rPr>
                <w:lang w:val="tr-TR"/>
              </w:rPr>
            </w:pPr>
            <w:r w:rsidRPr="00D20D75">
              <w:rPr>
                <w:b/>
                <w:lang w:val="tr-TR"/>
              </w:rPr>
              <w:t>Standart No</w:t>
            </w:r>
          </w:p>
        </w:tc>
        <w:tc>
          <w:tcPr>
            <w:tcW w:w="1116" w:type="dxa"/>
            <w:shd w:val="clear" w:color="auto" w:fill="B6DDE8" w:themeFill="accent5" w:themeFillTint="66"/>
          </w:tcPr>
          <w:p w14:paraId="62B8843A" w14:textId="77777777" w:rsidR="00080EA5" w:rsidRPr="00D20D75" w:rsidRDefault="00080EA5" w:rsidP="00080EA5">
            <w:pPr>
              <w:spacing w:after="200" w:line="276" w:lineRule="auto"/>
              <w:rPr>
                <w:b/>
                <w:lang w:val="tr-TR"/>
              </w:rPr>
            </w:pPr>
            <w:r w:rsidRPr="00D20D75">
              <w:rPr>
                <w:b/>
                <w:lang w:val="tr-TR"/>
              </w:rPr>
              <w:t>TS. 4.1.1</w:t>
            </w:r>
          </w:p>
        </w:tc>
        <w:tc>
          <w:tcPr>
            <w:tcW w:w="6909" w:type="dxa"/>
            <w:shd w:val="clear" w:color="auto" w:fill="B6DDE8" w:themeFill="accent5" w:themeFillTint="66"/>
          </w:tcPr>
          <w:p w14:paraId="5BB58C8B" w14:textId="00FCC032"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sürecinde</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bileşeni</w:t>
            </w:r>
            <w:proofErr w:type="spellEnd"/>
            <w:r w:rsidRPr="00D20D75">
              <w:t xml:space="preserve"> </w:t>
            </w:r>
            <w:proofErr w:type="spellStart"/>
            <w:r w:rsidRPr="00D20D75">
              <w:t>yer</w:t>
            </w:r>
            <w:proofErr w:type="spellEnd"/>
            <w:r w:rsidRPr="00D20D75">
              <w:t xml:space="preserve"> </w:t>
            </w:r>
            <w:proofErr w:type="spellStart"/>
            <w:r w:rsidRPr="00D20D75">
              <w:t>almalıdır</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değerlendirilmesinde</w:t>
            </w:r>
            <w:proofErr w:type="spellEnd"/>
            <w:r w:rsidRPr="00D20D75">
              <w:t xml:space="preserve"> </w:t>
            </w:r>
            <w:proofErr w:type="spellStart"/>
            <w:r w:rsidRPr="00D20D75">
              <w:t>kullanılan</w:t>
            </w:r>
            <w:proofErr w:type="spellEnd"/>
            <w:r w:rsidRPr="00D20D75">
              <w:t xml:space="preserve"> </w:t>
            </w:r>
            <w:proofErr w:type="spellStart"/>
            <w:r w:rsidRPr="00D20D75">
              <w:t>yöntemler</w:t>
            </w:r>
            <w:proofErr w:type="spellEnd"/>
            <w:r w:rsidRPr="00D20D75">
              <w:t xml:space="preserve"> ve </w:t>
            </w:r>
            <w:proofErr w:type="spellStart"/>
            <w:r w:rsidRPr="00D20D75">
              <w:t>başarı</w:t>
            </w:r>
            <w:proofErr w:type="spellEnd"/>
            <w:r w:rsidRPr="00D20D75">
              <w:t xml:space="preserve"> </w:t>
            </w:r>
            <w:proofErr w:type="spellStart"/>
            <w:r w:rsidRPr="00D20D75">
              <w:t>ölçütleri</w:t>
            </w:r>
            <w:proofErr w:type="spellEnd"/>
            <w:r w:rsidRPr="00D20D75">
              <w:t xml:space="preserve"> </w:t>
            </w:r>
            <w:proofErr w:type="spellStart"/>
            <w:r w:rsidRPr="00D20D75">
              <w:rPr>
                <w:b/>
              </w:rPr>
              <w:t>mutlaka</w:t>
            </w:r>
            <w:proofErr w:type="spellEnd"/>
            <w:r w:rsidRPr="00D20D75">
              <w:t xml:space="preserve"> </w:t>
            </w:r>
            <w:proofErr w:type="spellStart"/>
            <w:r w:rsidRPr="00D20D75">
              <w:t>tanımlanmalı</w:t>
            </w:r>
            <w:proofErr w:type="spellEnd"/>
            <w:r w:rsidRPr="00D20D75">
              <w:t xml:space="preserve"> ve </w:t>
            </w:r>
            <w:proofErr w:type="spellStart"/>
            <w:r w:rsidRPr="00D20D75">
              <w:t>açıklanmalıdır</w:t>
            </w:r>
            <w:proofErr w:type="spellEnd"/>
            <w:r w:rsidRPr="00D20D75">
              <w:t xml:space="preserve">. </w:t>
            </w:r>
          </w:p>
        </w:tc>
      </w:tr>
      <w:tr w:rsidR="00080EA5" w:rsidRPr="00D20D75" w14:paraId="4A2AC30E" w14:textId="77777777" w:rsidTr="00AD11BB">
        <w:tc>
          <w:tcPr>
            <w:tcW w:w="9396" w:type="dxa"/>
            <w:gridSpan w:val="3"/>
          </w:tcPr>
          <w:p w14:paraId="78ED7EEA" w14:textId="7B65F1C9"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başarısını</w:t>
            </w:r>
            <w:proofErr w:type="spellEnd"/>
            <w:r w:rsidRPr="00D20D75">
              <w:t xml:space="preserve"> </w:t>
            </w:r>
            <w:proofErr w:type="spellStart"/>
            <w:r w:rsidRPr="00D20D75">
              <w:t>ölçme</w:t>
            </w:r>
            <w:proofErr w:type="spellEnd"/>
            <w:r w:rsidRPr="00D20D75">
              <w:t xml:space="preserve"> - </w:t>
            </w:r>
            <w:proofErr w:type="spellStart"/>
            <w:r w:rsidRPr="00D20D75">
              <w:t>değerlendirme</w:t>
            </w:r>
            <w:proofErr w:type="spellEnd"/>
            <w:r w:rsidRPr="00D20D75">
              <w:t xml:space="preserve"> </w:t>
            </w:r>
            <w:proofErr w:type="spellStart"/>
            <w:r w:rsidRPr="00D20D75">
              <w:t>amacı</w:t>
            </w:r>
            <w:proofErr w:type="spellEnd"/>
            <w:r w:rsidRPr="00D20D75">
              <w:t xml:space="preserve"> </w:t>
            </w:r>
            <w:proofErr w:type="spellStart"/>
            <w:r w:rsidRPr="00D20D75">
              <w:t>ile</w:t>
            </w:r>
            <w:proofErr w:type="spellEnd"/>
            <w:r w:rsidRPr="00D20D75">
              <w:t xml:space="preserve"> </w:t>
            </w:r>
            <w:proofErr w:type="spellStart"/>
            <w:r w:rsidRPr="00D20D75">
              <w:t>ölçüt</w:t>
            </w:r>
            <w:proofErr w:type="spellEnd"/>
            <w:r w:rsidRPr="00D20D75">
              <w:t xml:space="preserve"> </w:t>
            </w:r>
            <w:proofErr w:type="spellStart"/>
            <w:r w:rsidRPr="00D20D75">
              <w:t>dayanaklı</w:t>
            </w:r>
            <w:proofErr w:type="spellEnd"/>
            <w:r w:rsidRPr="00D20D75">
              <w:t xml:space="preserve"> </w:t>
            </w:r>
            <w:proofErr w:type="spellStart"/>
            <w:r w:rsidRPr="00D20D75">
              <w:t>değerlendirme</w:t>
            </w:r>
            <w:proofErr w:type="spellEnd"/>
            <w:r w:rsidRPr="00D20D75">
              <w:t xml:space="preserve"> </w:t>
            </w:r>
            <w:proofErr w:type="spellStart"/>
            <w:r w:rsidRPr="00D20D75">
              <w:t>kullanılmalıdır</w:t>
            </w:r>
            <w:proofErr w:type="spellEnd"/>
            <w:r w:rsidRPr="00D20D75">
              <w:t xml:space="preserve">. </w:t>
            </w:r>
            <w:proofErr w:type="spellStart"/>
            <w:r w:rsidRPr="00D20D75">
              <w:t>Eğitim</w:t>
            </w:r>
            <w:proofErr w:type="spellEnd"/>
            <w:r w:rsidRPr="00D20D75">
              <w:t xml:space="preserve"> </w:t>
            </w:r>
            <w:proofErr w:type="spellStart"/>
            <w:r w:rsidRPr="00D20D75">
              <w:t>kurumlarının</w:t>
            </w:r>
            <w:proofErr w:type="spellEnd"/>
            <w:r w:rsidRPr="00D20D75">
              <w:t xml:space="preserve">,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sisteminin</w:t>
            </w:r>
            <w:proofErr w:type="spellEnd"/>
            <w:r w:rsidRPr="00D20D75">
              <w:t xml:space="preserve"> </w:t>
            </w:r>
            <w:proofErr w:type="spellStart"/>
            <w:r w:rsidRPr="00D20D75">
              <w:t>ilkelerini</w:t>
            </w:r>
            <w:proofErr w:type="spellEnd"/>
            <w:r w:rsidRPr="00D20D75">
              <w:t xml:space="preserve">, </w:t>
            </w:r>
            <w:proofErr w:type="spellStart"/>
            <w:r w:rsidRPr="00D20D75">
              <w:t>kullandıkları</w:t>
            </w:r>
            <w:proofErr w:type="spellEnd"/>
            <w:r w:rsidRPr="00D20D75">
              <w:t xml:space="preserve"> </w:t>
            </w:r>
            <w:proofErr w:type="spellStart"/>
            <w:r w:rsidRPr="00D20D75">
              <w:t>yöntem</w:t>
            </w:r>
            <w:proofErr w:type="spellEnd"/>
            <w:r w:rsidRPr="00D20D75">
              <w:t xml:space="preserve"> ve </w:t>
            </w:r>
            <w:proofErr w:type="spellStart"/>
            <w:r w:rsidRPr="00D20D75">
              <w:t>araçların</w:t>
            </w:r>
            <w:proofErr w:type="spellEnd"/>
            <w:r w:rsidRPr="00D20D75">
              <w:t xml:space="preserve"> </w:t>
            </w:r>
            <w:proofErr w:type="spellStart"/>
            <w:r w:rsidRPr="00D20D75">
              <w:t>neler</w:t>
            </w:r>
            <w:proofErr w:type="spellEnd"/>
            <w:r w:rsidRPr="00D20D75">
              <w:t xml:space="preserve"> </w:t>
            </w:r>
            <w:proofErr w:type="spellStart"/>
            <w:r w:rsidRPr="00D20D75">
              <w:t>olduğunu</w:t>
            </w:r>
            <w:proofErr w:type="spellEnd"/>
            <w:r w:rsidRPr="00D20D75">
              <w:t xml:space="preserve">, </w:t>
            </w:r>
            <w:proofErr w:type="spellStart"/>
            <w:r w:rsidRPr="00D20D75">
              <w:t>eğitim</w:t>
            </w:r>
            <w:proofErr w:type="spellEnd"/>
            <w:r w:rsidRPr="00D20D75">
              <w:t xml:space="preserve"> </w:t>
            </w:r>
            <w:proofErr w:type="spellStart"/>
            <w:r w:rsidRPr="00D20D75">
              <w:t>programındaki</w:t>
            </w:r>
            <w:proofErr w:type="spellEnd"/>
            <w:r w:rsidRPr="00D20D75">
              <w:t xml:space="preserve"> </w:t>
            </w:r>
            <w:proofErr w:type="spellStart"/>
            <w:r w:rsidRPr="00D20D75">
              <w:t>süreçlerle</w:t>
            </w:r>
            <w:proofErr w:type="spellEnd"/>
            <w:r w:rsidRPr="00D20D75">
              <w:t xml:space="preserve"> </w:t>
            </w:r>
            <w:proofErr w:type="spellStart"/>
            <w:r w:rsidRPr="00D20D75">
              <w:t>ilişkilerini</w:t>
            </w:r>
            <w:proofErr w:type="spellEnd"/>
            <w:r w:rsidRPr="00D20D75">
              <w:t xml:space="preserve">, </w:t>
            </w:r>
            <w:proofErr w:type="spellStart"/>
            <w:r w:rsidRPr="00D20D75">
              <w:t>kurumun</w:t>
            </w:r>
            <w:proofErr w:type="spellEnd"/>
            <w:r w:rsidRPr="00D20D75">
              <w:t xml:space="preserve"> </w:t>
            </w:r>
            <w:proofErr w:type="spellStart"/>
            <w:r w:rsidRPr="00D20D75">
              <w:t>sorumluluklarını</w:t>
            </w:r>
            <w:proofErr w:type="spellEnd"/>
            <w:r w:rsidRPr="00D20D75">
              <w:t xml:space="preserve"> ve </w:t>
            </w:r>
            <w:proofErr w:type="spellStart"/>
            <w:r w:rsidRPr="00D20D75">
              <w:t>sistemin</w:t>
            </w:r>
            <w:proofErr w:type="spellEnd"/>
            <w:r w:rsidRPr="00D20D75">
              <w:t xml:space="preserve"> </w:t>
            </w:r>
            <w:proofErr w:type="spellStart"/>
            <w:r w:rsidRPr="00D20D75">
              <w:t>işleyişini</w:t>
            </w:r>
            <w:proofErr w:type="spellEnd"/>
            <w:r w:rsidRPr="00D20D75">
              <w:t xml:space="preserve"> </w:t>
            </w:r>
            <w:proofErr w:type="spellStart"/>
            <w:r w:rsidRPr="00D20D75">
              <w:t>tarif</w:t>
            </w:r>
            <w:proofErr w:type="spellEnd"/>
            <w:r w:rsidRPr="00D20D75">
              <w:t xml:space="preserve"> </w:t>
            </w:r>
            <w:proofErr w:type="spellStart"/>
            <w:r w:rsidRPr="00D20D75">
              <w:t>eden</w:t>
            </w:r>
            <w:proofErr w:type="spellEnd"/>
            <w:r w:rsidRPr="00D20D75">
              <w:t xml:space="preserve"> bir </w:t>
            </w:r>
            <w:proofErr w:type="spellStart"/>
            <w:r w:rsidRPr="00D20D75">
              <w:t>resmi</w:t>
            </w:r>
            <w:proofErr w:type="spellEnd"/>
            <w:r w:rsidRPr="00D20D75">
              <w:t xml:space="preserve"> </w:t>
            </w:r>
            <w:proofErr w:type="spellStart"/>
            <w:r w:rsidRPr="00D20D75">
              <w:t>belgesinin</w:t>
            </w:r>
            <w:proofErr w:type="spellEnd"/>
            <w:r w:rsidRPr="00D20D75">
              <w:t xml:space="preserve"> (</w:t>
            </w:r>
            <w:proofErr w:type="spellStart"/>
            <w:r w:rsidRPr="00D20D75">
              <w:t>yönerge</w:t>
            </w:r>
            <w:proofErr w:type="spellEnd"/>
            <w:r w:rsidRPr="00D20D75">
              <w:t xml:space="preserve"> </w:t>
            </w:r>
            <w:proofErr w:type="spellStart"/>
            <w:r w:rsidRPr="00D20D75">
              <w:t>veya</w:t>
            </w:r>
            <w:proofErr w:type="spellEnd"/>
            <w:r w:rsidRPr="00D20D75">
              <w:t xml:space="preserve"> </w:t>
            </w:r>
            <w:proofErr w:type="spellStart"/>
            <w:r w:rsidRPr="00D20D75">
              <w:t>yönetmelik</w:t>
            </w:r>
            <w:proofErr w:type="spellEnd"/>
            <w:r w:rsidRPr="00D20D75">
              <w:t xml:space="preserve">) </w:t>
            </w:r>
            <w:proofErr w:type="spellStart"/>
            <w:r w:rsidRPr="00D20D75">
              <w:t>olması</w:t>
            </w:r>
            <w:proofErr w:type="spellEnd"/>
            <w:r w:rsidRPr="00D20D75">
              <w:t xml:space="preserve">, </w:t>
            </w:r>
            <w:proofErr w:type="spellStart"/>
            <w:r w:rsidRPr="00D20D75">
              <w:t>öğretim</w:t>
            </w:r>
            <w:proofErr w:type="spellEnd"/>
            <w:r w:rsidRPr="00D20D75">
              <w:t xml:space="preserve"> </w:t>
            </w:r>
            <w:proofErr w:type="spellStart"/>
            <w:r w:rsidRPr="00D20D75">
              <w:t>elemanları</w:t>
            </w:r>
            <w:proofErr w:type="spellEnd"/>
            <w:r w:rsidRPr="00D20D75">
              <w:t xml:space="preserve"> ve </w:t>
            </w:r>
            <w:proofErr w:type="spellStart"/>
            <w:r w:rsidRPr="00D20D75">
              <w:t>öğrencilerin</w:t>
            </w:r>
            <w:proofErr w:type="spellEnd"/>
            <w:r w:rsidRPr="00D20D75">
              <w:t xml:space="preserve"> </w:t>
            </w:r>
            <w:proofErr w:type="spellStart"/>
            <w:r w:rsidRPr="00D20D75">
              <w:t>bilgilenme</w:t>
            </w:r>
            <w:proofErr w:type="spellEnd"/>
            <w:r w:rsidRPr="00D20D75">
              <w:t xml:space="preserve"> </w:t>
            </w:r>
            <w:proofErr w:type="spellStart"/>
            <w:r w:rsidRPr="00D20D75">
              <w:t>gereksinimlerini</w:t>
            </w:r>
            <w:proofErr w:type="spellEnd"/>
            <w:r w:rsidRPr="00D20D75">
              <w:t xml:space="preserve"> </w:t>
            </w:r>
            <w:proofErr w:type="spellStart"/>
            <w:r w:rsidRPr="00D20D75">
              <w:t>karşılaması</w:t>
            </w:r>
            <w:proofErr w:type="spellEnd"/>
            <w:r w:rsidRPr="00D20D75">
              <w:t xml:space="preserve"> </w:t>
            </w:r>
            <w:proofErr w:type="spellStart"/>
            <w:r w:rsidRPr="00D20D75">
              <w:t>gereklidir</w:t>
            </w:r>
            <w:proofErr w:type="spellEnd"/>
            <w:r w:rsidRPr="00D20D75">
              <w:t>.</w:t>
            </w:r>
          </w:p>
        </w:tc>
      </w:tr>
      <w:tr w:rsidR="00080EA5" w:rsidRPr="00D20D75" w14:paraId="0B3B0E02" w14:textId="77777777" w:rsidTr="00AD11BB">
        <w:tc>
          <w:tcPr>
            <w:tcW w:w="1371" w:type="dxa"/>
            <w:vMerge w:val="restart"/>
          </w:tcPr>
          <w:p w14:paraId="6589C73A"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71ACDF6C" w14:textId="77777777" w:rsidR="00080EA5" w:rsidRPr="00D20D75" w:rsidRDefault="00080EA5" w:rsidP="00080EA5">
            <w:pPr>
              <w:spacing w:after="200" w:line="276" w:lineRule="auto"/>
              <w:rPr>
                <w:b/>
                <w:lang w:val="tr-TR"/>
              </w:rPr>
            </w:pPr>
            <w:r w:rsidRPr="00D20D75">
              <w:rPr>
                <w:b/>
                <w:lang w:val="tr-TR"/>
              </w:rPr>
              <w:t>1</w:t>
            </w:r>
          </w:p>
        </w:tc>
        <w:tc>
          <w:tcPr>
            <w:tcW w:w="6909" w:type="dxa"/>
          </w:tcPr>
          <w:p w14:paraId="10042CE5" w14:textId="77777777" w:rsidR="00080EA5" w:rsidRPr="00D20D75" w:rsidRDefault="00080EA5" w:rsidP="00080EA5">
            <w:pPr>
              <w:spacing w:after="200" w:line="276" w:lineRule="auto"/>
              <w:rPr>
                <w:lang w:val="tr-TR"/>
              </w:rPr>
            </w:pPr>
            <w:r w:rsidRPr="00D20D75">
              <w:rPr>
                <w:lang w:val="tr-TR"/>
              </w:rPr>
              <w:t>Sadece eğitim sürecinin sonunda tez ve bilim sınavı uygulanıyor.</w:t>
            </w:r>
          </w:p>
        </w:tc>
      </w:tr>
      <w:tr w:rsidR="00080EA5" w:rsidRPr="00D20D75" w14:paraId="177D46DC" w14:textId="77777777" w:rsidTr="00AD11BB">
        <w:tc>
          <w:tcPr>
            <w:tcW w:w="1371" w:type="dxa"/>
            <w:vMerge/>
          </w:tcPr>
          <w:p w14:paraId="73951AC5" w14:textId="77777777" w:rsidR="00080EA5" w:rsidRPr="00D20D75" w:rsidRDefault="00080EA5" w:rsidP="00080EA5">
            <w:pPr>
              <w:spacing w:after="200" w:line="276" w:lineRule="auto"/>
              <w:rPr>
                <w:lang w:val="tr-TR"/>
              </w:rPr>
            </w:pPr>
          </w:p>
        </w:tc>
        <w:tc>
          <w:tcPr>
            <w:tcW w:w="1116" w:type="dxa"/>
          </w:tcPr>
          <w:p w14:paraId="3A30F2AD" w14:textId="77777777" w:rsidR="00080EA5" w:rsidRPr="00D20D75" w:rsidRDefault="00080EA5" w:rsidP="00080EA5">
            <w:pPr>
              <w:spacing w:after="200" w:line="276" w:lineRule="auto"/>
              <w:rPr>
                <w:b/>
                <w:lang w:val="tr-TR"/>
              </w:rPr>
            </w:pPr>
            <w:r w:rsidRPr="00D20D75">
              <w:rPr>
                <w:b/>
                <w:lang w:val="tr-TR"/>
              </w:rPr>
              <w:t>2</w:t>
            </w:r>
          </w:p>
        </w:tc>
        <w:tc>
          <w:tcPr>
            <w:tcW w:w="6909" w:type="dxa"/>
          </w:tcPr>
          <w:p w14:paraId="02DA9B1D" w14:textId="77777777" w:rsidR="00080EA5" w:rsidRPr="00D20D75" w:rsidRDefault="00080EA5" w:rsidP="00080EA5">
            <w:pPr>
              <w:spacing w:after="200" w:line="276" w:lineRule="auto"/>
              <w:rPr>
                <w:lang w:val="tr-TR"/>
              </w:rPr>
            </w:pPr>
            <w:r w:rsidRPr="00D20D75">
              <w:rPr>
                <w:lang w:val="tr-TR"/>
              </w:rPr>
              <w:t>Eğitim süreci boyunca birkaç kez düzensiz çoktan seçmeli sınav uygulanıyor.</w:t>
            </w:r>
          </w:p>
        </w:tc>
      </w:tr>
      <w:tr w:rsidR="00080EA5" w:rsidRPr="00D20D75" w14:paraId="2E987F52" w14:textId="77777777" w:rsidTr="00AD11BB">
        <w:tc>
          <w:tcPr>
            <w:tcW w:w="1371" w:type="dxa"/>
            <w:vMerge/>
          </w:tcPr>
          <w:p w14:paraId="3C14168E" w14:textId="77777777" w:rsidR="00080EA5" w:rsidRPr="00D20D75" w:rsidRDefault="00080EA5" w:rsidP="00080EA5">
            <w:pPr>
              <w:spacing w:after="200" w:line="276" w:lineRule="auto"/>
              <w:rPr>
                <w:lang w:val="tr-TR"/>
              </w:rPr>
            </w:pPr>
          </w:p>
        </w:tc>
        <w:tc>
          <w:tcPr>
            <w:tcW w:w="1116" w:type="dxa"/>
            <w:shd w:val="clear" w:color="auto" w:fill="92D050"/>
          </w:tcPr>
          <w:p w14:paraId="69B20BA4" w14:textId="77777777" w:rsidR="00080EA5" w:rsidRPr="00D20D75" w:rsidRDefault="00080EA5" w:rsidP="00080EA5">
            <w:pPr>
              <w:spacing w:after="200" w:line="276" w:lineRule="auto"/>
              <w:rPr>
                <w:b/>
                <w:lang w:val="tr-TR"/>
              </w:rPr>
            </w:pPr>
            <w:r w:rsidRPr="00D20D75">
              <w:rPr>
                <w:b/>
                <w:lang w:val="tr-TR"/>
              </w:rPr>
              <w:t>3</w:t>
            </w:r>
          </w:p>
        </w:tc>
        <w:tc>
          <w:tcPr>
            <w:tcW w:w="6909" w:type="dxa"/>
            <w:shd w:val="clear" w:color="auto" w:fill="92D050"/>
          </w:tcPr>
          <w:p w14:paraId="6E758C69" w14:textId="77777777" w:rsidR="00080EA5" w:rsidRPr="00D20D75" w:rsidRDefault="00080EA5" w:rsidP="00080EA5">
            <w:pPr>
              <w:spacing w:after="200" w:line="276" w:lineRule="auto"/>
              <w:rPr>
                <w:lang w:val="tr-TR"/>
              </w:rPr>
            </w:pPr>
            <w:r w:rsidRPr="00D20D75">
              <w:rPr>
                <w:lang w:val="tr-TR"/>
              </w:rPr>
              <w:t>Eğitim süreci boyunca önceden belirlenmiş aralıklarla, başarı kriterleri belirlenmiş, geri bildirime açık ve yazılı olarak belirlenmiş yapılandırılmış sınav uygulanıyor. Yazılı belge var.</w:t>
            </w:r>
          </w:p>
        </w:tc>
      </w:tr>
      <w:tr w:rsidR="00080EA5" w:rsidRPr="00D20D75" w14:paraId="7D47D150" w14:textId="77777777" w:rsidTr="00AD11BB">
        <w:tc>
          <w:tcPr>
            <w:tcW w:w="1371" w:type="dxa"/>
            <w:vMerge/>
          </w:tcPr>
          <w:p w14:paraId="2B594B46" w14:textId="77777777" w:rsidR="00080EA5" w:rsidRPr="00D20D75" w:rsidRDefault="00080EA5" w:rsidP="00080EA5">
            <w:pPr>
              <w:spacing w:after="200" w:line="276" w:lineRule="auto"/>
              <w:rPr>
                <w:lang w:val="tr-TR"/>
              </w:rPr>
            </w:pPr>
          </w:p>
        </w:tc>
        <w:tc>
          <w:tcPr>
            <w:tcW w:w="1116" w:type="dxa"/>
          </w:tcPr>
          <w:p w14:paraId="1BA99825" w14:textId="77777777" w:rsidR="00080EA5" w:rsidRPr="00D20D75" w:rsidRDefault="00080EA5" w:rsidP="00080EA5">
            <w:pPr>
              <w:spacing w:after="200" w:line="276" w:lineRule="auto"/>
              <w:rPr>
                <w:b/>
                <w:lang w:val="tr-TR"/>
              </w:rPr>
            </w:pPr>
            <w:r w:rsidRPr="00D20D75">
              <w:rPr>
                <w:b/>
                <w:lang w:val="tr-TR"/>
              </w:rPr>
              <w:t>4</w:t>
            </w:r>
          </w:p>
        </w:tc>
        <w:tc>
          <w:tcPr>
            <w:tcW w:w="6909" w:type="dxa"/>
          </w:tcPr>
          <w:p w14:paraId="543E8381" w14:textId="77777777" w:rsidR="00080EA5" w:rsidRPr="00D20D75" w:rsidRDefault="00080EA5" w:rsidP="00080EA5">
            <w:pPr>
              <w:spacing w:after="200" w:line="276" w:lineRule="auto"/>
              <w:rPr>
                <w:lang w:val="tr-TR"/>
              </w:rPr>
            </w:pPr>
            <w:r w:rsidRPr="00D20D75">
              <w:rPr>
                <w:lang w:val="tr-TR"/>
              </w:rPr>
              <w:t>Eğitim süreci boyunca önceden belirlenmiş aralıklarla, başarı kriterleri belirlenmiş, geri bildirime açık ve yazılı olarak belirlenmiş yapılandırılmış sınav uygulanıyor, ayrıca her rotasyon bitiminde uzmanlık öğrencilerinden beklenen gelişim basamakları eğiticiler tarafından değerlendirilip kayıt altına alınıyor. Yazılı belge var.</w:t>
            </w:r>
          </w:p>
        </w:tc>
      </w:tr>
      <w:tr w:rsidR="00080EA5" w:rsidRPr="00D20D75" w14:paraId="2AA0F2BD" w14:textId="77777777" w:rsidTr="00AD11BB">
        <w:tc>
          <w:tcPr>
            <w:tcW w:w="1371" w:type="dxa"/>
            <w:vMerge/>
          </w:tcPr>
          <w:p w14:paraId="4735E804" w14:textId="77777777" w:rsidR="00080EA5" w:rsidRPr="00D20D75" w:rsidRDefault="00080EA5" w:rsidP="00080EA5">
            <w:pPr>
              <w:spacing w:after="200" w:line="276" w:lineRule="auto"/>
              <w:rPr>
                <w:lang w:val="tr-TR"/>
              </w:rPr>
            </w:pPr>
          </w:p>
        </w:tc>
        <w:tc>
          <w:tcPr>
            <w:tcW w:w="1116" w:type="dxa"/>
          </w:tcPr>
          <w:p w14:paraId="7A12C854" w14:textId="77777777" w:rsidR="00080EA5" w:rsidRPr="00D20D75" w:rsidRDefault="00080EA5" w:rsidP="00080EA5">
            <w:pPr>
              <w:spacing w:after="200" w:line="276" w:lineRule="auto"/>
              <w:rPr>
                <w:b/>
                <w:lang w:val="tr-TR"/>
              </w:rPr>
            </w:pPr>
            <w:r w:rsidRPr="00D20D75">
              <w:rPr>
                <w:b/>
                <w:lang w:val="tr-TR"/>
              </w:rPr>
              <w:t>5</w:t>
            </w:r>
          </w:p>
        </w:tc>
        <w:tc>
          <w:tcPr>
            <w:tcW w:w="6909" w:type="dxa"/>
          </w:tcPr>
          <w:p w14:paraId="3D9C276A" w14:textId="77777777" w:rsidR="00080EA5" w:rsidRPr="00D20D75" w:rsidRDefault="00080EA5" w:rsidP="00080EA5">
            <w:pPr>
              <w:spacing w:after="200" w:line="276" w:lineRule="auto"/>
              <w:rPr>
                <w:lang w:val="tr-TR"/>
              </w:rPr>
            </w:pPr>
            <w:r w:rsidRPr="00D20D75">
              <w:rPr>
                <w:lang w:val="tr-TR"/>
              </w:rPr>
              <w:t>Eğitim süreci boyunca önceden belirlenmiş aralıklarla, başarı kriterleri belirlenmiş, geri bildirime açık ve yazılı olarak belirlenmiş yapılandırılmış sınav uygulanıyor, ayrıca her rotasyon bitiminde uzmanlık öğrencilerinden beklenen gelişim basamakları eğiticiler tarafından değerlendirilip kayıt altına alınıyor. Belli aralıklarla eğitim danışmanı veya program yöneticisi tarafından uzmanlık öğrencisinin bilimsel, akademik, uygulama, sosyal ve etik değerlerini de kapsayan 360 derece değerlendirme yapması sağlanıyor ve bunlar elektronik ortamda kayıt altına alınıyor. Yazılı belge var.</w:t>
            </w:r>
          </w:p>
        </w:tc>
      </w:tr>
      <w:tr w:rsidR="00D20D75" w:rsidRPr="00D20D75" w14:paraId="34A3C182" w14:textId="77777777" w:rsidTr="00AD11BB">
        <w:tc>
          <w:tcPr>
            <w:tcW w:w="1371" w:type="dxa"/>
          </w:tcPr>
          <w:p w14:paraId="7B8CFF58" w14:textId="77777777" w:rsidR="00080EA5" w:rsidRPr="00D20D75" w:rsidRDefault="00080EA5" w:rsidP="00080EA5">
            <w:pPr>
              <w:spacing w:after="200" w:line="276" w:lineRule="auto"/>
              <w:rPr>
                <w:b/>
                <w:lang w:val="tr-TR"/>
              </w:rPr>
            </w:pPr>
            <w:r w:rsidRPr="00D20D75">
              <w:rPr>
                <w:b/>
                <w:lang w:val="tr-TR"/>
              </w:rPr>
              <w:t>Belgeler</w:t>
            </w:r>
          </w:p>
        </w:tc>
        <w:tc>
          <w:tcPr>
            <w:tcW w:w="8025" w:type="dxa"/>
            <w:gridSpan w:val="2"/>
          </w:tcPr>
          <w:p w14:paraId="4604019E" w14:textId="24E75191" w:rsidR="002456DB" w:rsidRPr="00D20D75" w:rsidRDefault="00A91CF9" w:rsidP="00080EA5">
            <w:pPr>
              <w:spacing w:after="200" w:line="276" w:lineRule="auto"/>
              <w:rPr>
                <w:lang w:val="tr-TR"/>
              </w:rPr>
            </w:pPr>
            <w:r w:rsidRPr="00D20D75">
              <w:rPr>
                <w:lang w:val="tr-TR"/>
              </w:rPr>
              <w:t>1</w:t>
            </w:r>
            <w:r w:rsidR="00DF5EAB">
              <w:rPr>
                <w:lang w:val="tr-TR"/>
              </w:rPr>
              <w:t xml:space="preserve">. </w:t>
            </w:r>
            <w:r w:rsidRPr="00D20D75">
              <w:rPr>
                <w:lang w:val="tr-TR"/>
              </w:rPr>
              <w:t xml:space="preserve">Asistanlık süresince her 6 ayda bir yapılacak </w:t>
            </w:r>
            <w:r w:rsidR="002456DB" w:rsidRPr="00D20D75">
              <w:rPr>
                <w:lang w:val="tr-TR"/>
              </w:rPr>
              <w:t xml:space="preserve">önceden duyurulmuş </w:t>
            </w:r>
            <w:r w:rsidRPr="001A1011">
              <w:rPr>
                <w:lang w:val="tr-TR"/>
              </w:rPr>
              <w:t>yapılandırılmış</w:t>
            </w:r>
            <w:r w:rsidRPr="00D20D75">
              <w:rPr>
                <w:lang w:val="tr-TR"/>
              </w:rPr>
              <w:t xml:space="preserve"> </w:t>
            </w:r>
            <w:r w:rsidR="009D33A0">
              <w:rPr>
                <w:lang w:val="tr-TR"/>
              </w:rPr>
              <w:t xml:space="preserve"> (yeri, saati, içeriği ve değerlendirme şekli bildirilmiş) </w:t>
            </w:r>
            <w:r w:rsidRPr="00D20D75">
              <w:rPr>
                <w:lang w:val="tr-TR"/>
              </w:rPr>
              <w:t xml:space="preserve">bilgi </w:t>
            </w:r>
            <w:r w:rsidR="002456DB" w:rsidRPr="00D20D75">
              <w:rPr>
                <w:lang w:val="tr-TR"/>
              </w:rPr>
              <w:t xml:space="preserve">ve laboratuvar </w:t>
            </w:r>
            <w:r w:rsidRPr="00D20D75">
              <w:rPr>
                <w:lang w:val="tr-TR"/>
              </w:rPr>
              <w:t>sınavları</w:t>
            </w:r>
            <w:r w:rsidR="00E2764E" w:rsidRPr="00D20D75">
              <w:rPr>
                <w:lang w:val="tr-TR"/>
              </w:rPr>
              <w:t>.</w:t>
            </w:r>
          </w:p>
          <w:p w14:paraId="4F709108" w14:textId="77777777" w:rsidR="00DF5EAB" w:rsidRDefault="00080EA5" w:rsidP="00080EA5">
            <w:pPr>
              <w:spacing w:after="200" w:line="276" w:lineRule="auto"/>
              <w:rPr>
                <w:lang w:val="tr-TR"/>
              </w:rPr>
            </w:pPr>
            <w:r w:rsidRPr="00D20D75">
              <w:rPr>
                <w:lang w:val="tr-TR"/>
              </w:rPr>
              <w:t>2. Sınav tutanakları.</w:t>
            </w:r>
            <w:r w:rsidR="00743FF8" w:rsidRPr="00D20D75">
              <w:rPr>
                <w:lang w:val="tr-TR"/>
              </w:rPr>
              <w:t xml:space="preserve"> </w:t>
            </w:r>
          </w:p>
          <w:p w14:paraId="2C78716B" w14:textId="439BEA19" w:rsidR="002456DB" w:rsidRPr="00D20D75" w:rsidRDefault="00E2764E" w:rsidP="00080EA5">
            <w:pPr>
              <w:spacing w:after="200" w:line="276" w:lineRule="auto"/>
              <w:rPr>
                <w:lang w:val="tr-TR"/>
              </w:rPr>
            </w:pPr>
            <w:r w:rsidRPr="00D20D75">
              <w:rPr>
                <w:lang w:val="tr-TR"/>
              </w:rPr>
              <w:lastRenderedPageBreak/>
              <w:t xml:space="preserve">3. </w:t>
            </w:r>
            <w:r w:rsidR="0037446D">
              <w:rPr>
                <w:lang w:val="tr-TR"/>
              </w:rPr>
              <w:t>Ölçme ve değerlendirme g</w:t>
            </w:r>
            <w:r w:rsidR="002456DB" w:rsidRPr="00D20D75">
              <w:rPr>
                <w:lang w:val="tr-TR"/>
              </w:rPr>
              <w:t>eri bildirim tutanakları</w:t>
            </w:r>
            <w:r w:rsidRPr="00D20D75">
              <w:rPr>
                <w:lang w:val="tr-TR"/>
              </w:rPr>
              <w:t>.</w:t>
            </w:r>
          </w:p>
          <w:p w14:paraId="09E8BD65" w14:textId="1E343E4A" w:rsidR="00080EA5" w:rsidRPr="00D20D75" w:rsidRDefault="002456DB" w:rsidP="00080EA5">
            <w:pPr>
              <w:spacing w:after="200" w:line="276" w:lineRule="auto"/>
              <w:rPr>
                <w:lang w:val="tr-TR"/>
              </w:rPr>
            </w:pPr>
            <w:r w:rsidRPr="00D20D75">
              <w:rPr>
                <w:lang w:val="tr-TR"/>
              </w:rPr>
              <w:t>4</w:t>
            </w:r>
            <w:r w:rsidR="00080EA5" w:rsidRPr="00D20D75">
              <w:rPr>
                <w:lang w:val="tr-TR"/>
              </w:rPr>
              <w:t>. Varsa elektronik ortamdaki değerlendirmelerin ve çıktılarının incelenmesi.</w:t>
            </w:r>
          </w:p>
          <w:p w14:paraId="40B681F1" w14:textId="23FCDFA6" w:rsidR="00080EA5" w:rsidRPr="00D20D75" w:rsidRDefault="002456DB" w:rsidP="00E2764E">
            <w:pPr>
              <w:spacing w:after="200" w:line="276" w:lineRule="auto"/>
              <w:rPr>
                <w:lang w:val="tr-TR"/>
              </w:rPr>
            </w:pPr>
            <w:r w:rsidRPr="00D20D75">
              <w:rPr>
                <w:lang w:val="tr-TR"/>
              </w:rPr>
              <w:t>5</w:t>
            </w:r>
            <w:r w:rsidR="00080EA5" w:rsidRPr="00D20D75">
              <w:rPr>
                <w:lang w:val="tr-TR"/>
              </w:rPr>
              <w:t>. Standart uygulamalar ve mevzuatın yanı sıra, eğitim kurumunun özgün yaklaşım ve uygulamalarına ilişkin kanıtlar.</w:t>
            </w:r>
            <w:r w:rsidR="00743FF8" w:rsidRPr="00D20D75">
              <w:rPr>
                <w:lang w:val="tr-TR"/>
              </w:rPr>
              <w:t xml:space="preserve"> </w:t>
            </w:r>
          </w:p>
        </w:tc>
      </w:tr>
      <w:tr w:rsidR="00DF5EAB" w:rsidRPr="00D20D75" w14:paraId="7E0E31D6" w14:textId="77777777" w:rsidTr="00AD11BB">
        <w:tc>
          <w:tcPr>
            <w:tcW w:w="1371" w:type="dxa"/>
          </w:tcPr>
          <w:p w14:paraId="7897F04D" w14:textId="77777777" w:rsidR="00DF5EAB" w:rsidRDefault="00DF5EAB" w:rsidP="00080EA5">
            <w:pPr>
              <w:rPr>
                <w:rFonts w:eastAsia="SimSun" w:cstheme="minorHAnsi"/>
                <w:b/>
                <w:kern w:val="3"/>
                <w:lang w:val="tr-TR"/>
              </w:rPr>
            </w:pPr>
            <w:r>
              <w:rPr>
                <w:rFonts w:eastAsia="SimSun" w:cstheme="minorHAnsi"/>
                <w:b/>
                <w:kern w:val="3"/>
                <w:lang w:val="tr-TR"/>
              </w:rPr>
              <w:lastRenderedPageBreak/>
              <w:t>Kanıtlar</w:t>
            </w:r>
          </w:p>
          <w:p w14:paraId="7F9F6893" w14:textId="77777777" w:rsidR="00DF5EAB" w:rsidRDefault="00DF5EAB" w:rsidP="00080EA5">
            <w:pPr>
              <w:rPr>
                <w:rFonts w:eastAsia="SimSun" w:cstheme="minorHAnsi"/>
                <w:b/>
                <w:kern w:val="3"/>
                <w:lang w:val="tr-TR"/>
              </w:rPr>
            </w:pPr>
          </w:p>
          <w:p w14:paraId="2753ADFC" w14:textId="77777777" w:rsidR="00DF5EAB" w:rsidRDefault="00DF5EAB" w:rsidP="00080EA5">
            <w:pPr>
              <w:rPr>
                <w:rFonts w:eastAsia="SimSun" w:cstheme="minorHAnsi"/>
                <w:b/>
                <w:kern w:val="3"/>
                <w:lang w:val="tr-TR"/>
              </w:rPr>
            </w:pPr>
          </w:p>
          <w:p w14:paraId="3A2A2649" w14:textId="77777777" w:rsidR="00DF5EAB" w:rsidRDefault="00DF5EAB" w:rsidP="00080EA5">
            <w:pPr>
              <w:rPr>
                <w:rFonts w:eastAsia="SimSun" w:cstheme="minorHAnsi"/>
                <w:b/>
                <w:kern w:val="3"/>
                <w:lang w:val="tr-TR"/>
              </w:rPr>
            </w:pPr>
          </w:p>
          <w:p w14:paraId="1B265286" w14:textId="77777777" w:rsidR="00DF5EAB" w:rsidRDefault="00DF5EAB" w:rsidP="00080EA5">
            <w:pPr>
              <w:rPr>
                <w:rFonts w:eastAsia="SimSun" w:cstheme="minorHAnsi"/>
                <w:b/>
                <w:kern w:val="3"/>
                <w:lang w:val="tr-TR"/>
              </w:rPr>
            </w:pPr>
          </w:p>
          <w:p w14:paraId="1DD5D3FF" w14:textId="77777777" w:rsidR="00DF5EAB" w:rsidRDefault="00DF5EAB" w:rsidP="00080EA5">
            <w:pPr>
              <w:rPr>
                <w:rFonts w:eastAsia="SimSun" w:cstheme="minorHAnsi"/>
                <w:b/>
                <w:kern w:val="3"/>
                <w:lang w:val="tr-TR"/>
              </w:rPr>
            </w:pPr>
          </w:p>
          <w:p w14:paraId="46BE601D" w14:textId="77777777" w:rsidR="00DF5EAB" w:rsidRDefault="00DF5EAB" w:rsidP="00080EA5">
            <w:pPr>
              <w:rPr>
                <w:rFonts w:eastAsia="SimSun" w:cstheme="minorHAnsi"/>
                <w:b/>
                <w:kern w:val="3"/>
                <w:lang w:val="tr-TR"/>
              </w:rPr>
            </w:pPr>
          </w:p>
          <w:p w14:paraId="69934771" w14:textId="2F32B109" w:rsidR="00DF5EAB" w:rsidRPr="00D20D75" w:rsidRDefault="00DF5EAB" w:rsidP="00080EA5">
            <w:pPr>
              <w:rPr>
                <w:b/>
                <w:lang w:val="tr-TR"/>
              </w:rPr>
            </w:pPr>
          </w:p>
        </w:tc>
        <w:tc>
          <w:tcPr>
            <w:tcW w:w="8025" w:type="dxa"/>
            <w:gridSpan w:val="2"/>
          </w:tcPr>
          <w:p w14:paraId="09A2274F" w14:textId="06D60326" w:rsidR="000B7342" w:rsidRDefault="000B7342" w:rsidP="000B7342">
            <w:pPr>
              <w:rPr>
                <w:rFonts w:eastAsia="SimSun" w:cstheme="minorHAnsi"/>
                <w:kern w:val="3"/>
                <w:lang w:val="tr-TR"/>
              </w:rPr>
            </w:pPr>
            <w:r>
              <w:rPr>
                <w:rFonts w:eastAsia="SimSun" w:cstheme="minorHAnsi"/>
                <w:kern w:val="3"/>
                <w:lang w:val="tr-TR"/>
              </w:rPr>
              <w:t>TS.4.1.1 (1)</w:t>
            </w:r>
          </w:p>
          <w:p w14:paraId="2CCAA717" w14:textId="25D997E1" w:rsidR="000B7342" w:rsidRDefault="000B7342" w:rsidP="000B7342">
            <w:pPr>
              <w:rPr>
                <w:rFonts w:eastAsia="SimSun" w:cstheme="minorHAnsi"/>
                <w:kern w:val="3"/>
                <w:lang w:val="tr-TR"/>
              </w:rPr>
            </w:pPr>
            <w:r>
              <w:rPr>
                <w:rFonts w:eastAsia="SimSun" w:cstheme="minorHAnsi"/>
                <w:kern w:val="3"/>
                <w:lang w:val="tr-TR"/>
              </w:rPr>
              <w:t>TS.4.1.1 (2)</w:t>
            </w:r>
          </w:p>
          <w:p w14:paraId="7578E954" w14:textId="35D634AC" w:rsidR="000B7342" w:rsidRDefault="000B7342" w:rsidP="000B7342">
            <w:pPr>
              <w:rPr>
                <w:rFonts w:eastAsia="SimSun" w:cstheme="minorHAnsi"/>
                <w:kern w:val="3"/>
                <w:lang w:val="tr-TR"/>
              </w:rPr>
            </w:pPr>
            <w:r>
              <w:rPr>
                <w:rFonts w:eastAsia="SimSun" w:cstheme="minorHAnsi"/>
                <w:kern w:val="3"/>
                <w:lang w:val="tr-TR"/>
              </w:rPr>
              <w:t>TS.4.1.1 (3)</w:t>
            </w:r>
          </w:p>
          <w:p w14:paraId="67606DBF" w14:textId="72C78215" w:rsidR="000B7342" w:rsidRDefault="000B7342" w:rsidP="000B7342">
            <w:pPr>
              <w:rPr>
                <w:rFonts w:eastAsia="SimSun" w:cstheme="minorHAnsi"/>
                <w:kern w:val="3"/>
                <w:lang w:val="tr-TR"/>
              </w:rPr>
            </w:pPr>
            <w:r>
              <w:rPr>
                <w:rFonts w:eastAsia="SimSun" w:cstheme="minorHAnsi"/>
                <w:kern w:val="3"/>
                <w:lang w:val="tr-TR"/>
              </w:rPr>
              <w:t>TS.4.1.1 (4)</w:t>
            </w:r>
          </w:p>
          <w:p w14:paraId="795F3357" w14:textId="3D3B5F4C" w:rsidR="000B7342" w:rsidRDefault="000B7342" w:rsidP="000B7342">
            <w:pPr>
              <w:rPr>
                <w:rFonts w:eastAsia="SimSun" w:cstheme="minorHAnsi"/>
                <w:kern w:val="3"/>
                <w:lang w:val="tr-TR"/>
              </w:rPr>
            </w:pPr>
            <w:r>
              <w:rPr>
                <w:rFonts w:eastAsia="SimSun" w:cstheme="minorHAnsi"/>
                <w:kern w:val="3"/>
                <w:lang w:val="tr-TR"/>
              </w:rPr>
              <w:t>TS.4.1.1 (5)</w:t>
            </w:r>
          </w:p>
          <w:p w14:paraId="75AF7675" w14:textId="77777777" w:rsidR="000B7342" w:rsidRDefault="000B7342" w:rsidP="000B7342">
            <w:pPr>
              <w:rPr>
                <w:rFonts w:eastAsia="SimSun" w:cstheme="minorHAnsi"/>
                <w:kern w:val="3"/>
                <w:lang w:val="tr-TR"/>
              </w:rPr>
            </w:pPr>
          </w:p>
          <w:p w14:paraId="5228B0A9" w14:textId="77777777" w:rsidR="00DF5EAB" w:rsidRPr="00D20D75" w:rsidRDefault="00DF5EAB" w:rsidP="00080EA5">
            <w:pPr>
              <w:rPr>
                <w:lang w:val="tr-TR"/>
              </w:rPr>
            </w:pPr>
          </w:p>
        </w:tc>
      </w:tr>
    </w:tbl>
    <w:p w14:paraId="09437298" w14:textId="77777777" w:rsidR="00080EA5" w:rsidRPr="00D20D75" w:rsidRDefault="00080EA5" w:rsidP="00080EA5"/>
    <w:p w14:paraId="7B8FE6F0" w14:textId="77777777" w:rsidR="00080EA5" w:rsidRPr="00D20D75" w:rsidRDefault="00080EA5" w:rsidP="00080EA5">
      <w:r w:rsidRPr="00D20D75">
        <w:br w:type="page"/>
      </w:r>
    </w:p>
    <w:tbl>
      <w:tblPr>
        <w:tblStyle w:val="TabloKlavuzu3"/>
        <w:tblW w:w="0" w:type="auto"/>
        <w:tblLook w:val="04A0" w:firstRow="1" w:lastRow="0" w:firstColumn="1" w:lastColumn="0" w:noHBand="0" w:noVBand="1"/>
      </w:tblPr>
      <w:tblGrid>
        <w:gridCol w:w="1372"/>
        <w:gridCol w:w="1116"/>
        <w:gridCol w:w="6908"/>
      </w:tblGrid>
      <w:tr w:rsidR="00D20D75" w:rsidRPr="00D20D75" w14:paraId="0C7D3CFE" w14:textId="77777777" w:rsidTr="00AD11BB">
        <w:tc>
          <w:tcPr>
            <w:tcW w:w="1372" w:type="dxa"/>
            <w:shd w:val="clear" w:color="auto" w:fill="B6DDE8" w:themeFill="accent5" w:themeFillTint="66"/>
          </w:tcPr>
          <w:p w14:paraId="1CB4EF5B"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6" w:type="dxa"/>
            <w:shd w:val="clear" w:color="auto" w:fill="B6DDE8" w:themeFill="accent5" w:themeFillTint="66"/>
          </w:tcPr>
          <w:p w14:paraId="644F2928" w14:textId="77777777" w:rsidR="00080EA5" w:rsidRPr="00D20D75" w:rsidRDefault="00080EA5" w:rsidP="00080EA5">
            <w:pPr>
              <w:spacing w:after="200" w:line="276" w:lineRule="auto"/>
              <w:rPr>
                <w:b/>
                <w:lang w:val="tr-TR"/>
              </w:rPr>
            </w:pPr>
            <w:r w:rsidRPr="00D20D75">
              <w:rPr>
                <w:b/>
                <w:lang w:val="tr-TR"/>
              </w:rPr>
              <w:t>TS</w:t>
            </w:r>
            <w:r w:rsidRPr="00D20D75">
              <w:rPr>
                <w:lang w:val="tr-TR"/>
              </w:rPr>
              <w:t xml:space="preserve">. </w:t>
            </w:r>
            <w:r w:rsidRPr="00D20D75">
              <w:rPr>
                <w:b/>
                <w:lang w:val="tr-TR"/>
              </w:rPr>
              <w:t>4.1.2</w:t>
            </w:r>
            <w:r w:rsidRPr="00D20D75">
              <w:rPr>
                <w:lang w:val="tr-TR"/>
              </w:rPr>
              <w:t xml:space="preserve"> </w:t>
            </w:r>
          </w:p>
        </w:tc>
        <w:tc>
          <w:tcPr>
            <w:tcW w:w="6908" w:type="dxa"/>
            <w:shd w:val="clear" w:color="auto" w:fill="B6DDE8" w:themeFill="accent5" w:themeFillTint="66"/>
          </w:tcPr>
          <w:p w14:paraId="4BEADF16" w14:textId="77777777" w:rsidR="00080EA5" w:rsidRPr="00D20D75" w:rsidRDefault="00080EA5" w:rsidP="00080EA5">
            <w:pPr>
              <w:spacing w:after="200" w:line="276" w:lineRule="auto"/>
              <w:rPr>
                <w:b/>
                <w:lang w:val="tr-TR"/>
              </w:rPr>
            </w:pP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yöntemleri</w:t>
            </w:r>
            <w:proofErr w:type="spellEnd"/>
            <w:r w:rsidRPr="00D20D75">
              <w:t xml:space="preserve"> </w:t>
            </w:r>
            <w:proofErr w:type="spellStart"/>
            <w:r w:rsidRPr="00D20D75">
              <w:rPr>
                <w:b/>
              </w:rPr>
              <w:t>mutlaka</w:t>
            </w:r>
            <w:proofErr w:type="spellEnd"/>
            <w:r w:rsidRPr="00D20D75">
              <w:t xml:space="preserve"> </w:t>
            </w:r>
            <w:proofErr w:type="spellStart"/>
            <w:r w:rsidRPr="00D20D75">
              <w:t>biçimlendirici</w:t>
            </w:r>
            <w:proofErr w:type="spellEnd"/>
            <w:r w:rsidRPr="00D20D75">
              <w:t xml:space="preserve"> </w:t>
            </w:r>
            <w:proofErr w:type="spellStart"/>
            <w:r w:rsidRPr="00D20D75">
              <w:t>olmalı</w:t>
            </w:r>
            <w:proofErr w:type="spellEnd"/>
            <w:r w:rsidRPr="00D20D75">
              <w:t xml:space="preserve"> ve </w:t>
            </w:r>
            <w:proofErr w:type="spellStart"/>
            <w:r w:rsidRPr="00D20D75">
              <w:t>yapıcı</w:t>
            </w:r>
            <w:proofErr w:type="spellEnd"/>
            <w:r w:rsidRPr="00D20D75">
              <w:t xml:space="preserve"> </w:t>
            </w:r>
            <w:proofErr w:type="spellStart"/>
            <w:r w:rsidRPr="00D20D75">
              <w:t>geri</w:t>
            </w:r>
            <w:proofErr w:type="spellEnd"/>
            <w:r w:rsidRPr="00D20D75">
              <w:t xml:space="preserve"> </w:t>
            </w:r>
            <w:proofErr w:type="spellStart"/>
            <w:r w:rsidRPr="00D20D75">
              <w:t>bildirimleri</w:t>
            </w:r>
            <w:proofErr w:type="spellEnd"/>
            <w:r w:rsidRPr="00D20D75">
              <w:t xml:space="preserve"> </w:t>
            </w:r>
            <w:proofErr w:type="spellStart"/>
            <w:r w:rsidRPr="00D20D75">
              <w:t>kapsamalıdır</w:t>
            </w:r>
            <w:proofErr w:type="spellEnd"/>
            <w:r w:rsidRPr="00D20D75">
              <w:t xml:space="preserve">.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yöntemlerinin</w:t>
            </w:r>
            <w:proofErr w:type="spellEnd"/>
            <w:r w:rsidRPr="00D20D75">
              <w:t xml:space="preserve"> </w:t>
            </w:r>
            <w:proofErr w:type="spellStart"/>
            <w:r w:rsidRPr="00D20D75">
              <w:t>geçerliği</w:t>
            </w:r>
            <w:proofErr w:type="spellEnd"/>
            <w:r w:rsidRPr="00D20D75">
              <w:t xml:space="preserve"> ve </w:t>
            </w:r>
            <w:proofErr w:type="spellStart"/>
            <w:r w:rsidRPr="00D20D75">
              <w:t>güvenirliği</w:t>
            </w:r>
            <w:proofErr w:type="spellEnd"/>
            <w:r w:rsidRPr="00D20D75">
              <w:t xml:space="preserve"> </w:t>
            </w:r>
            <w:proofErr w:type="spellStart"/>
            <w:r w:rsidRPr="00D20D75">
              <w:t>belgelendirilmeli</w:t>
            </w:r>
            <w:proofErr w:type="spellEnd"/>
            <w:r w:rsidRPr="00D20D75">
              <w:t xml:space="preserve"> ve </w:t>
            </w:r>
            <w:proofErr w:type="spellStart"/>
            <w:r w:rsidRPr="00D20D75">
              <w:t>değerlendirilmelidir</w:t>
            </w:r>
            <w:proofErr w:type="spellEnd"/>
            <w:r w:rsidRPr="00D20D75">
              <w:t>.</w:t>
            </w:r>
            <w:r w:rsidRPr="00D20D75">
              <w:rPr>
                <w:b/>
                <w:lang w:val="tr-TR"/>
              </w:rPr>
              <w:t xml:space="preserve"> </w:t>
            </w:r>
          </w:p>
        </w:tc>
      </w:tr>
      <w:tr w:rsidR="00D20D75" w:rsidRPr="00D20D75" w14:paraId="0B2721B4" w14:textId="77777777" w:rsidTr="00AD11BB">
        <w:tc>
          <w:tcPr>
            <w:tcW w:w="9396" w:type="dxa"/>
            <w:gridSpan w:val="3"/>
          </w:tcPr>
          <w:p w14:paraId="3B998243" w14:textId="77777777"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Değerlendirmede</w:t>
            </w:r>
            <w:proofErr w:type="spellEnd"/>
            <w:r w:rsidRPr="00D20D75">
              <w:t xml:space="preserve"> </w:t>
            </w:r>
            <w:proofErr w:type="spellStart"/>
            <w:r w:rsidRPr="00D20D75">
              <w:t>kullanılan</w:t>
            </w:r>
            <w:proofErr w:type="spellEnd"/>
            <w:r w:rsidRPr="00D20D75">
              <w:t xml:space="preserve"> </w:t>
            </w:r>
            <w:proofErr w:type="spellStart"/>
            <w:r w:rsidRPr="00D20D75">
              <w:t>yöntemler</w:t>
            </w:r>
            <w:proofErr w:type="spellEnd"/>
            <w:r w:rsidRPr="00D20D75">
              <w:t xml:space="preserve">, </w:t>
            </w:r>
            <w:proofErr w:type="spellStart"/>
            <w:r w:rsidRPr="00D20D75">
              <w:t>biçimlendirici</w:t>
            </w:r>
            <w:proofErr w:type="spellEnd"/>
            <w:r w:rsidRPr="00D20D75">
              <w:t xml:space="preserve"> ve </w:t>
            </w:r>
            <w:proofErr w:type="spellStart"/>
            <w:r w:rsidRPr="00D20D75">
              <w:t>düzey</w:t>
            </w:r>
            <w:proofErr w:type="spellEnd"/>
            <w:r w:rsidRPr="00D20D75">
              <w:t xml:space="preserve"> </w:t>
            </w:r>
            <w:proofErr w:type="spellStart"/>
            <w:r w:rsidRPr="00D20D75">
              <w:t>belirleyici</w:t>
            </w:r>
            <w:proofErr w:type="spellEnd"/>
            <w:r w:rsidRPr="00D20D75">
              <w:t xml:space="preserve"> </w:t>
            </w:r>
            <w:proofErr w:type="spellStart"/>
            <w:r w:rsidRPr="00D20D75">
              <w:t>değerlendirmeleri</w:t>
            </w:r>
            <w:proofErr w:type="spellEnd"/>
            <w:r w:rsidRPr="00D20D75">
              <w:t xml:space="preserve"> </w:t>
            </w:r>
            <w:proofErr w:type="spellStart"/>
            <w:r w:rsidRPr="00D20D75">
              <w:t>kapsamalı</w:t>
            </w:r>
            <w:proofErr w:type="spellEnd"/>
            <w:r w:rsidRPr="00D20D75">
              <w:t xml:space="preserve"> </w:t>
            </w:r>
            <w:proofErr w:type="spellStart"/>
            <w:r w:rsidRPr="00D20D75">
              <w:t>etkin</w:t>
            </w:r>
            <w:proofErr w:type="spellEnd"/>
            <w:r w:rsidRPr="00D20D75">
              <w:t xml:space="preserve"> ve </w:t>
            </w:r>
            <w:proofErr w:type="spellStart"/>
            <w:r w:rsidRPr="00D20D75">
              <w:t>yapıcı</w:t>
            </w:r>
            <w:proofErr w:type="spellEnd"/>
            <w:r w:rsidRPr="00D20D75">
              <w:t xml:space="preserve"> </w:t>
            </w:r>
            <w:proofErr w:type="spellStart"/>
            <w:r w:rsidRPr="00D20D75">
              <w:t>geri</w:t>
            </w:r>
            <w:proofErr w:type="spellEnd"/>
            <w:r w:rsidRPr="00D20D75">
              <w:t xml:space="preserve"> </w:t>
            </w:r>
            <w:proofErr w:type="spellStart"/>
            <w:r w:rsidRPr="00D20D75">
              <w:t>bildirimlerle</w:t>
            </w:r>
            <w:proofErr w:type="spellEnd"/>
            <w:r w:rsidRPr="00D20D75">
              <w:t xml:space="preserve"> </w:t>
            </w:r>
            <w:proofErr w:type="spellStart"/>
            <w:r w:rsidRPr="00D20D75">
              <w:t>öğrenmenin</w:t>
            </w:r>
            <w:proofErr w:type="spellEnd"/>
            <w:r w:rsidRPr="00D20D75">
              <w:t xml:space="preserve"> </w:t>
            </w:r>
            <w:proofErr w:type="spellStart"/>
            <w:r w:rsidRPr="00D20D75">
              <w:t>gelişmesine</w:t>
            </w:r>
            <w:proofErr w:type="spellEnd"/>
            <w:r w:rsidRPr="00D20D75">
              <w:t xml:space="preserve"> katkı </w:t>
            </w:r>
            <w:proofErr w:type="spellStart"/>
            <w:r w:rsidRPr="00D20D75">
              <w:t>sağlanmalıdır</w:t>
            </w:r>
            <w:proofErr w:type="spellEnd"/>
            <w:r w:rsidRPr="00D20D75">
              <w:t xml:space="preserve">. </w:t>
            </w:r>
            <w:proofErr w:type="spellStart"/>
            <w:r w:rsidRPr="00D20D75">
              <w:t>Geçerlik</w:t>
            </w:r>
            <w:proofErr w:type="spellEnd"/>
            <w:r w:rsidRPr="00D20D75">
              <w:t xml:space="preserve">, </w:t>
            </w:r>
            <w:proofErr w:type="spellStart"/>
            <w:r w:rsidRPr="00D20D75">
              <w:t>ölçme</w:t>
            </w:r>
            <w:proofErr w:type="spellEnd"/>
            <w:r w:rsidRPr="00D20D75">
              <w:t xml:space="preserve"> - </w:t>
            </w:r>
            <w:proofErr w:type="spellStart"/>
            <w:r w:rsidRPr="00D20D75">
              <w:t>değerlendirme</w:t>
            </w:r>
            <w:proofErr w:type="spellEnd"/>
            <w:r w:rsidRPr="00D20D75">
              <w:t xml:space="preserve"> </w:t>
            </w:r>
            <w:proofErr w:type="spellStart"/>
            <w:r w:rsidRPr="00D20D75">
              <w:t>uygulamalarının</w:t>
            </w:r>
            <w:proofErr w:type="spellEnd"/>
            <w:r w:rsidRPr="00D20D75">
              <w:t xml:space="preserve"> ve </w:t>
            </w:r>
            <w:proofErr w:type="spellStart"/>
            <w:r w:rsidRPr="00D20D75">
              <w:t>değerlendirme</w:t>
            </w:r>
            <w:proofErr w:type="spellEnd"/>
            <w:r w:rsidRPr="00D20D75">
              <w:t xml:space="preserve"> </w:t>
            </w:r>
            <w:proofErr w:type="spellStart"/>
            <w:r w:rsidRPr="00D20D75">
              <w:t>sonuçlarının</w:t>
            </w:r>
            <w:proofErr w:type="spellEnd"/>
            <w:r w:rsidRPr="00D20D75">
              <w:t xml:space="preserve"> </w:t>
            </w:r>
            <w:proofErr w:type="spellStart"/>
            <w:r w:rsidRPr="00D20D75">
              <w:t>amaçlarına</w:t>
            </w:r>
            <w:proofErr w:type="spellEnd"/>
            <w:r w:rsidRPr="00D20D75">
              <w:t xml:space="preserve"> ne </w:t>
            </w:r>
            <w:proofErr w:type="spellStart"/>
            <w:r w:rsidRPr="00D20D75">
              <w:t>düzeyde</w:t>
            </w:r>
            <w:proofErr w:type="spellEnd"/>
            <w:r w:rsidRPr="00D20D75">
              <w:t xml:space="preserve"> </w:t>
            </w:r>
            <w:proofErr w:type="spellStart"/>
            <w:r w:rsidRPr="00D20D75">
              <w:t>uygun</w:t>
            </w:r>
            <w:proofErr w:type="spellEnd"/>
            <w:r w:rsidRPr="00D20D75">
              <w:t xml:space="preserve"> </w:t>
            </w:r>
            <w:proofErr w:type="spellStart"/>
            <w:r w:rsidRPr="00D20D75">
              <w:t>olarak</w:t>
            </w:r>
            <w:proofErr w:type="spellEnd"/>
            <w:r w:rsidRPr="00D20D75">
              <w:t xml:space="preserve"> </w:t>
            </w:r>
            <w:proofErr w:type="spellStart"/>
            <w:r w:rsidRPr="00D20D75">
              <w:t>kullanıldığının</w:t>
            </w:r>
            <w:proofErr w:type="spellEnd"/>
            <w:r w:rsidRPr="00D20D75">
              <w:t xml:space="preserve"> </w:t>
            </w:r>
            <w:proofErr w:type="spellStart"/>
            <w:r w:rsidRPr="00D20D75">
              <w:t>hangi</w:t>
            </w:r>
            <w:proofErr w:type="spellEnd"/>
            <w:r w:rsidRPr="00D20D75">
              <w:t xml:space="preserve"> </w:t>
            </w:r>
            <w:proofErr w:type="spellStart"/>
            <w:r w:rsidRPr="00D20D75">
              <w:t>kanıtlarla</w:t>
            </w:r>
            <w:proofErr w:type="spellEnd"/>
            <w:r w:rsidRPr="00D20D75">
              <w:t xml:space="preserve"> </w:t>
            </w:r>
            <w:proofErr w:type="spellStart"/>
            <w:r w:rsidRPr="00D20D75">
              <w:t>desteklendiğidir</w:t>
            </w:r>
            <w:proofErr w:type="spellEnd"/>
            <w:r w:rsidRPr="00D20D75">
              <w:t xml:space="preserve">. Bir </w:t>
            </w:r>
            <w:proofErr w:type="spellStart"/>
            <w:r w:rsidRPr="00D20D75">
              <w:t>diğer</w:t>
            </w:r>
            <w:proofErr w:type="spellEnd"/>
            <w:r w:rsidRPr="00D20D75">
              <w:t xml:space="preserve"> </w:t>
            </w:r>
            <w:proofErr w:type="spellStart"/>
            <w:r w:rsidRPr="00D20D75">
              <w:t>anlatımla</w:t>
            </w:r>
            <w:proofErr w:type="spellEnd"/>
            <w:r w:rsidRPr="00D20D75">
              <w:t xml:space="preserve"> bir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aracının</w:t>
            </w:r>
            <w:proofErr w:type="spellEnd"/>
            <w:r w:rsidRPr="00D20D75">
              <w:t xml:space="preserve"> </w:t>
            </w:r>
            <w:proofErr w:type="spellStart"/>
            <w:r w:rsidRPr="00D20D75">
              <w:t>veya</w:t>
            </w:r>
            <w:proofErr w:type="spellEnd"/>
            <w:r w:rsidRPr="00D20D75">
              <w:t xml:space="preserve"> </w:t>
            </w:r>
            <w:proofErr w:type="spellStart"/>
            <w:r w:rsidRPr="00D20D75">
              <w:t>yönteminin</w:t>
            </w:r>
            <w:proofErr w:type="spellEnd"/>
            <w:r w:rsidRPr="00D20D75">
              <w:t xml:space="preserve"> </w:t>
            </w:r>
            <w:proofErr w:type="spellStart"/>
            <w:r w:rsidRPr="00D20D75">
              <w:t>onunla</w:t>
            </w:r>
            <w:proofErr w:type="spellEnd"/>
            <w:r w:rsidRPr="00D20D75">
              <w:t xml:space="preserve"> </w:t>
            </w:r>
            <w:proofErr w:type="spellStart"/>
            <w:r w:rsidRPr="00D20D75">
              <w:t>ölçülmek</w:t>
            </w:r>
            <w:proofErr w:type="spellEnd"/>
            <w:r w:rsidRPr="00D20D75">
              <w:t xml:space="preserve"> </w:t>
            </w:r>
            <w:proofErr w:type="spellStart"/>
            <w:r w:rsidRPr="00D20D75">
              <w:t>istenen</w:t>
            </w:r>
            <w:proofErr w:type="spellEnd"/>
            <w:r w:rsidRPr="00D20D75">
              <w:t xml:space="preserve"> </w:t>
            </w:r>
            <w:proofErr w:type="spellStart"/>
            <w:r w:rsidRPr="00D20D75">
              <w:t>değişkeni</w:t>
            </w:r>
            <w:proofErr w:type="spellEnd"/>
            <w:r w:rsidRPr="00D20D75">
              <w:t xml:space="preserve"> </w:t>
            </w:r>
            <w:proofErr w:type="spellStart"/>
            <w:r w:rsidRPr="00D20D75">
              <w:t>ölçüp</w:t>
            </w:r>
            <w:proofErr w:type="spellEnd"/>
            <w:r w:rsidRPr="00D20D75">
              <w:t xml:space="preserve"> </w:t>
            </w:r>
            <w:proofErr w:type="spellStart"/>
            <w:r w:rsidRPr="00D20D75">
              <w:t>ölçmediğini</w:t>
            </w:r>
            <w:proofErr w:type="spellEnd"/>
            <w:r w:rsidRPr="00D20D75">
              <w:t xml:space="preserve"> </w:t>
            </w:r>
            <w:proofErr w:type="spellStart"/>
            <w:r w:rsidRPr="00D20D75">
              <w:t>ifade</w:t>
            </w:r>
            <w:proofErr w:type="spellEnd"/>
            <w:r w:rsidRPr="00D20D75">
              <w:t xml:space="preserve"> </w:t>
            </w:r>
            <w:proofErr w:type="spellStart"/>
            <w:r w:rsidRPr="00D20D75">
              <w:t>eder</w:t>
            </w:r>
            <w:proofErr w:type="spellEnd"/>
            <w:r w:rsidRPr="00D20D75">
              <w:t xml:space="preserve">. Bir </w:t>
            </w:r>
            <w:proofErr w:type="spellStart"/>
            <w:r w:rsidRPr="00D20D75">
              <w:t>uygulamanın</w:t>
            </w:r>
            <w:proofErr w:type="spellEnd"/>
            <w:r w:rsidRPr="00D20D75">
              <w:t xml:space="preserve"> </w:t>
            </w:r>
            <w:proofErr w:type="spellStart"/>
            <w:r w:rsidRPr="00D20D75">
              <w:t>geçerliği</w:t>
            </w:r>
            <w:proofErr w:type="spellEnd"/>
            <w:r w:rsidRPr="00D20D75">
              <w:t xml:space="preserve"> </w:t>
            </w:r>
            <w:proofErr w:type="spellStart"/>
            <w:r w:rsidRPr="00D20D75">
              <w:t>kullanılış</w:t>
            </w:r>
            <w:proofErr w:type="spellEnd"/>
            <w:r w:rsidRPr="00D20D75">
              <w:t xml:space="preserve"> </w:t>
            </w:r>
            <w:proofErr w:type="spellStart"/>
            <w:r w:rsidRPr="00D20D75">
              <w:t>amacına</w:t>
            </w:r>
            <w:proofErr w:type="spellEnd"/>
            <w:r w:rsidRPr="00D20D75">
              <w:t xml:space="preserve">, </w:t>
            </w:r>
            <w:proofErr w:type="spellStart"/>
            <w:r w:rsidRPr="00D20D75">
              <w:t>uygulandığı</w:t>
            </w:r>
            <w:proofErr w:type="spellEnd"/>
            <w:r w:rsidRPr="00D20D75">
              <w:t xml:space="preserve"> </w:t>
            </w:r>
            <w:proofErr w:type="spellStart"/>
            <w:r w:rsidRPr="00D20D75">
              <w:t>gruba</w:t>
            </w:r>
            <w:proofErr w:type="spellEnd"/>
            <w:r w:rsidRPr="00D20D75">
              <w:t xml:space="preserve">, </w:t>
            </w:r>
            <w:proofErr w:type="spellStart"/>
            <w:r w:rsidRPr="00D20D75">
              <w:t>uygulama</w:t>
            </w:r>
            <w:proofErr w:type="spellEnd"/>
            <w:r w:rsidRPr="00D20D75">
              <w:t xml:space="preserve"> ve </w:t>
            </w:r>
            <w:proofErr w:type="spellStart"/>
            <w:r w:rsidRPr="00D20D75">
              <w:t>puanlama</w:t>
            </w:r>
            <w:proofErr w:type="spellEnd"/>
            <w:r w:rsidRPr="00D20D75">
              <w:t xml:space="preserve"> </w:t>
            </w:r>
            <w:proofErr w:type="spellStart"/>
            <w:r w:rsidRPr="00D20D75">
              <w:t>biçimine</w:t>
            </w:r>
            <w:proofErr w:type="spellEnd"/>
            <w:r w:rsidRPr="00D20D75">
              <w:t xml:space="preserve"> de </w:t>
            </w:r>
            <w:proofErr w:type="spellStart"/>
            <w:r w:rsidRPr="00D20D75">
              <w:t>bağlıdır</w:t>
            </w:r>
            <w:proofErr w:type="spellEnd"/>
            <w:r w:rsidRPr="00D20D75">
              <w:t xml:space="preserve">. Bir </w:t>
            </w:r>
            <w:proofErr w:type="spellStart"/>
            <w:r w:rsidRPr="00D20D75">
              <w:t>ölçüm</w:t>
            </w:r>
            <w:proofErr w:type="spellEnd"/>
            <w:r w:rsidRPr="00D20D75">
              <w:t xml:space="preserve"> </w:t>
            </w:r>
            <w:proofErr w:type="spellStart"/>
            <w:r w:rsidRPr="00D20D75">
              <w:t>aracının</w:t>
            </w:r>
            <w:proofErr w:type="spellEnd"/>
            <w:r w:rsidRPr="00D20D75">
              <w:t xml:space="preserve"> </w:t>
            </w:r>
            <w:proofErr w:type="spellStart"/>
            <w:r w:rsidRPr="00D20D75">
              <w:t>gerçekten</w:t>
            </w:r>
            <w:proofErr w:type="spellEnd"/>
            <w:r w:rsidRPr="00D20D75">
              <w:t xml:space="preserve"> </w:t>
            </w:r>
            <w:proofErr w:type="spellStart"/>
            <w:r w:rsidRPr="00D20D75">
              <w:t>ölçülmek</w:t>
            </w:r>
            <w:proofErr w:type="spellEnd"/>
            <w:r w:rsidRPr="00D20D75">
              <w:t xml:space="preserve"> </w:t>
            </w:r>
            <w:proofErr w:type="spellStart"/>
            <w:r w:rsidRPr="00D20D75">
              <w:t>istenen</w:t>
            </w:r>
            <w:proofErr w:type="spellEnd"/>
            <w:r w:rsidRPr="00D20D75">
              <w:t xml:space="preserve"> </w:t>
            </w:r>
            <w:proofErr w:type="spellStart"/>
            <w:r w:rsidRPr="00D20D75">
              <w:t>özelliği</w:t>
            </w:r>
            <w:proofErr w:type="spellEnd"/>
            <w:r w:rsidRPr="00D20D75">
              <w:t xml:space="preserve"> </w:t>
            </w:r>
            <w:proofErr w:type="spellStart"/>
            <w:r w:rsidRPr="00D20D75">
              <w:t>ölçüp</w:t>
            </w:r>
            <w:proofErr w:type="spellEnd"/>
            <w:r w:rsidRPr="00D20D75">
              <w:t xml:space="preserve"> </w:t>
            </w:r>
            <w:proofErr w:type="spellStart"/>
            <w:r w:rsidRPr="00D20D75">
              <w:t>ölçemeyeceği</w:t>
            </w:r>
            <w:proofErr w:type="spellEnd"/>
            <w:r w:rsidRPr="00D20D75">
              <w:t xml:space="preserve"> - </w:t>
            </w:r>
            <w:proofErr w:type="spellStart"/>
            <w:r w:rsidRPr="00D20D75">
              <w:t>yapı</w:t>
            </w:r>
            <w:proofErr w:type="spellEnd"/>
            <w:r w:rsidRPr="00D20D75">
              <w:t xml:space="preserve"> </w:t>
            </w:r>
            <w:proofErr w:type="spellStart"/>
            <w:r w:rsidRPr="00D20D75">
              <w:t>geçerliği</w:t>
            </w:r>
            <w:proofErr w:type="spellEnd"/>
            <w:r w:rsidRPr="00D20D75">
              <w:t xml:space="preserve">, </w:t>
            </w:r>
            <w:proofErr w:type="spellStart"/>
            <w:r w:rsidRPr="00D20D75">
              <w:t>uygun</w:t>
            </w:r>
            <w:proofErr w:type="spellEnd"/>
            <w:r w:rsidRPr="00D20D75">
              <w:t xml:space="preserve"> </w:t>
            </w:r>
            <w:proofErr w:type="spellStart"/>
            <w:r w:rsidRPr="00D20D75">
              <w:t>sayıda</w:t>
            </w:r>
            <w:proofErr w:type="spellEnd"/>
            <w:r w:rsidRPr="00D20D75">
              <w:t xml:space="preserve"> ve </w:t>
            </w:r>
            <w:proofErr w:type="spellStart"/>
            <w:r w:rsidRPr="00D20D75">
              <w:t>değerlendirilecek</w:t>
            </w:r>
            <w:proofErr w:type="spellEnd"/>
            <w:r w:rsidRPr="00D20D75">
              <w:t xml:space="preserve"> </w:t>
            </w:r>
            <w:proofErr w:type="spellStart"/>
            <w:r w:rsidRPr="00D20D75">
              <w:t>alanı</w:t>
            </w:r>
            <w:proofErr w:type="spellEnd"/>
            <w:r w:rsidRPr="00D20D75">
              <w:t xml:space="preserve"> </w:t>
            </w:r>
            <w:proofErr w:type="spellStart"/>
            <w:r w:rsidRPr="00D20D75">
              <w:t>yeterince</w:t>
            </w:r>
            <w:proofErr w:type="spellEnd"/>
            <w:r w:rsidRPr="00D20D75">
              <w:t xml:space="preserve"> </w:t>
            </w:r>
            <w:proofErr w:type="spellStart"/>
            <w:r w:rsidRPr="00D20D75">
              <w:t>temsil</w:t>
            </w:r>
            <w:proofErr w:type="spellEnd"/>
            <w:r w:rsidRPr="00D20D75">
              <w:t xml:space="preserve"> </w:t>
            </w:r>
            <w:proofErr w:type="spellStart"/>
            <w:r w:rsidRPr="00D20D75">
              <w:t>edecek</w:t>
            </w:r>
            <w:proofErr w:type="spellEnd"/>
            <w:r w:rsidRPr="00D20D75">
              <w:t xml:space="preserve"> </w:t>
            </w:r>
            <w:proofErr w:type="spellStart"/>
            <w:r w:rsidRPr="00D20D75">
              <w:t>soruya</w:t>
            </w:r>
            <w:proofErr w:type="spellEnd"/>
            <w:r w:rsidRPr="00D20D75">
              <w:t xml:space="preserve"> / </w:t>
            </w:r>
            <w:proofErr w:type="spellStart"/>
            <w:r w:rsidRPr="00D20D75">
              <w:t>göreve</w:t>
            </w:r>
            <w:proofErr w:type="spellEnd"/>
            <w:r w:rsidRPr="00D20D75">
              <w:t xml:space="preserve"> </w:t>
            </w:r>
            <w:proofErr w:type="spellStart"/>
            <w:r w:rsidRPr="00D20D75">
              <w:t>sahip</w:t>
            </w:r>
            <w:proofErr w:type="spellEnd"/>
            <w:r w:rsidRPr="00D20D75">
              <w:t xml:space="preserve"> </w:t>
            </w:r>
            <w:proofErr w:type="spellStart"/>
            <w:r w:rsidRPr="00D20D75">
              <w:t>olması</w:t>
            </w:r>
            <w:proofErr w:type="spellEnd"/>
            <w:r w:rsidRPr="00D20D75">
              <w:t xml:space="preserve"> -</w:t>
            </w:r>
            <w:proofErr w:type="spellStart"/>
            <w:r w:rsidRPr="00D20D75">
              <w:t>kapsam</w:t>
            </w:r>
            <w:proofErr w:type="spellEnd"/>
            <w:r w:rsidRPr="00D20D75">
              <w:t xml:space="preserve"> </w:t>
            </w:r>
            <w:proofErr w:type="spellStart"/>
            <w:r w:rsidRPr="00D20D75">
              <w:t>geçerliği</w:t>
            </w:r>
            <w:proofErr w:type="spellEnd"/>
            <w:r w:rsidRPr="00D20D75">
              <w:t xml:space="preserve">, </w:t>
            </w:r>
            <w:proofErr w:type="spellStart"/>
            <w:r w:rsidRPr="00D20D75">
              <w:t>değerlendirme</w:t>
            </w:r>
            <w:proofErr w:type="spellEnd"/>
            <w:r w:rsidRPr="00D20D75">
              <w:t xml:space="preserve"> </w:t>
            </w:r>
            <w:proofErr w:type="spellStart"/>
            <w:r w:rsidRPr="00D20D75">
              <w:t>sonuçlarının</w:t>
            </w:r>
            <w:proofErr w:type="spellEnd"/>
            <w:r w:rsidRPr="00D20D75">
              <w:t xml:space="preserve"> </w:t>
            </w:r>
            <w:proofErr w:type="spellStart"/>
            <w:r w:rsidRPr="00D20D75">
              <w:t>öğretim</w:t>
            </w:r>
            <w:proofErr w:type="spellEnd"/>
            <w:r w:rsidRPr="00D20D75">
              <w:t xml:space="preserve"> ve </w:t>
            </w:r>
            <w:proofErr w:type="spellStart"/>
            <w:r w:rsidRPr="00D20D75">
              <w:t>öğrenme</w:t>
            </w:r>
            <w:proofErr w:type="spellEnd"/>
            <w:r w:rsidRPr="00D20D75">
              <w:t xml:space="preserve"> </w:t>
            </w:r>
            <w:proofErr w:type="spellStart"/>
            <w:r w:rsidRPr="00D20D75">
              <w:t>sürecine</w:t>
            </w:r>
            <w:proofErr w:type="spellEnd"/>
            <w:r w:rsidRPr="00D20D75">
              <w:t xml:space="preserve"> </w:t>
            </w:r>
            <w:proofErr w:type="spellStart"/>
            <w:r w:rsidRPr="00D20D75">
              <w:t>yönelik</w:t>
            </w:r>
            <w:proofErr w:type="spellEnd"/>
            <w:r w:rsidRPr="00D20D75">
              <w:t xml:space="preserve"> </w:t>
            </w:r>
            <w:proofErr w:type="spellStart"/>
            <w:r w:rsidRPr="00D20D75">
              <w:t>yorumlanması</w:t>
            </w:r>
            <w:proofErr w:type="spellEnd"/>
            <w:r w:rsidRPr="00D20D75">
              <w:t xml:space="preserve"> </w:t>
            </w:r>
            <w:proofErr w:type="spellStart"/>
            <w:r w:rsidRPr="00D20D75">
              <w:t>üzerinden</w:t>
            </w:r>
            <w:proofErr w:type="spellEnd"/>
            <w:r w:rsidRPr="00D20D75">
              <w:t xml:space="preserve"> </w:t>
            </w:r>
            <w:proofErr w:type="spellStart"/>
            <w:r w:rsidRPr="00D20D75">
              <w:t>uygulamalarının</w:t>
            </w:r>
            <w:proofErr w:type="spellEnd"/>
            <w:r w:rsidRPr="00D20D75">
              <w:t xml:space="preserve"> her </w:t>
            </w:r>
            <w:proofErr w:type="spellStart"/>
            <w:r w:rsidRPr="00D20D75">
              <w:t>biri</w:t>
            </w:r>
            <w:proofErr w:type="spellEnd"/>
            <w:r w:rsidRPr="00D20D75">
              <w:t xml:space="preserve"> </w:t>
            </w:r>
            <w:proofErr w:type="spellStart"/>
            <w:r w:rsidRPr="00D20D75">
              <w:t>ya</w:t>
            </w:r>
            <w:proofErr w:type="spellEnd"/>
            <w:r w:rsidRPr="00D20D75">
              <w:t xml:space="preserve"> da </w:t>
            </w:r>
            <w:proofErr w:type="spellStart"/>
            <w:r w:rsidRPr="00D20D75">
              <w:t>bütünü</w:t>
            </w:r>
            <w:proofErr w:type="spellEnd"/>
            <w:r w:rsidRPr="00D20D75">
              <w:t xml:space="preserve"> için </w:t>
            </w:r>
            <w:proofErr w:type="spellStart"/>
            <w:r w:rsidRPr="00D20D75">
              <w:t>geçerlik</w:t>
            </w:r>
            <w:proofErr w:type="spellEnd"/>
            <w:r w:rsidRPr="00D20D75">
              <w:t xml:space="preserve"> </w:t>
            </w:r>
            <w:proofErr w:type="spellStart"/>
            <w:r w:rsidRPr="00D20D75">
              <w:t>kanıtları</w:t>
            </w:r>
            <w:proofErr w:type="spellEnd"/>
            <w:r w:rsidRPr="00D20D75">
              <w:t xml:space="preserve"> </w:t>
            </w:r>
            <w:proofErr w:type="spellStart"/>
            <w:r w:rsidRPr="00D20D75">
              <w:t>bulunmalıdır</w:t>
            </w:r>
            <w:proofErr w:type="spellEnd"/>
            <w:r w:rsidRPr="00D20D75">
              <w:t xml:space="preserve">. </w:t>
            </w:r>
            <w:proofErr w:type="spellStart"/>
            <w:r w:rsidRPr="00D20D75">
              <w:t>Güvenirlik</w:t>
            </w:r>
            <w:proofErr w:type="spellEnd"/>
            <w:r w:rsidRPr="00D20D75">
              <w:t xml:space="preserve">, </w:t>
            </w:r>
            <w:proofErr w:type="spellStart"/>
            <w:r w:rsidRPr="00D20D75">
              <w:t>yapılan</w:t>
            </w:r>
            <w:proofErr w:type="spellEnd"/>
            <w:r w:rsidRPr="00D20D75">
              <w:t xml:space="preserve"> </w:t>
            </w:r>
            <w:proofErr w:type="spellStart"/>
            <w:r w:rsidRPr="00D20D75">
              <w:t>ölçümün</w:t>
            </w:r>
            <w:proofErr w:type="spellEnd"/>
            <w:r w:rsidRPr="00D20D75">
              <w:t xml:space="preserve"> </w:t>
            </w:r>
            <w:proofErr w:type="spellStart"/>
            <w:r w:rsidRPr="00D20D75">
              <w:t>tutarlığını</w:t>
            </w:r>
            <w:proofErr w:type="spellEnd"/>
            <w:r w:rsidRPr="00D20D75">
              <w:t xml:space="preserve"> ve </w:t>
            </w:r>
            <w:proofErr w:type="spellStart"/>
            <w:r w:rsidRPr="00D20D75">
              <w:t>doğruluğunu</w:t>
            </w:r>
            <w:proofErr w:type="spellEnd"/>
            <w:r w:rsidRPr="00D20D75">
              <w:t xml:space="preserve"> </w:t>
            </w:r>
            <w:proofErr w:type="spellStart"/>
            <w:r w:rsidRPr="00D20D75">
              <w:t>belirten</w:t>
            </w:r>
            <w:proofErr w:type="spellEnd"/>
            <w:r w:rsidRPr="00D20D75">
              <w:t xml:space="preserve"> bir </w:t>
            </w:r>
            <w:proofErr w:type="spellStart"/>
            <w:r w:rsidRPr="00D20D75">
              <w:t>kavramdır</w:t>
            </w:r>
            <w:proofErr w:type="spellEnd"/>
            <w:r w:rsidRPr="00D20D75">
              <w:t xml:space="preserve">. </w:t>
            </w:r>
            <w:proofErr w:type="spellStart"/>
            <w:r w:rsidRPr="00D20D75">
              <w:t>Sistematik</w:t>
            </w:r>
            <w:proofErr w:type="spellEnd"/>
            <w:r w:rsidRPr="00D20D75">
              <w:t xml:space="preserve"> ve </w:t>
            </w:r>
            <w:proofErr w:type="spellStart"/>
            <w:r w:rsidRPr="00D20D75">
              <w:t>rastlantısal</w:t>
            </w:r>
            <w:proofErr w:type="spellEnd"/>
            <w:r w:rsidRPr="00D20D75">
              <w:t xml:space="preserve"> </w:t>
            </w:r>
            <w:proofErr w:type="spellStart"/>
            <w:r w:rsidRPr="00D20D75">
              <w:t>hataların</w:t>
            </w:r>
            <w:proofErr w:type="spellEnd"/>
            <w:r w:rsidRPr="00D20D75">
              <w:t xml:space="preserve"> </w:t>
            </w:r>
            <w:proofErr w:type="spellStart"/>
            <w:r w:rsidRPr="00D20D75">
              <w:t>azlığı</w:t>
            </w:r>
            <w:proofErr w:type="spellEnd"/>
            <w:r w:rsidRPr="00D20D75">
              <w:t xml:space="preserve"> </w:t>
            </w:r>
            <w:proofErr w:type="spellStart"/>
            <w:r w:rsidRPr="00D20D75">
              <w:t>oranında</w:t>
            </w:r>
            <w:proofErr w:type="spellEnd"/>
            <w:r w:rsidRPr="00D20D75">
              <w:t xml:space="preserve"> </w:t>
            </w:r>
            <w:proofErr w:type="spellStart"/>
            <w:r w:rsidRPr="00D20D75">
              <w:t>güvenilirlik</w:t>
            </w:r>
            <w:proofErr w:type="spellEnd"/>
            <w:r w:rsidRPr="00D20D75">
              <w:t xml:space="preserve"> </w:t>
            </w:r>
            <w:proofErr w:type="spellStart"/>
            <w:r w:rsidRPr="00D20D75">
              <w:t>artar</w:t>
            </w:r>
            <w:proofErr w:type="spellEnd"/>
            <w:r w:rsidRPr="00D20D75">
              <w:t xml:space="preserve">. Bir </w:t>
            </w:r>
            <w:proofErr w:type="spellStart"/>
            <w:r w:rsidRPr="00D20D75">
              <w:t>ölçüm</w:t>
            </w:r>
            <w:proofErr w:type="spellEnd"/>
            <w:r w:rsidRPr="00D20D75">
              <w:t xml:space="preserve"> </w:t>
            </w:r>
            <w:proofErr w:type="spellStart"/>
            <w:r w:rsidRPr="00D20D75">
              <w:t>sonucunun</w:t>
            </w:r>
            <w:proofErr w:type="spellEnd"/>
            <w:r w:rsidRPr="00D20D75">
              <w:t xml:space="preserve"> </w:t>
            </w:r>
            <w:proofErr w:type="spellStart"/>
            <w:r w:rsidRPr="00D20D75">
              <w:t>güvenirliği</w:t>
            </w:r>
            <w:proofErr w:type="spellEnd"/>
            <w:r w:rsidRPr="00D20D75">
              <w:t xml:space="preserve">, </w:t>
            </w:r>
            <w:proofErr w:type="spellStart"/>
            <w:r w:rsidRPr="00D20D75">
              <w:t>bu</w:t>
            </w:r>
            <w:proofErr w:type="spellEnd"/>
            <w:r w:rsidRPr="00D20D75">
              <w:t xml:space="preserve"> </w:t>
            </w:r>
            <w:proofErr w:type="spellStart"/>
            <w:r w:rsidRPr="00D20D75">
              <w:t>ölçüm</w:t>
            </w:r>
            <w:proofErr w:type="spellEnd"/>
            <w:r w:rsidRPr="00D20D75">
              <w:t xml:space="preserve"> </w:t>
            </w:r>
            <w:proofErr w:type="spellStart"/>
            <w:r w:rsidRPr="00D20D75">
              <w:t>sonuçlarının</w:t>
            </w:r>
            <w:proofErr w:type="spellEnd"/>
            <w:r w:rsidRPr="00D20D75">
              <w:t xml:space="preserve"> </w:t>
            </w:r>
            <w:proofErr w:type="spellStart"/>
            <w:r w:rsidRPr="00D20D75">
              <w:t>geçerliği</w:t>
            </w:r>
            <w:proofErr w:type="spellEnd"/>
            <w:r w:rsidRPr="00D20D75">
              <w:t xml:space="preserve"> ve </w:t>
            </w:r>
            <w:proofErr w:type="spellStart"/>
            <w:r w:rsidRPr="00D20D75">
              <w:t>genellenebilirliğinin</w:t>
            </w:r>
            <w:proofErr w:type="spellEnd"/>
            <w:r w:rsidRPr="00D20D75">
              <w:t xml:space="preserve"> </w:t>
            </w:r>
            <w:proofErr w:type="spellStart"/>
            <w:r w:rsidRPr="00D20D75">
              <w:t>gösterilebilmesi</w:t>
            </w:r>
            <w:proofErr w:type="spellEnd"/>
            <w:r w:rsidRPr="00D20D75">
              <w:t xml:space="preserve"> için </w:t>
            </w:r>
            <w:proofErr w:type="spellStart"/>
            <w:r w:rsidRPr="00D20D75">
              <w:t>mutlak</w:t>
            </w:r>
            <w:proofErr w:type="spellEnd"/>
            <w:r w:rsidRPr="00D20D75">
              <w:t xml:space="preserve"> </w:t>
            </w:r>
            <w:proofErr w:type="spellStart"/>
            <w:r w:rsidRPr="00D20D75">
              <w:t>gereken</w:t>
            </w:r>
            <w:proofErr w:type="spellEnd"/>
            <w:r w:rsidRPr="00D20D75">
              <w:t xml:space="preserve"> bir </w:t>
            </w:r>
            <w:proofErr w:type="spellStart"/>
            <w:r w:rsidRPr="00D20D75">
              <w:t>özelliktir</w:t>
            </w:r>
            <w:proofErr w:type="spellEnd"/>
            <w:r w:rsidRPr="00D20D75">
              <w:t xml:space="preserve"> ve </w:t>
            </w:r>
            <w:proofErr w:type="spellStart"/>
            <w:r w:rsidRPr="00D20D75">
              <w:t>farklı</w:t>
            </w:r>
            <w:proofErr w:type="spellEnd"/>
            <w:r w:rsidRPr="00D20D75">
              <w:t xml:space="preserve"> </w:t>
            </w:r>
            <w:proofErr w:type="spellStart"/>
            <w:r w:rsidRPr="00D20D75">
              <w:t>yöntemlerle</w:t>
            </w:r>
            <w:proofErr w:type="spellEnd"/>
            <w:r w:rsidRPr="00D20D75">
              <w:t xml:space="preserve"> </w:t>
            </w:r>
            <w:proofErr w:type="spellStart"/>
            <w:r w:rsidRPr="00D20D75">
              <w:t>değerlendirilebilir</w:t>
            </w:r>
            <w:proofErr w:type="spellEnd"/>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performans</w:t>
            </w:r>
            <w:proofErr w:type="spellEnd"/>
            <w:r w:rsidRPr="00D20D75">
              <w:t xml:space="preserve"> </w:t>
            </w:r>
            <w:proofErr w:type="spellStart"/>
            <w:r w:rsidRPr="00D20D75">
              <w:t>ölçümü</w:t>
            </w:r>
            <w:proofErr w:type="spellEnd"/>
            <w:r w:rsidRPr="00D20D75">
              <w:t xml:space="preserve"> </w:t>
            </w:r>
            <w:proofErr w:type="spellStart"/>
            <w:r w:rsidRPr="00D20D75">
              <w:t>süreçlerinin</w:t>
            </w:r>
            <w:proofErr w:type="spellEnd"/>
            <w:r w:rsidRPr="00D20D75">
              <w:t xml:space="preserve"> </w:t>
            </w:r>
            <w:proofErr w:type="spellStart"/>
            <w:r w:rsidRPr="00D20D75">
              <w:t>sistematik</w:t>
            </w:r>
            <w:proofErr w:type="spellEnd"/>
            <w:r w:rsidRPr="00D20D75">
              <w:t xml:space="preserve"> ve </w:t>
            </w:r>
            <w:proofErr w:type="spellStart"/>
            <w:r w:rsidRPr="00D20D75">
              <w:t>rastlantısal</w:t>
            </w:r>
            <w:proofErr w:type="spellEnd"/>
            <w:r w:rsidRPr="00D20D75">
              <w:t xml:space="preserve"> </w:t>
            </w:r>
            <w:proofErr w:type="spellStart"/>
            <w:r w:rsidRPr="00D20D75">
              <w:t>hatadan</w:t>
            </w:r>
            <w:proofErr w:type="spellEnd"/>
            <w:r w:rsidRPr="00D20D75">
              <w:t xml:space="preserve"> </w:t>
            </w:r>
            <w:proofErr w:type="spellStart"/>
            <w:r w:rsidRPr="00D20D75">
              <w:t>arındırılmış</w:t>
            </w:r>
            <w:proofErr w:type="spellEnd"/>
            <w:r w:rsidRPr="00D20D75">
              <w:t xml:space="preserve"> </w:t>
            </w:r>
            <w:proofErr w:type="spellStart"/>
            <w:r w:rsidRPr="00D20D75">
              <w:t>olmasına</w:t>
            </w:r>
            <w:proofErr w:type="spellEnd"/>
            <w:r w:rsidRPr="00D20D75">
              <w:t xml:space="preserve"> </w:t>
            </w:r>
            <w:proofErr w:type="spellStart"/>
            <w:r w:rsidRPr="00D20D75">
              <w:t>çalışmalı</w:t>
            </w:r>
            <w:proofErr w:type="spellEnd"/>
            <w:r w:rsidRPr="00D20D75">
              <w:t xml:space="preserve"> ve </w:t>
            </w:r>
            <w:proofErr w:type="spellStart"/>
            <w:r w:rsidRPr="00D20D75">
              <w:t>bunun</w:t>
            </w:r>
            <w:proofErr w:type="spellEnd"/>
            <w:r w:rsidRPr="00D20D75">
              <w:t xml:space="preserve"> </w:t>
            </w:r>
            <w:proofErr w:type="spellStart"/>
            <w:r w:rsidRPr="00D20D75">
              <w:t>kanıtlarını</w:t>
            </w:r>
            <w:proofErr w:type="spellEnd"/>
            <w:r w:rsidRPr="00D20D75">
              <w:t xml:space="preserve"> </w:t>
            </w:r>
            <w:proofErr w:type="spellStart"/>
            <w:r w:rsidRPr="00D20D75">
              <w:t>gösterebilmelidir</w:t>
            </w:r>
            <w:proofErr w:type="spellEnd"/>
            <w:r w:rsidRPr="00D20D75">
              <w:t>.</w:t>
            </w:r>
          </w:p>
        </w:tc>
      </w:tr>
      <w:tr w:rsidR="00D20D75" w:rsidRPr="00D20D75" w14:paraId="5CAFFE98" w14:textId="77777777" w:rsidTr="00AD11BB">
        <w:tc>
          <w:tcPr>
            <w:tcW w:w="1372" w:type="dxa"/>
            <w:vMerge w:val="restart"/>
          </w:tcPr>
          <w:p w14:paraId="7744B64D"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2212A5DB"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40717C07" w14:textId="77777777" w:rsidR="00080EA5" w:rsidRPr="00D20D75" w:rsidRDefault="00080EA5" w:rsidP="00080EA5">
            <w:pPr>
              <w:spacing w:after="200" w:line="276" w:lineRule="auto"/>
              <w:rPr>
                <w:lang w:val="tr-TR"/>
              </w:rPr>
            </w:pPr>
            <w:r w:rsidRPr="00D20D75">
              <w:rPr>
                <w:lang w:val="tr-TR"/>
              </w:rPr>
              <w:t>Geri bildirim sistemi yok.</w:t>
            </w:r>
          </w:p>
        </w:tc>
      </w:tr>
      <w:tr w:rsidR="00D20D75" w:rsidRPr="00D20D75" w14:paraId="7C27BFEC" w14:textId="77777777" w:rsidTr="00AD11BB">
        <w:tc>
          <w:tcPr>
            <w:tcW w:w="1372" w:type="dxa"/>
            <w:vMerge/>
          </w:tcPr>
          <w:p w14:paraId="66C6F631" w14:textId="77777777" w:rsidR="00080EA5" w:rsidRPr="00D20D75" w:rsidRDefault="00080EA5" w:rsidP="00080EA5">
            <w:pPr>
              <w:spacing w:after="200" w:line="276" w:lineRule="auto"/>
              <w:rPr>
                <w:lang w:val="tr-TR"/>
              </w:rPr>
            </w:pPr>
          </w:p>
        </w:tc>
        <w:tc>
          <w:tcPr>
            <w:tcW w:w="1116" w:type="dxa"/>
          </w:tcPr>
          <w:p w14:paraId="79DFA1FE"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13569891" w14:textId="77777777" w:rsidR="00080EA5" w:rsidRPr="00D20D75" w:rsidRDefault="00080EA5" w:rsidP="00080EA5">
            <w:pPr>
              <w:spacing w:after="200" w:line="276" w:lineRule="auto"/>
              <w:rPr>
                <w:lang w:val="tr-TR"/>
              </w:rPr>
            </w:pPr>
            <w:r w:rsidRPr="00D20D75">
              <w:rPr>
                <w:lang w:val="tr-TR"/>
              </w:rPr>
              <w:t>Sözel geri bildirim, düzensiz.</w:t>
            </w:r>
          </w:p>
        </w:tc>
      </w:tr>
      <w:tr w:rsidR="00D20D75" w:rsidRPr="00D20D75" w14:paraId="359AE068" w14:textId="77777777" w:rsidTr="00AD11BB">
        <w:tc>
          <w:tcPr>
            <w:tcW w:w="1372" w:type="dxa"/>
            <w:vMerge/>
          </w:tcPr>
          <w:p w14:paraId="1BFACB5B" w14:textId="77777777" w:rsidR="00080EA5" w:rsidRPr="00D20D75" w:rsidRDefault="00080EA5" w:rsidP="00080EA5">
            <w:pPr>
              <w:spacing w:after="200" w:line="276" w:lineRule="auto"/>
              <w:rPr>
                <w:lang w:val="tr-TR"/>
              </w:rPr>
            </w:pPr>
          </w:p>
        </w:tc>
        <w:tc>
          <w:tcPr>
            <w:tcW w:w="1116" w:type="dxa"/>
            <w:shd w:val="clear" w:color="auto" w:fill="92D050"/>
          </w:tcPr>
          <w:p w14:paraId="7F581708"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717877DA" w14:textId="77777777" w:rsidR="00080EA5" w:rsidRPr="00D20D75" w:rsidRDefault="00080EA5" w:rsidP="00080EA5">
            <w:pPr>
              <w:spacing w:after="200" w:line="276" w:lineRule="auto"/>
              <w:rPr>
                <w:lang w:val="tr-TR"/>
              </w:rPr>
            </w:pPr>
            <w:r w:rsidRPr="00D20D75">
              <w:rPr>
                <w:lang w:val="tr-TR"/>
              </w:rPr>
              <w:t>Düzenli ve sistematik olarak geri bildirim veriliyor ve kayıt altına alınıyor.</w:t>
            </w:r>
          </w:p>
        </w:tc>
      </w:tr>
      <w:tr w:rsidR="00D20D75" w:rsidRPr="00D20D75" w14:paraId="374674A8" w14:textId="77777777" w:rsidTr="00AD11BB">
        <w:tc>
          <w:tcPr>
            <w:tcW w:w="1372" w:type="dxa"/>
            <w:vMerge/>
          </w:tcPr>
          <w:p w14:paraId="119FB327" w14:textId="77777777" w:rsidR="00080EA5" w:rsidRPr="00D20D75" w:rsidRDefault="00080EA5" w:rsidP="00080EA5">
            <w:pPr>
              <w:spacing w:after="200" w:line="276" w:lineRule="auto"/>
              <w:rPr>
                <w:lang w:val="tr-TR"/>
              </w:rPr>
            </w:pPr>
          </w:p>
        </w:tc>
        <w:tc>
          <w:tcPr>
            <w:tcW w:w="1116" w:type="dxa"/>
          </w:tcPr>
          <w:p w14:paraId="36A88994"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7AB2C542" w14:textId="77777777" w:rsidR="00080EA5" w:rsidRPr="00D20D75" w:rsidRDefault="00080EA5" w:rsidP="00080EA5">
            <w:pPr>
              <w:spacing w:after="200" w:line="276" w:lineRule="auto"/>
              <w:rPr>
                <w:lang w:val="tr-TR"/>
              </w:rPr>
            </w:pPr>
            <w:r w:rsidRPr="00D20D75">
              <w:rPr>
                <w:lang w:val="tr-TR"/>
              </w:rPr>
              <w:t>Düzenli ve sistematik olarak geri bildirim veriliyor ve kayıt altına alınıyor. Geri bildirim sisteminin güvenilirliği test edilmiş.</w:t>
            </w:r>
          </w:p>
        </w:tc>
      </w:tr>
      <w:tr w:rsidR="00D20D75" w:rsidRPr="00D20D75" w14:paraId="785997AB" w14:textId="77777777" w:rsidTr="00AD11BB">
        <w:tc>
          <w:tcPr>
            <w:tcW w:w="1372" w:type="dxa"/>
            <w:vMerge/>
          </w:tcPr>
          <w:p w14:paraId="24F6184A" w14:textId="77777777" w:rsidR="00080EA5" w:rsidRPr="00D20D75" w:rsidRDefault="00080EA5" w:rsidP="00080EA5">
            <w:pPr>
              <w:spacing w:after="200" w:line="276" w:lineRule="auto"/>
              <w:rPr>
                <w:lang w:val="tr-TR"/>
              </w:rPr>
            </w:pPr>
          </w:p>
        </w:tc>
        <w:tc>
          <w:tcPr>
            <w:tcW w:w="1116" w:type="dxa"/>
          </w:tcPr>
          <w:p w14:paraId="100E9EC2"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1BED4415" w14:textId="77777777" w:rsidR="00080EA5" w:rsidRPr="00D20D75" w:rsidRDefault="00080EA5" w:rsidP="00080EA5">
            <w:pPr>
              <w:spacing w:after="200" w:line="276" w:lineRule="auto"/>
              <w:rPr>
                <w:lang w:val="tr-TR"/>
              </w:rPr>
            </w:pPr>
            <w:r w:rsidRPr="00D20D75">
              <w:rPr>
                <w:lang w:val="tr-TR"/>
              </w:rPr>
              <w:t>Düzenli ve sistematik olarak geri bildirim veriliyor ve kayıt altına alınıyor. Geri bildirim sisteminin güvenilirliği test edilmiş ve kanıt gösterilebiliyor.</w:t>
            </w:r>
          </w:p>
        </w:tc>
      </w:tr>
      <w:tr w:rsidR="00D20D75" w:rsidRPr="00D20D75" w14:paraId="36F367D0" w14:textId="77777777" w:rsidTr="00AD11BB">
        <w:tc>
          <w:tcPr>
            <w:tcW w:w="1372" w:type="dxa"/>
          </w:tcPr>
          <w:p w14:paraId="201C643F"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7C3E98BA" w14:textId="47E93B56" w:rsidR="00080EA5" w:rsidRPr="00D20D75" w:rsidRDefault="00743FF8" w:rsidP="00743FF8">
            <w:pPr>
              <w:spacing w:after="200" w:line="276" w:lineRule="auto"/>
              <w:rPr>
                <w:lang w:val="tr-TR"/>
              </w:rPr>
            </w:pPr>
            <w:r w:rsidRPr="00D20D75">
              <w:rPr>
                <w:lang w:val="tr-TR"/>
              </w:rPr>
              <w:t>1.</w:t>
            </w:r>
            <w:r w:rsidR="00DF5EAB">
              <w:rPr>
                <w:lang w:val="tr-TR"/>
              </w:rPr>
              <w:t xml:space="preserve"> </w:t>
            </w:r>
            <w:r w:rsidR="00080EA5" w:rsidRPr="00D20D75">
              <w:rPr>
                <w:lang w:val="tr-TR"/>
              </w:rPr>
              <w:t>Geribildirim tutanakları</w:t>
            </w:r>
            <w:r w:rsidR="00E2764E" w:rsidRPr="00D20D75">
              <w:rPr>
                <w:lang w:val="tr-TR"/>
              </w:rPr>
              <w:t>.</w:t>
            </w:r>
            <w:r w:rsidRPr="00D20D75">
              <w:rPr>
                <w:lang w:val="tr-TR"/>
              </w:rPr>
              <w:t xml:space="preserve"> </w:t>
            </w:r>
          </w:p>
          <w:p w14:paraId="6839808C" w14:textId="7BFA9487" w:rsidR="004A64DB" w:rsidRPr="00D20D75" w:rsidRDefault="004A64DB" w:rsidP="00743FF8">
            <w:pPr>
              <w:spacing w:after="200" w:line="276" w:lineRule="auto"/>
              <w:rPr>
                <w:lang w:val="tr-TR"/>
              </w:rPr>
            </w:pPr>
            <w:r w:rsidRPr="00D20D75">
              <w:rPr>
                <w:lang w:val="tr-TR"/>
              </w:rPr>
              <w:t>2. Geribildirim tutanaklarının program geliştirmeye etkisinin nasıl değerlendirildiğine ait örnekler</w:t>
            </w:r>
            <w:r w:rsidR="00E2764E" w:rsidRPr="00D20D75">
              <w:rPr>
                <w:lang w:val="tr-TR"/>
              </w:rPr>
              <w:t>.</w:t>
            </w:r>
          </w:p>
          <w:p w14:paraId="08762198" w14:textId="599638D1" w:rsidR="00080EA5" w:rsidRPr="00D20D75" w:rsidRDefault="00E5267E" w:rsidP="00E2764E">
            <w:pPr>
              <w:spacing w:after="200" w:line="276" w:lineRule="auto"/>
              <w:rPr>
                <w:lang w:val="tr-TR"/>
              </w:rPr>
            </w:pPr>
            <w:r w:rsidRPr="00D20D75">
              <w:rPr>
                <w:lang w:val="tr-TR"/>
              </w:rPr>
              <w:t>3</w:t>
            </w:r>
            <w:r w:rsidR="00743FF8" w:rsidRPr="00D20D75">
              <w:rPr>
                <w:lang w:val="tr-TR"/>
              </w:rPr>
              <w:t>.</w:t>
            </w:r>
            <w:r w:rsidR="00DF5EAB">
              <w:rPr>
                <w:lang w:val="tr-TR"/>
              </w:rPr>
              <w:t xml:space="preserve"> </w:t>
            </w:r>
            <w:r w:rsidR="0092444F" w:rsidRPr="00D20D75">
              <w:rPr>
                <w:lang w:val="tr-TR"/>
              </w:rPr>
              <w:t>Standart uygulamalar ve mevzuatın yanı sıra, eğitim kurumunun özgün yaklaşım ve uygulamalarına ilişkin kanıtlar.</w:t>
            </w:r>
            <w:r w:rsidR="00743FF8" w:rsidRPr="00D20D75">
              <w:rPr>
                <w:lang w:val="tr-TR"/>
              </w:rPr>
              <w:t xml:space="preserve"> </w:t>
            </w:r>
          </w:p>
        </w:tc>
      </w:tr>
      <w:tr w:rsidR="00DF5EAB" w:rsidRPr="00D20D75" w14:paraId="2E4385E1" w14:textId="77777777" w:rsidTr="00AD11BB">
        <w:tc>
          <w:tcPr>
            <w:tcW w:w="1372" w:type="dxa"/>
          </w:tcPr>
          <w:p w14:paraId="19AF6749" w14:textId="77777777" w:rsidR="00DF5EAB" w:rsidRDefault="00DF5EAB" w:rsidP="00080EA5">
            <w:pPr>
              <w:rPr>
                <w:rFonts w:eastAsia="SimSun" w:cstheme="minorHAnsi"/>
                <w:b/>
                <w:kern w:val="3"/>
                <w:lang w:val="tr-TR"/>
              </w:rPr>
            </w:pPr>
            <w:r>
              <w:rPr>
                <w:rFonts w:eastAsia="SimSun" w:cstheme="minorHAnsi"/>
                <w:b/>
                <w:kern w:val="3"/>
                <w:lang w:val="tr-TR"/>
              </w:rPr>
              <w:t>Kanıtlar</w:t>
            </w:r>
          </w:p>
          <w:p w14:paraId="79EBC537" w14:textId="77777777" w:rsidR="00DF5EAB" w:rsidRDefault="00DF5EAB" w:rsidP="00080EA5">
            <w:pPr>
              <w:rPr>
                <w:rFonts w:eastAsia="SimSun" w:cstheme="minorHAnsi"/>
                <w:b/>
                <w:kern w:val="3"/>
                <w:lang w:val="tr-TR"/>
              </w:rPr>
            </w:pPr>
          </w:p>
          <w:p w14:paraId="72C5D590" w14:textId="64F9D4E0" w:rsidR="00DF5EAB" w:rsidRPr="00D20D75" w:rsidRDefault="00DF5EAB" w:rsidP="00080EA5">
            <w:pPr>
              <w:rPr>
                <w:b/>
                <w:lang w:val="tr-TR"/>
              </w:rPr>
            </w:pPr>
          </w:p>
        </w:tc>
        <w:tc>
          <w:tcPr>
            <w:tcW w:w="8024" w:type="dxa"/>
            <w:gridSpan w:val="2"/>
          </w:tcPr>
          <w:p w14:paraId="2FD4CF37" w14:textId="5A0817F6" w:rsidR="00A1525D" w:rsidRDefault="00A1525D" w:rsidP="00A1525D">
            <w:pPr>
              <w:rPr>
                <w:rFonts w:eastAsia="SimSun" w:cstheme="minorHAnsi"/>
                <w:kern w:val="3"/>
                <w:lang w:val="tr-TR"/>
              </w:rPr>
            </w:pPr>
            <w:r>
              <w:rPr>
                <w:rFonts w:eastAsia="SimSun" w:cstheme="minorHAnsi"/>
                <w:kern w:val="3"/>
                <w:lang w:val="tr-TR"/>
              </w:rPr>
              <w:t>TS.4.1.2 (1)</w:t>
            </w:r>
          </w:p>
          <w:p w14:paraId="121E365E" w14:textId="2ECE967F" w:rsidR="00A1525D" w:rsidRDefault="00A1525D" w:rsidP="00A1525D">
            <w:pPr>
              <w:rPr>
                <w:rFonts w:eastAsia="SimSun" w:cstheme="minorHAnsi"/>
                <w:kern w:val="3"/>
                <w:lang w:val="tr-TR"/>
              </w:rPr>
            </w:pPr>
            <w:r>
              <w:rPr>
                <w:rFonts w:eastAsia="SimSun" w:cstheme="minorHAnsi"/>
                <w:kern w:val="3"/>
                <w:lang w:val="tr-TR"/>
              </w:rPr>
              <w:t>TS.4.1.2 (2)</w:t>
            </w:r>
          </w:p>
          <w:p w14:paraId="2A9EEEFF" w14:textId="4FA43DA9" w:rsidR="00DF5EAB" w:rsidRPr="00A1525D" w:rsidRDefault="00A1525D" w:rsidP="00A1525D">
            <w:pPr>
              <w:rPr>
                <w:rFonts w:eastAsia="SimSun" w:cstheme="minorHAnsi"/>
                <w:kern w:val="3"/>
                <w:lang w:val="tr-TR"/>
              </w:rPr>
            </w:pPr>
            <w:r>
              <w:rPr>
                <w:rFonts w:eastAsia="SimSun" w:cstheme="minorHAnsi"/>
                <w:kern w:val="3"/>
                <w:lang w:val="tr-TR"/>
              </w:rPr>
              <w:t>TS.4.1.2 (3)</w:t>
            </w:r>
          </w:p>
        </w:tc>
      </w:tr>
    </w:tbl>
    <w:p w14:paraId="32E254C1" w14:textId="77777777" w:rsidR="00080EA5" w:rsidRPr="00D20D75" w:rsidRDefault="00080EA5" w:rsidP="00080EA5"/>
    <w:p w14:paraId="2FDA40D0" w14:textId="77777777" w:rsidR="00080EA5" w:rsidRPr="00D20D75" w:rsidRDefault="00080EA5" w:rsidP="00080EA5">
      <w:r w:rsidRPr="00D20D75">
        <w:br w:type="page"/>
      </w:r>
    </w:p>
    <w:tbl>
      <w:tblPr>
        <w:tblStyle w:val="TabloKlavuzu3"/>
        <w:tblW w:w="0" w:type="auto"/>
        <w:tblLook w:val="04A0" w:firstRow="1" w:lastRow="0" w:firstColumn="1" w:lastColumn="0" w:noHBand="0" w:noVBand="1"/>
      </w:tblPr>
      <w:tblGrid>
        <w:gridCol w:w="1371"/>
        <w:gridCol w:w="1116"/>
        <w:gridCol w:w="6909"/>
      </w:tblGrid>
      <w:tr w:rsidR="00D20D75" w:rsidRPr="00D20D75" w14:paraId="2FE3790D" w14:textId="77777777" w:rsidTr="00AD11BB">
        <w:tc>
          <w:tcPr>
            <w:tcW w:w="1371" w:type="dxa"/>
            <w:shd w:val="clear" w:color="auto" w:fill="B6DDE8" w:themeFill="accent5" w:themeFillTint="66"/>
          </w:tcPr>
          <w:p w14:paraId="744F4ACA"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6" w:type="dxa"/>
            <w:shd w:val="clear" w:color="auto" w:fill="B6DDE8" w:themeFill="accent5" w:themeFillTint="66"/>
          </w:tcPr>
          <w:p w14:paraId="20F514A1" w14:textId="77777777" w:rsidR="00080EA5" w:rsidRPr="00D20D75" w:rsidRDefault="00080EA5" w:rsidP="00080EA5">
            <w:pPr>
              <w:spacing w:after="200" w:line="276" w:lineRule="auto"/>
              <w:rPr>
                <w:b/>
                <w:lang w:val="tr-TR"/>
              </w:rPr>
            </w:pPr>
            <w:r w:rsidRPr="00D20D75">
              <w:rPr>
                <w:b/>
                <w:lang w:val="tr-TR"/>
              </w:rPr>
              <w:t>TS. 4.1.3</w:t>
            </w:r>
          </w:p>
        </w:tc>
        <w:tc>
          <w:tcPr>
            <w:tcW w:w="6909" w:type="dxa"/>
            <w:shd w:val="clear" w:color="auto" w:fill="B6DDE8" w:themeFill="accent5" w:themeFillTint="66"/>
          </w:tcPr>
          <w:p w14:paraId="75253808" w14:textId="562E39F5" w:rsidR="00080EA5" w:rsidRPr="00D20D75" w:rsidRDefault="00080EA5" w:rsidP="00080EA5">
            <w:pPr>
              <w:spacing w:after="200" w:line="276" w:lineRule="auto"/>
              <w:rPr>
                <w:b/>
                <w:lang w:val="tr-TR"/>
              </w:rPr>
            </w:pPr>
            <w:proofErr w:type="spellStart"/>
            <w:r w:rsidRPr="00D20D75">
              <w:t>Tamamlayıcı</w:t>
            </w:r>
            <w:proofErr w:type="spellEnd"/>
            <w:r w:rsidRPr="00D20D75">
              <w:t xml:space="preserve"> bir dizi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t>yöntemi</w:t>
            </w:r>
            <w:proofErr w:type="spellEnd"/>
            <w:r w:rsidRPr="00D20D75">
              <w:t xml:space="preserve"> </w:t>
            </w:r>
            <w:proofErr w:type="spellStart"/>
            <w:r w:rsidRPr="00D20D75">
              <w:rPr>
                <w:b/>
              </w:rPr>
              <w:t>mutlaka</w:t>
            </w:r>
            <w:proofErr w:type="spellEnd"/>
            <w:r w:rsidRPr="00D20D75">
              <w:t xml:space="preserve"> </w:t>
            </w:r>
            <w:proofErr w:type="spellStart"/>
            <w:r w:rsidRPr="00D20D75">
              <w:t>birlikte</w:t>
            </w:r>
            <w:proofErr w:type="spellEnd"/>
            <w:r w:rsidRPr="00D20D75">
              <w:t xml:space="preserve"> </w:t>
            </w:r>
            <w:proofErr w:type="spellStart"/>
            <w:r w:rsidRPr="00D20D75">
              <w:t>uygulanmalıdır</w:t>
            </w:r>
            <w:proofErr w:type="spellEnd"/>
            <w:r w:rsidRPr="00D20D75">
              <w:t xml:space="preserve">. </w:t>
            </w:r>
            <w:proofErr w:type="spellStart"/>
            <w:r w:rsidRPr="00D20D75">
              <w:t>Eğitimin</w:t>
            </w:r>
            <w:proofErr w:type="spellEnd"/>
            <w:r w:rsidRPr="00D20D75">
              <w:t xml:space="preserve"> </w:t>
            </w:r>
            <w:proofErr w:type="spellStart"/>
            <w:r w:rsidRPr="00D20D75">
              <w:t>değişik</w:t>
            </w:r>
            <w:proofErr w:type="spellEnd"/>
            <w:r w:rsidRPr="00D20D75">
              <w:t xml:space="preserve"> </w:t>
            </w:r>
            <w:proofErr w:type="spellStart"/>
            <w:r w:rsidRPr="00D20D75">
              <w:t>aşamaları</w:t>
            </w:r>
            <w:proofErr w:type="spellEnd"/>
            <w:r w:rsidRPr="00D20D75">
              <w:t xml:space="preserve"> </w:t>
            </w:r>
            <w:proofErr w:type="spellStart"/>
            <w:r w:rsidRPr="00D20D75">
              <w:t>eğitim</w:t>
            </w:r>
            <w:proofErr w:type="spellEnd"/>
            <w:r w:rsidRPr="00D20D75">
              <w:t xml:space="preserve"> </w:t>
            </w:r>
            <w:proofErr w:type="spellStart"/>
            <w:r w:rsidRPr="00D20D75">
              <w:t>karnesine</w:t>
            </w:r>
            <w:proofErr w:type="spellEnd"/>
            <w:r w:rsidRPr="00D20D75">
              <w:t xml:space="preserve"> (</w:t>
            </w:r>
            <w:proofErr w:type="gramStart"/>
            <w:r w:rsidRPr="00D20D75">
              <w:t>log-book</w:t>
            </w:r>
            <w:proofErr w:type="gramEnd"/>
            <w:r w:rsidRPr="00D20D75">
              <w:t xml:space="preserve">) </w:t>
            </w:r>
            <w:proofErr w:type="spellStart"/>
            <w:r w:rsidRPr="00D20D75">
              <w:t>veya</w:t>
            </w:r>
            <w:proofErr w:type="spellEnd"/>
            <w:r w:rsidRPr="00D20D75">
              <w:t xml:space="preserve"> </w:t>
            </w:r>
            <w:proofErr w:type="spellStart"/>
            <w:r w:rsidRPr="00D20D75">
              <w:t>gelişim</w:t>
            </w:r>
            <w:proofErr w:type="spellEnd"/>
            <w:r w:rsidRPr="00D20D75">
              <w:t xml:space="preserve"> </w:t>
            </w:r>
            <w:proofErr w:type="spellStart"/>
            <w:r w:rsidRPr="00D20D75">
              <w:t>dosyasına</w:t>
            </w:r>
            <w:proofErr w:type="spellEnd"/>
            <w:r w:rsidRPr="00D20D75">
              <w:t xml:space="preserve"> (</w:t>
            </w:r>
            <w:proofErr w:type="spellStart"/>
            <w:r w:rsidRPr="00D20D75">
              <w:t>portfolyo</w:t>
            </w:r>
            <w:proofErr w:type="spellEnd"/>
            <w:r w:rsidRPr="00D20D75">
              <w:t xml:space="preserve">) </w:t>
            </w:r>
            <w:proofErr w:type="spellStart"/>
            <w:r w:rsidRPr="00D20D75">
              <w:t>kaydedilmelidir</w:t>
            </w:r>
            <w:proofErr w:type="spellEnd"/>
            <w:r w:rsidRPr="00D20D75">
              <w:t>.</w:t>
            </w:r>
          </w:p>
        </w:tc>
      </w:tr>
      <w:tr w:rsidR="00D20D75" w:rsidRPr="00D20D75" w14:paraId="72D081F2" w14:textId="77777777" w:rsidTr="00AD11BB">
        <w:tc>
          <w:tcPr>
            <w:tcW w:w="9396" w:type="dxa"/>
            <w:gridSpan w:val="3"/>
          </w:tcPr>
          <w:p w14:paraId="44A7C229" w14:textId="77777777"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Değerlendirmede</w:t>
            </w:r>
            <w:proofErr w:type="spellEnd"/>
            <w:r w:rsidRPr="00D20D75">
              <w:t xml:space="preserve"> </w:t>
            </w:r>
            <w:proofErr w:type="spellStart"/>
            <w:r w:rsidRPr="00D20D75">
              <w:t>kullanılan</w:t>
            </w:r>
            <w:proofErr w:type="spellEnd"/>
            <w:r w:rsidRPr="00D20D75">
              <w:t xml:space="preserve"> </w:t>
            </w:r>
            <w:proofErr w:type="spellStart"/>
            <w:r w:rsidRPr="00D20D75">
              <w:t>yöntemler</w:t>
            </w:r>
            <w:proofErr w:type="spellEnd"/>
            <w:r w:rsidRPr="00D20D75">
              <w:t xml:space="preserve">, </w:t>
            </w:r>
            <w:proofErr w:type="spellStart"/>
            <w:r w:rsidRPr="00D20D75">
              <w:t>biçimlendirici</w:t>
            </w:r>
            <w:proofErr w:type="spellEnd"/>
            <w:r w:rsidRPr="00D20D75">
              <w:t xml:space="preserve"> ve </w:t>
            </w:r>
            <w:proofErr w:type="spellStart"/>
            <w:r w:rsidRPr="00D20D75">
              <w:t>düzey</w:t>
            </w:r>
            <w:proofErr w:type="spellEnd"/>
            <w:r w:rsidRPr="00D20D75">
              <w:t xml:space="preserve"> </w:t>
            </w:r>
            <w:proofErr w:type="spellStart"/>
            <w:r w:rsidRPr="00D20D75">
              <w:t>belirleyici</w:t>
            </w:r>
            <w:proofErr w:type="spellEnd"/>
            <w:r w:rsidRPr="00D20D75">
              <w:t xml:space="preserve"> </w:t>
            </w:r>
            <w:proofErr w:type="spellStart"/>
            <w:r w:rsidRPr="00D20D75">
              <w:t>değerlendirmeler</w:t>
            </w:r>
            <w:proofErr w:type="spellEnd"/>
            <w:r w:rsidRPr="00D20D75">
              <w:t xml:space="preserve"> </w:t>
            </w:r>
            <w:proofErr w:type="spellStart"/>
            <w:r w:rsidRPr="00D20D75">
              <w:t>yanında</w:t>
            </w:r>
            <w:proofErr w:type="spellEnd"/>
            <w:r w:rsidRPr="00D20D75">
              <w:t xml:space="preserve"> </w:t>
            </w:r>
            <w:proofErr w:type="spellStart"/>
            <w:r w:rsidRPr="00D20D75">
              <w:t>sınav</w:t>
            </w:r>
            <w:proofErr w:type="spellEnd"/>
            <w:r w:rsidRPr="00D20D75">
              <w:t xml:space="preserve"> ve </w:t>
            </w:r>
            <w:proofErr w:type="spellStart"/>
            <w:r w:rsidRPr="00D20D75">
              <w:t>diğer</w:t>
            </w:r>
            <w:proofErr w:type="spellEnd"/>
            <w:r w:rsidRPr="00D20D75">
              <w:t xml:space="preserve"> test </w:t>
            </w:r>
            <w:proofErr w:type="spellStart"/>
            <w:r w:rsidRPr="00D20D75">
              <w:t>sayılarını</w:t>
            </w:r>
            <w:proofErr w:type="spellEnd"/>
            <w:r w:rsidRPr="00D20D75">
              <w:t xml:space="preserve">, </w:t>
            </w:r>
            <w:proofErr w:type="spellStart"/>
            <w:r w:rsidRPr="00D20D75">
              <w:t>değişik</w:t>
            </w:r>
            <w:proofErr w:type="spellEnd"/>
            <w:r w:rsidRPr="00D20D75">
              <w:t xml:space="preserve"> </w:t>
            </w:r>
            <w:proofErr w:type="spellStart"/>
            <w:r w:rsidRPr="00D20D75">
              <w:t>sınav</w:t>
            </w:r>
            <w:proofErr w:type="spellEnd"/>
            <w:r w:rsidRPr="00D20D75">
              <w:t xml:space="preserve"> </w:t>
            </w:r>
            <w:proofErr w:type="spellStart"/>
            <w:r w:rsidRPr="00D20D75">
              <w:t>tipleri</w:t>
            </w:r>
            <w:proofErr w:type="spellEnd"/>
            <w:r w:rsidRPr="00D20D75">
              <w:t xml:space="preserve"> </w:t>
            </w:r>
            <w:proofErr w:type="spellStart"/>
            <w:r w:rsidRPr="00D20D75">
              <w:t>arasındaki</w:t>
            </w:r>
            <w:proofErr w:type="spellEnd"/>
            <w:r w:rsidRPr="00D20D75">
              <w:t xml:space="preserve"> </w:t>
            </w:r>
            <w:proofErr w:type="spellStart"/>
            <w:r w:rsidRPr="00D20D75">
              <w:t>dengeyi</w:t>
            </w:r>
            <w:proofErr w:type="spellEnd"/>
            <w:r w:rsidRPr="00D20D75">
              <w:t xml:space="preserve">, </w:t>
            </w:r>
            <w:proofErr w:type="spellStart"/>
            <w:r w:rsidRPr="00D20D75">
              <w:t>bağıl</w:t>
            </w:r>
            <w:proofErr w:type="spellEnd"/>
            <w:r w:rsidRPr="00D20D75">
              <w:t xml:space="preserve"> ve </w:t>
            </w:r>
            <w:proofErr w:type="spellStart"/>
            <w:r w:rsidRPr="00D20D75">
              <w:t>ölçüt</w:t>
            </w:r>
            <w:proofErr w:type="spellEnd"/>
            <w:r w:rsidRPr="00D20D75">
              <w:t xml:space="preserve"> </w:t>
            </w:r>
            <w:proofErr w:type="spellStart"/>
            <w:r w:rsidRPr="00D20D75">
              <w:t>dayanaklı</w:t>
            </w:r>
            <w:proofErr w:type="spellEnd"/>
            <w:r w:rsidRPr="00D20D75">
              <w:t xml:space="preserve"> </w:t>
            </w:r>
            <w:proofErr w:type="spellStart"/>
            <w:r w:rsidRPr="00D20D75">
              <w:t>değerlendirme</w:t>
            </w:r>
            <w:proofErr w:type="spellEnd"/>
            <w:r w:rsidRPr="00D20D75">
              <w:t xml:space="preserve"> </w:t>
            </w:r>
            <w:proofErr w:type="spellStart"/>
            <w:r w:rsidRPr="00D20D75">
              <w:t>kullanımını</w:t>
            </w:r>
            <w:proofErr w:type="spellEnd"/>
            <w:r w:rsidRPr="00D20D75">
              <w:t xml:space="preserve">, </w:t>
            </w:r>
            <w:proofErr w:type="spellStart"/>
            <w:r w:rsidRPr="00D20D75">
              <w:t>eğitim</w:t>
            </w:r>
            <w:proofErr w:type="spellEnd"/>
            <w:r w:rsidRPr="00D20D75">
              <w:t xml:space="preserve"> </w:t>
            </w:r>
            <w:proofErr w:type="spellStart"/>
            <w:r w:rsidRPr="00D20D75">
              <w:t>karnesi</w:t>
            </w:r>
            <w:proofErr w:type="spellEnd"/>
            <w:r w:rsidRPr="00D20D75">
              <w:t xml:space="preserve"> </w:t>
            </w:r>
            <w:proofErr w:type="spellStart"/>
            <w:r w:rsidRPr="00D20D75">
              <w:t>ya</w:t>
            </w:r>
            <w:proofErr w:type="spellEnd"/>
            <w:r w:rsidRPr="00D20D75">
              <w:t xml:space="preserve"> da </w:t>
            </w:r>
            <w:proofErr w:type="spellStart"/>
            <w:r w:rsidRPr="00D20D75">
              <w:t>portfolyo</w:t>
            </w:r>
            <w:proofErr w:type="spellEnd"/>
            <w:r w:rsidRPr="00D20D75">
              <w:t xml:space="preserve"> (</w:t>
            </w:r>
            <w:proofErr w:type="spellStart"/>
            <w:r w:rsidRPr="00D20D75">
              <w:t>asistanın</w:t>
            </w:r>
            <w:proofErr w:type="spellEnd"/>
            <w:r w:rsidRPr="00D20D75">
              <w:t xml:space="preserve"> </w:t>
            </w:r>
            <w:proofErr w:type="spellStart"/>
            <w:r w:rsidRPr="00D20D75">
              <w:t>eğitim</w:t>
            </w:r>
            <w:proofErr w:type="spellEnd"/>
            <w:r w:rsidRPr="00D20D75">
              <w:t xml:space="preserve"> </w:t>
            </w:r>
            <w:proofErr w:type="spellStart"/>
            <w:r w:rsidRPr="00D20D75">
              <w:t>sürecinde</w:t>
            </w:r>
            <w:proofErr w:type="spellEnd"/>
            <w:r w:rsidRPr="00D20D75">
              <w:t xml:space="preserve"> </w:t>
            </w:r>
            <w:proofErr w:type="spellStart"/>
            <w:r w:rsidRPr="00D20D75">
              <w:t>katıldığı</w:t>
            </w:r>
            <w:proofErr w:type="spellEnd"/>
            <w:r w:rsidRPr="00D20D75">
              <w:t xml:space="preserve"> </w:t>
            </w:r>
            <w:proofErr w:type="spellStart"/>
            <w:r w:rsidRPr="00D20D75">
              <w:t>uygulamalar</w:t>
            </w:r>
            <w:proofErr w:type="spellEnd"/>
            <w:r w:rsidRPr="00D20D75">
              <w:t xml:space="preserve">, </w:t>
            </w:r>
            <w:proofErr w:type="spellStart"/>
            <w:r w:rsidRPr="00D20D75">
              <w:t>yaptığı</w:t>
            </w:r>
            <w:proofErr w:type="spellEnd"/>
            <w:r w:rsidRPr="00D20D75">
              <w:t xml:space="preserve"> </w:t>
            </w:r>
            <w:proofErr w:type="spellStart"/>
            <w:r w:rsidRPr="00D20D75">
              <w:t>laboratuar</w:t>
            </w:r>
            <w:proofErr w:type="spellEnd"/>
            <w:r w:rsidRPr="00D20D75">
              <w:t xml:space="preserve"> </w:t>
            </w:r>
            <w:proofErr w:type="spellStart"/>
            <w:r w:rsidRPr="00D20D75">
              <w:t>işlemleri</w:t>
            </w:r>
            <w:proofErr w:type="spellEnd"/>
            <w:r w:rsidRPr="00D20D75">
              <w:t xml:space="preserve">, </w:t>
            </w:r>
            <w:proofErr w:type="spellStart"/>
            <w:r w:rsidRPr="00D20D75">
              <w:t>seminerler</w:t>
            </w:r>
            <w:proofErr w:type="spellEnd"/>
            <w:r w:rsidRPr="00D20D75">
              <w:t xml:space="preserve">, </w:t>
            </w:r>
            <w:proofErr w:type="spellStart"/>
            <w:r w:rsidRPr="00D20D75">
              <w:t>projeler</w:t>
            </w:r>
            <w:proofErr w:type="spellEnd"/>
            <w:r w:rsidRPr="00D20D75">
              <w:t xml:space="preserve">, </w:t>
            </w:r>
            <w:proofErr w:type="spellStart"/>
            <w:r w:rsidRPr="00D20D75">
              <w:t>deneysel</w:t>
            </w:r>
            <w:proofErr w:type="spellEnd"/>
            <w:r w:rsidRPr="00D20D75">
              <w:t xml:space="preserve"> </w:t>
            </w:r>
            <w:proofErr w:type="spellStart"/>
            <w:r w:rsidRPr="00D20D75">
              <w:t>çalışmalar</w:t>
            </w:r>
            <w:proofErr w:type="spellEnd"/>
            <w:r w:rsidRPr="00D20D75">
              <w:t xml:space="preserve"> ve </w:t>
            </w:r>
            <w:proofErr w:type="spellStart"/>
            <w:r w:rsidRPr="00D20D75">
              <w:t>bilimsel</w:t>
            </w:r>
            <w:proofErr w:type="spellEnd"/>
            <w:r w:rsidRPr="00D20D75">
              <w:t xml:space="preserve"> </w:t>
            </w:r>
            <w:proofErr w:type="spellStart"/>
            <w:r w:rsidRPr="00D20D75">
              <w:t>etkinliklerini</w:t>
            </w:r>
            <w:proofErr w:type="spellEnd"/>
            <w:r w:rsidRPr="00D20D75">
              <w:t xml:space="preserve"> </w:t>
            </w:r>
            <w:proofErr w:type="spellStart"/>
            <w:r w:rsidRPr="00D20D75">
              <w:t>gösteren</w:t>
            </w:r>
            <w:proofErr w:type="spellEnd"/>
            <w:r w:rsidRPr="00D20D75">
              <w:t xml:space="preserve"> </w:t>
            </w:r>
            <w:proofErr w:type="spellStart"/>
            <w:r w:rsidRPr="00D20D75">
              <w:t>belgeleri</w:t>
            </w:r>
            <w:proofErr w:type="spellEnd"/>
            <w:r w:rsidRPr="00D20D75">
              <w:t xml:space="preserve"> ve </w:t>
            </w:r>
            <w:proofErr w:type="spellStart"/>
            <w:r w:rsidRPr="00D20D75">
              <w:t>özdeğerlendirmelerini</w:t>
            </w:r>
            <w:proofErr w:type="spellEnd"/>
            <w:r w:rsidRPr="00D20D75">
              <w:t xml:space="preserve"> </w:t>
            </w:r>
            <w:proofErr w:type="spellStart"/>
            <w:r w:rsidRPr="00D20D75">
              <w:t>içeren</w:t>
            </w:r>
            <w:proofErr w:type="spellEnd"/>
            <w:r w:rsidRPr="00D20D75">
              <w:t xml:space="preserve"> </w:t>
            </w:r>
            <w:proofErr w:type="spellStart"/>
            <w:r w:rsidRPr="00D20D75">
              <w:t>bireysel</w:t>
            </w:r>
            <w:proofErr w:type="spellEnd"/>
            <w:r w:rsidRPr="00D20D75">
              <w:t xml:space="preserve"> </w:t>
            </w:r>
            <w:proofErr w:type="spellStart"/>
            <w:r w:rsidRPr="00D20D75">
              <w:t>dosya</w:t>
            </w:r>
            <w:proofErr w:type="spellEnd"/>
            <w:r w:rsidRPr="00D20D75">
              <w:t xml:space="preserve">) ve </w:t>
            </w:r>
            <w:proofErr w:type="spellStart"/>
            <w:r w:rsidRPr="00D20D75">
              <w:t>objektif</w:t>
            </w:r>
            <w:proofErr w:type="spellEnd"/>
            <w:r w:rsidRPr="00D20D75">
              <w:t xml:space="preserve"> </w:t>
            </w:r>
            <w:proofErr w:type="spellStart"/>
            <w:r w:rsidRPr="00D20D75">
              <w:t>yapılandırılmış</w:t>
            </w:r>
            <w:proofErr w:type="spellEnd"/>
            <w:r w:rsidRPr="00D20D75">
              <w:t xml:space="preserve"> </w:t>
            </w:r>
            <w:proofErr w:type="spellStart"/>
            <w:r w:rsidRPr="00D20D75">
              <w:t>klinik</w:t>
            </w:r>
            <w:proofErr w:type="spellEnd"/>
            <w:r w:rsidRPr="00D20D75">
              <w:t xml:space="preserve"> </w:t>
            </w:r>
            <w:proofErr w:type="spellStart"/>
            <w:r w:rsidRPr="00D20D75">
              <w:t>sınavlar</w:t>
            </w:r>
            <w:proofErr w:type="spellEnd"/>
            <w:r w:rsidRPr="00D20D75">
              <w:t xml:space="preserve"> (OSCE) </w:t>
            </w:r>
            <w:proofErr w:type="spellStart"/>
            <w:r w:rsidRPr="00D20D75">
              <w:t>gibi</w:t>
            </w:r>
            <w:proofErr w:type="spellEnd"/>
            <w:r w:rsidRPr="00D20D75">
              <w:t xml:space="preserve"> </w:t>
            </w:r>
            <w:proofErr w:type="spellStart"/>
            <w:r w:rsidRPr="00D20D75">
              <w:t>özel</w:t>
            </w:r>
            <w:proofErr w:type="spellEnd"/>
            <w:r w:rsidRPr="00D20D75">
              <w:t xml:space="preserve"> tip </w:t>
            </w:r>
            <w:proofErr w:type="spellStart"/>
            <w:r w:rsidRPr="00D20D75">
              <w:t>sınavların</w:t>
            </w:r>
            <w:proofErr w:type="spellEnd"/>
            <w:r w:rsidRPr="00D20D75">
              <w:t xml:space="preserve"> </w:t>
            </w:r>
            <w:proofErr w:type="spellStart"/>
            <w:r w:rsidRPr="00D20D75">
              <w:t>kullanımını</w:t>
            </w:r>
            <w:proofErr w:type="spellEnd"/>
            <w:r w:rsidRPr="00D20D75">
              <w:t xml:space="preserve"> </w:t>
            </w:r>
            <w:proofErr w:type="spellStart"/>
            <w:r w:rsidRPr="00D20D75">
              <w:t>kapsamalıdır</w:t>
            </w:r>
            <w:proofErr w:type="spellEnd"/>
            <w:r w:rsidRPr="00D20D75">
              <w:t>.</w:t>
            </w:r>
          </w:p>
        </w:tc>
      </w:tr>
      <w:tr w:rsidR="00D20D75" w:rsidRPr="00D20D75" w14:paraId="70286875" w14:textId="77777777" w:rsidTr="00AD11BB">
        <w:tc>
          <w:tcPr>
            <w:tcW w:w="1371" w:type="dxa"/>
            <w:vMerge w:val="restart"/>
          </w:tcPr>
          <w:p w14:paraId="44162610"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20BF051D" w14:textId="77777777" w:rsidR="00080EA5" w:rsidRPr="00D20D75" w:rsidRDefault="00080EA5" w:rsidP="00080EA5">
            <w:pPr>
              <w:spacing w:after="200" w:line="276" w:lineRule="auto"/>
              <w:rPr>
                <w:b/>
                <w:lang w:val="tr-TR"/>
              </w:rPr>
            </w:pPr>
            <w:r w:rsidRPr="00D20D75">
              <w:rPr>
                <w:b/>
                <w:lang w:val="tr-TR"/>
              </w:rPr>
              <w:t>1</w:t>
            </w:r>
          </w:p>
        </w:tc>
        <w:tc>
          <w:tcPr>
            <w:tcW w:w="6909" w:type="dxa"/>
          </w:tcPr>
          <w:p w14:paraId="5B33E015" w14:textId="77777777" w:rsidR="00080EA5" w:rsidRPr="00D20D75" w:rsidRDefault="00080EA5" w:rsidP="00080EA5">
            <w:pPr>
              <w:spacing w:after="200" w:line="276" w:lineRule="auto"/>
              <w:rPr>
                <w:lang w:val="tr-TR"/>
              </w:rPr>
            </w:pPr>
            <w:r w:rsidRPr="00D20D75">
              <w:rPr>
                <w:lang w:val="tr-TR"/>
              </w:rPr>
              <w:t>Karne uygulaması yok.</w:t>
            </w:r>
          </w:p>
        </w:tc>
      </w:tr>
      <w:tr w:rsidR="00D20D75" w:rsidRPr="00D20D75" w14:paraId="52A54FE0" w14:textId="77777777" w:rsidTr="00AD11BB">
        <w:tc>
          <w:tcPr>
            <w:tcW w:w="1371" w:type="dxa"/>
            <w:vMerge/>
          </w:tcPr>
          <w:p w14:paraId="593C40BF" w14:textId="77777777" w:rsidR="00080EA5" w:rsidRPr="00D20D75" w:rsidRDefault="00080EA5" w:rsidP="00080EA5">
            <w:pPr>
              <w:spacing w:after="200" w:line="276" w:lineRule="auto"/>
              <w:rPr>
                <w:lang w:val="tr-TR"/>
              </w:rPr>
            </w:pPr>
          </w:p>
        </w:tc>
        <w:tc>
          <w:tcPr>
            <w:tcW w:w="1116" w:type="dxa"/>
          </w:tcPr>
          <w:p w14:paraId="778CBD1E" w14:textId="77777777" w:rsidR="00080EA5" w:rsidRPr="00D20D75" w:rsidRDefault="00080EA5" w:rsidP="00080EA5">
            <w:pPr>
              <w:spacing w:after="200" w:line="276" w:lineRule="auto"/>
              <w:rPr>
                <w:b/>
                <w:lang w:val="tr-TR"/>
              </w:rPr>
            </w:pPr>
            <w:r w:rsidRPr="00D20D75">
              <w:rPr>
                <w:b/>
                <w:lang w:val="tr-TR"/>
              </w:rPr>
              <w:t>2</w:t>
            </w:r>
          </w:p>
        </w:tc>
        <w:tc>
          <w:tcPr>
            <w:tcW w:w="6909" w:type="dxa"/>
          </w:tcPr>
          <w:p w14:paraId="6D403104" w14:textId="77777777" w:rsidR="00080EA5" w:rsidRPr="00D20D75" w:rsidRDefault="00080EA5" w:rsidP="00080EA5">
            <w:pPr>
              <w:spacing w:after="200" w:line="276" w:lineRule="auto"/>
              <w:rPr>
                <w:lang w:val="tr-TR"/>
              </w:rPr>
            </w:pPr>
            <w:r w:rsidRPr="00D20D75">
              <w:rPr>
                <w:lang w:val="tr-TR"/>
              </w:rPr>
              <w:t>Basılı ve/veya elektronik karne uygulaması var, uygulama eksiği var.</w:t>
            </w:r>
          </w:p>
        </w:tc>
      </w:tr>
      <w:tr w:rsidR="00D20D75" w:rsidRPr="00D20D75" w14:paraId="32F745E2" w14:textId="77777777" w:rsidTr="00AD11BB">
        <w:tc>
          <w:tcPr>
            <w:tcW w:w="1371" w:type="dxa"/>
            <w:vMerge/>
          </w:tcPr>
          <w:p w14:paraId="2AF63418" w14:textId="77777777" w:rsidR="00080EA5" w:rsidRPr="00D20D75" w:rsidRDefault="00080EA5" w:rsidP="00080EA5">
            <w:pPr>
              <w:spacing w:after="200" w:line="276" w:lineRule="auto"/>
              <w:rPr>
                <w:lang w:val="tr-TR"/>
              </w:rPr>
            </w:pPr>
          </w:p>
        </w:tc>
        <w:tc>
          <w:tcPr>
            <w:tcW w:w="1116" w:type="dxa"/>
            <w:shd w:val="clear" w:color="auto" w:fill="92D050"/>
          </w:tcPr>
          <w:p w14:paraId="42394FE4" w14:textId="77777777" w:rsidR="00080EA5" w:rsidRPr="00D20D75" w:rsidRDefault="00080EA5" w:rsidP="00080EA5">
            <w:pPr>
              <w:spacing w:after="200" w:line="276" w:lineRule="auto"/>
              <w:rPr>
                <w:b/>
                <w:lang w:val="tr-TR"/>
              </w:rPr>
            </w:pPr>
            <w:r w:rsidRPr="00D20D75">
              <w:rPr>
                <w:b/>
                <w:lang w:val="tr-TR"/>
              </w:rPr>
              <w:t>3</w:t>
            </w:r>
          </w:p>
        </w:tc>
        <w:tc>
          <w:tcPr>
            <w:tcW w:w="6909" w:type="dxa"/>
            <w:shd w:val="clear" w:color="auto" w:fill="92D050"/>
          </w:tcPr>
          <w:p w14:paraId="2BBAA922" w14:textId="77777777" w:rsidR="00080EA5" w:rsidRPr="00D20D75" w:rsidRDefault="00080EA5" w:rsidP="00080EA5">
            <w:pPr>
              <w:spacing w:after="200" w:line="276" w:lineRule="auto"/>
              <w:rPr>
                <w:lang w:val="tr-TR"/>
              </w:rPr>
            </w:pPr>
            <w:r w:rsidRPr="00D20D75">
              <w:rPr>
                <w:lang w:val="tr-TR"/>
              </w:rPr>
              <w:t>Basılı ve/veya elektronik karne uygulaması var, etkinlikler düzenli olarak işleniyor ve onaylanıyor.</w:t>
            </w:r>
          </w:p>
        </w:tc>
      </w:tr>
      <w:tr w:rsidR="00D20D75" w:rsidRPr="00D20D75" w14:paraId="5BD4DE8A" w14:textId="77777777" w:rsidTr="00AD11BB">
        <w:tc>
          <w:tcPr>
            <w:tcW w:w="1371" w:type="dxa"/>
            <w:vMerge/>
          </w:tcPr>
          <w:p w14:paraId="5340C259" w14:textId="77777777" w:rsidR="00080EA5" w:rsidRPr="00D20D75" w:rsidRDefault="00080EA5" w:rsidP="00080EA5">
            <w:pPr>
              <w:spacing w:after="200" w:line="276" w:lineRule="auto"/>
              <w:rPr>
                <w:lang w:val="tr-TR"/>
              </w:rPr>
            </w:pPr>
          </w:p>
        </w:tc>
        <w:tc>
          <w:tcPr>
            <w:tcW w:w="1116" w:type="dxa"/>
          </w:tcPr>
          <w:p w14:paraId="766CA29A" w14:textId="77777777" w:rsidR="00080EA5" w:rsidRPr="00D20D75" w:rsidRDefault="00080EA5" w:rsidP="00080EA5">
            <w:pPr>
              <w:spacing w:after="200" w:line="276" w:lineRule="auto"/>
              <w:rPr>
                <w:b/>
                <w:lang w:val="tr-TR"/>
              </w:rPr>
            </w:pPr>
            <w:r w:rsidRPr="00D20D75">
              <w:rPr>
                <w:b/>
                <w:lang w:val="tr-TR"/>
              </w:rPr>
              <w:t>4</w:t>
            </w:r>
          </w:p>
        </w:tc>
        <w:tc>
          <w:tcPr>
            <w:tcW w:w="6909" w:type="dxa"/>
          </w:tcPr>
          <w:p w14:paraId="40A6D8B8" w14:textId="4672604B" w:rsidR="00080EA5" w:rsidRPr="00D20D75" w:rsidRDefault="00080EA5" w:rsidP="00080EA5">
            <w:pPr>
              <w:spacing w:after="200" w:line="276" w:lineRule="auto"/>
              <w:rPr>
                <w:lang w:val="tr-TR"/>
              </w:rPr>
            </w:pPr>
            <w:r w:rsidRPr="00D20D75">
              <w:rPr>
                <w:lang w:val="tr-TR"/>
              </w:rPr>
              <w:t>Basılı ve/veya elektronik karne uygulaması var, etkinlikler düzenli olarak işleniyor ve onaylanıyor. Portfolyo uzmanlık öğrencilerinin katıldığı araştırma ve sunumları da içeriyor.</w:t>
            </w:r>
          </w:p>
        </w:tc>
      </w:tr>
      <w:tr w:rsidR="00D20D75" w:rsidRPr="00D20D75" w14:paraId="77006E4F" w14:textId="77777777" w:rsidTr="00AD11BB">
        <w:tc>
          <w:tcPr>
            <w:tcW w:w="1371" w:type="dxa"/>
            <w:vMerge/>
          </w:tcPr>
          <w:p w14:paraId="106A29DB" w14:textId="77777777" w:rsidR="00080EA5" w:rsidRPr="00D20D75" w:rsidRDefault="00080EA5" w:rsidP="00080EA5">
            <w:pPr>
              <w:spacing w:after="200" w:line="276" w:lineRule="auto"/>
              <w:rPr>
                <w:lang w:val="tr-TR"/>
              </w:rPr>
            </w:pPr>
          </w:p>
        </w:tc>
        <w:tc>
          <w:tcPr>
            <w:tcW w:w="1116" w:type="dxa"/>
          </w:tcPr>
          <w:p w14:paraId="53D4623E" w14:textId="77777777" w:rsidR="00080EA5" w:rsidRPr="00D20D75" w:rsidRDefault="00080EA5" w:rsidP="00080EA5">
            <w:pPr>
              <w:spacing w:after="200" w:line="276" w:lineRule="auto"/>
              <w:rPr>
                <w:b/>
                <w:lang w:val="tr-TR"/>
              </w:rPr>
            </w:pPr>
            <w:r w:rsidRPr="00D20D75">
              <w:rPr>
                <w:b/>
                <w:lang w:val="tr-TR"/>
              </w:rPr>
              <w:t>5</w:t>
            </w:r>
          </w:p>
        </w:tc>
        <w:tc>
          <w:tcPr>
            <w:tcW w:w="6909" w:type="dxa"/>
          </w:tcPr>
          <w:p w14:paraId="15C9BA65" w14:textId="665DDEDF" w:rsidR="00080EA5" w:rsidRPr="00D20D75" w:rsidRDefault="00080EA5" w:rsidP="00080EA5">
            <w:pPr>
              <w:spacing w:after="200" w:line="276" w:lineRule="auto"/>
              <w:rPr>
                <w:lang w:val="tr-TR"/>
              </w:rPr>
            </w:pPr>
            <w:r w:rsidRPr="00D20D75">
              <w:rPr>
                <w:lang w:val="tr-TR"/>
              </w:rPr>
              <w:t>Basılı ve/veya elektronik karne uygulaması var, etkinlikler düzenli olarak işleniyor ve onaylanıyor. Portfolyo uzmanlık öğrencilerinin katıldığı araştırma, sunum ve yayınları da içeriyor.</w:t>
            </w:r>
          </w:p>
        </w:tc>
      </w:tr>
      <w:tr w:rsidR="00D20D75" w:rsidRPr="00D20D75" w14:paraId="4B0984E4" w14:textId="77777777" w:rsidTr="00AD11BB">
        <w:tc>
          <w:tcPr>
            <w:tcW w:w="1371" w:type="dxa"/>
          </w:tcPr>
          <w:p w14:paraId="6694C0B0" w14:textId="77777777" w:rsidR="00080EA5" w:rsidRPr="00D20D75" w:rsidRDefault="00080EA5" w:rsidP="00080EA5">
            <w:pPr>
              <w:spacing w:after="200" w:line="276" w:lineRule="auto"/>
              <w:rPr>
                <w:b/>
                <w:lang w:val="tr-TR"/>
              </w:rPr>
            </w:pPr>
            <w:r w:rsidRPr="00D20D75">
              <w:rPr>
                <w:b/>
                <w:lang w:val="tr-TR"/>
              </w:rPr>
              <w:t>Belgeler</w:t>
            </w:r>
          </w:p>
        </w:tc>
        <w:tc>
          <w:tcPr>
            <w:tcW w:w="8025" w:type="dxa"/>
            <w:gridSpan w:val="2"/>
          </w:tcPr>
          <w:p w14:paraId="73B100AB" w14:textId="7664A71E" w:rsidR="00080EA5" w:rsidRPr="00DF5EAB" w:rsidRDefault="00DF5EAB" w:rsidP="00DF5EAB">
            <w:pPr>
              <w:rPr>
                <w:lang w:val="tr-TR"/>
              </w:rPr>
            </w:pPr>
            <w:r w:rsidRPr="00DF5EAB">
              <w:rPr>
                <w:lang w:val="tr-TR"/>
              </w:rPr>
              <w:t>1.</w:t>
            </w:r>
            <w:r>
              <w:rPr>
                <w:lang w:val="tr-TR"/>
              </w:rPr>
              <w:t xml:space="preserve"> </w:t>
            </w:r>
            <w:r w:rsidR="00993D6D" w:rsidRPr="00DF5EAB">
              <w:rPr>
                <w:lang w:val="tr-TR"/>
              </w:rPr>
              <w:t>Altı ayda bir yapılan bilgi ve laboratuvar sınavlarının anabilim dalı öğretim üyeleri tarafından hazırlanması, değerlendirilmesi ve uzmanlık öğrencisine geri bildirim verilmesi</w:t>
            </w:r>
            <w:r w:rsidR="006E14D6" w:rsidRPr="00DF5EAB">
              <w:rPr>
                <w:lang w:val="tr-TR"/>
              </w:rPr>
              <w:t>.</w:t>
            </w:r>
            <w:r w:rsidR="00993D6D" w:rsidRPr="00DF5EAB">
              <w:rPr>
                <w:lang w:val="tr-TR"/>
              </w:rPr>
              <w:t xml:space="preserve"> </w:t>
            </w:r>
          </w:p>
          <w:p w14:paraId="6156FE23" w14:textId="77777777" w:rsidR="00DF5EAB" w:rsidRPr="00DF5EAB" w:rsidRDefault="00DF5EAB" w:rsidP="00DF5EAB">
            <w:pPr>
              <w:rPr>
                <w:lang w:val="tr-TR"/>
              </w:rPr>
            </w:pPr>
          </w:p>
          <w:p w14:paraId="3A979E7A" w14:textId="0CCFFE40" w:rsidR="00BF7D37" w:rsidRPr="00DF5EAB" w:rsidRDefault="00DF5EAB" w:rsidP="00DF5EAB">
            <w:pPr>
              <w:rPr>
                <w:lang w:val="tr-TR"/>
              </w:rPr>
            </w:pPr>
            <w:r>
              <w:rPr>
                <w:lang w:val="tr-TR"/>
              </w:rPr>
              <w:t xml:space="preserve">2. </w:t>
            </w:r>
            <w:r w:rsidR="00BF7D37" w:rsidRPr="00DF5EAB">
              <w:rPr>
                <w:lang w:val="tr-TR"/>
              </w:rPr>
              <w:t>Sınav geri bildirim formları</w:t>
            </w:r>
            <w:r w:rsidR="006E14D6" w:rsidRPr="00DF5EAB">
              <w:rPr>
                <w:lang w:val="tr-TR"/>
              </w:rPr>
              <w:t>.</w:t>
            </w:r>
          </w:p>
          <w:p w14:paraId="40C73E70" w14:textId="77777777" w:rsidR="006E14D6" w:rsidRPr="00D20D75" w:rsidRDefault="006E14D6" w:rsidP="00DF5EAB">
            <w:pPr>
              <w:pStyle w:val="ListeParagraf"/>
              <w:rPr>
                <w:lang w:val="tr-TR"/>
              </w:rPr>
            </w:pPr>
          </w:p>
          <w:p w14:paraId="3E3D26E2" w14:textId="179127B7" w:rsidR="00080EA5" w:rsidRPr="00B5234C" w:rsidRDefault="00B5234C" w:rsidP="00B5234C">
            <w:pPr>
              <w:rPr>
                <w:lang w:val="tr-TR"/>
              </w:rPr>
            </w:pPr>
            <w:r w:rsidRPr="00B5234C">
              <w:rPr>
                <w:lang w:val="tr-TR"/>
              </w:rPr>
              <w:t>3.</w:t>
            </w:r>
            <w:r>
              <w:rPr>
                <w:lang w:val="tr-TR"/>
              </w:rPr>
              <w:t xml:space="preserve"> </w:t>
            </w:r>
            <w:r w:rsidR="0092444F" w:rsidRPr="00B5234C">
              <w:rPr>
                <w:lang w:val="tr-TR"/>
              </w:rPr>
              <w:t>Standart uygulamalar ve mevzuatın yanı sıra, eğitim kurumunun özgün yaklaşım ve uygulamalarına ilişkin kanıtlar.</w:t>
            </w:r>
          </w:p>
        </w:tc>
      </w:tr>
      <w:tr w:rsidR="008B313D" w:rsidRPr="00D20D75" w14:paraId="6C3C2AA8" w14:textId="77777777" w:rsidTr="00AD11BB">
        <w:tc>
          <w:tcPr>
            <w:tcW w:w="1371" w:type="dxa"/>
          </w:tcPr>
          <w:p w14:paraId="129112C2" w14:textId="77777777" w:rsidR="008B313D" w:rsidRDefault="008B313D" w:rsidP="00080EA5">
            <w:pPr>
              <w:rPr>
                <w:rFonts w:eastAsia="SimSun" w:cstheme="minorHAnsi"/>
                <w:b/>
                <w:kern w:val="3"/>
                <w:lang w:val="tr-TR"/>
              </w:rPr>
            </w:pPr>
            <w:r>
              <w:rPr>
                <w:rFonts w:eastAsia="SimSun" w:cstheme="minorHAnsi"/>
                <w:b/>
                <w:kern w:val="3"/>
                <w:lang w:val="tr-TR"/>
              </w:rPr>
              <w:t>Kanıtlar</w:t>
            </w:r>
          </w:p>
          <w:p w14:paraId="47C78115" w14:textId="77777777" w:rsidR="008B313D" w:rsidRDefault="008B313D" w:rsidP="00080EA5">
            <w:pPr>
              <w:rPr>
                <w:b/>
                <w:lang w:val="tr-TR"/>
              </w:rPr>
            </w:pPr>
          </w:p>
          <w:p w14:paraId="334DE8EA" w14:textId="77777777" w:rsidR="008B313D" w:rsidRDefault="008B313D" w:rsidP="00080EA5">
            <w:pPr>
              <w:rPr>
                <w:b/>
                <w:lang w:val="tr-TR"/>
              </w:rPr>
            </w:pPr>
          </w:p>
          <w:p w14:paraId="7CB06168" w14:textId="77777777" w:rsidR="008B313D" w:rsidRDefault="008B313D" w:rsidP="00080EA5">
            <w:pPr>
              <w:rPr>
                <w:b/>
                <w:lang w:val="tr-TR"/>
              </w:rPr>
            </w:pPr>
          </w:p>
          <w:p w14:paraId="2E4D9092" w14:textId="77777777" w:rsidR="008B313D" w:rsidRDefault="008B313D" w:rsidP="00080EA5">
            <w:pPr>
              <w:rPr>
                <w:b/>
                <w:lang w:val="tr-TR"/>
              </w:rPr>
            </w:pPr>
          </w:p>
          <w:p w14:paraId="2A8A6356" w14:textId="77777777" w:rsidR="008B313D" w:rsidRDefault="008B313D" w:rsidP="00080EA5">
            <w:pPr>
              <w:rPr>
                <w:b/>
                <w:lang w:val="tr-TR"/>
              </w:rPr>
            </w:pPr>
          </w:p>
          <w:p w14:paraId="2B58BDCA" w14:textId="70AFFD04" w:rsidR="008B313D" w:rsidRPr="00D20D75" w:rsidRDefault="008B313D" w:rsidP="00080EA5">
            <w:pPr>
              <w:rPr>
                <w:b/>
                <w:lang w:val="tr-TR"/>
              </w:rPr>
            </w:pPr>
          </w:p>
        </w:tc>
        <w:tc>
          <w:tcPr>
            <w:tcW w:w="8025" w:type="dxa"/>
            <w:gridSpan w:val="2"/>
          </w:tcPr>
          <w:p w14:paraId="6ADE64FE" w14:textId="1FAB3A1B" w:rsidR="00A1525D" w:rsidRDefault="00A1525D" w:rsidP="00A1525D">
            <w:pPr>
              <w:rPr>
                <w:rFonts w:eastAsia="SimSun" w:cstheme="minorHAnsi"/>
                <w:kern w:val="3"/>
                <w:lang w:val="tr-TR"/>
              </w:rPr>
            </w:pPr>
            <w:r>
              <w:rPr>
                <w:rFonts w:eastAsia="SimSun" w:cstheme="minorHAnsi"/>
                <w:kern w:val="3"/>
                <w:lang w:val="tr-TR"/>
              </w:rPr>
              <w:t>TS.4.1.3 (1)</w:t>
            </w:r>
          </w:p>
          <w:p w14:paraId="70D553FD" w14:textId="7E757963" w:rsidR="00A1525D" w:rsidRDefault="00A1525D" w:rsidP="00A1525D">
            <w:pPr>
              <w:rPr>
                <w:rFonts w:eastAsia="SimSun" w:cstheme="minorHAnsi"/>
                <w:kern w:val="3"/>
                <w:lang w:val="tr-TR"/>
              </w:rPr>
            </w:pPr>
            <w:r>
              <w:rPr>
                <w:rFonts w:eastAsia="SimSun" w:cstheme="minorHAnsi"/>
                <w:kern w:val="3"/>
                <w:lang w:val="tr-TR"/>
              </w:rPr>
              <w:t>TS.4.1.3 (2)</w:t>
            </w:r>
          </w:p>
          <w:p w14:paraId="0675B20C" w14:textId="1D1463BF" w:rsidR="008B313D" w:rsidRPr="00A1525D" w:rsidRDefault="00A1525D" w:rsidP="00A1525D">
            <w:pPr>
              <w:rPr>
                <w:rFonts w:eastAsia="SimSun" w:cstheme="minorHAnsi"/>
                <w:kern w:val="3"/>
                <w:lang w:val="tr-TR"/>
              </w:rPr>
            </w:pPr>
            <w:r>
              <w:rPr>
                <w:rFonts w:eastAsia="SimSun" w:cstheme="minorHAnsi"/>
                <w:kern w:val="3"/>
                <w:lang w:val="tr-TR"/>
              </w:rPr>
              <w:t>TS.4.1.3 (3)</w:t>
            </w:r>
          </w:p>
        </w:tc>
      </w:tr>
    </w:tbl>
    <w:p w14:paraId="473C0208" w14:textId="77777777" w:rsidR="00080EA5" w:rsidRPr="00D20D75" w:rsidRDefault="00080EA5" w:rsidP="00080EA5"/>
    <w:p w14:paraId="6426D9A0" w14:textId="77777777" w:rsidR="00080EA5" w:rsidRPr="00D20D75" w:rsidRDefault="00080EA5" w:rsidP="00080EA5">
      <w:r w:rsidRPr="00D20D75">
        <w:br w:type="page"/>
      </w:r>
    </w:p>
    <w:p w14:paraId="29D2D84A" w14:textId="054FDDB0" w:rsidR="00080EA5" w:rsidRPr="0022108D" w:rsidRDefault="00080EA5" w:rsidP="00080EA5">
      <w:pPr>
        <w:rPr>
          <w:b/>
          <w:sz w:val="28"/>
          <w:szCs w:val="28"/>
          <w:lang w:val="tr-TR"/>
        </w:rPr>
      </w:pPr>
      <w:r w:rsidRPr="0022108D">
        <w:rPr>
          <w:b/>
          <w:sz w:val="28"/>
          <w:szCs w:val="28"/>
          <w:lang w:val="tr-TR"/>
        </w:rPr>
        <w:lastRenderedPageBreak/>
        <w:t>4.2</w:t>
      </w:r>
      <w:r w:rsidR="0022108D">
        <w:rPr>
          <w:b/>
          <w:sz w:val="28"/>
          <w:szCs w:val="28"/>
          <w:lang w:val="tr-TR"/>
        </w:rPr>
        <w:t xml:space="preserve">. </w:t>
      </w:r>
      <w:r w:rsidRPr="0022108D">
        <w:rPr>
          <w:b/>
          <w:sz w:val="28"/>
          <w:szCs w:val="28"/>
          <w:lang w:val="tr-TR"/>
        </w:rPr>
        <w:t>Ölçme Değerlendirme ve Eğitim İlişkisi</w:t>
      </w:r>
    </w:p>
    <w:tbl>
      <w:tblPr>
        <w:tblStyle w:val="TabloKlavuzu3"/>
        <w:tblW w:w="0" w:type="auto"/>
        <w:tblLook w:val="04A0" w:firstRow="1" w:lastRow="0" w:firstColumn="1" w:lastColumn="0" w:noHBand="0" w:noVBand="1"/>
      </w:tblPr>
      <w:tblGrid>
        <w:gridCol w:w="1372"/>
        <w:gridCol w:w="1116"/>
        <w:gridCol w:w="6908"/>
      </w:tblGrid>
      <w:tr w:rsidR="00080EA5" w:rsidRPr="00D20D75" w14:paraId="12BFC7D3" w14:textId="77777777" w:rsidTr="00AD11BB">
        <w:tc>
          <w:tcPr>
            <w:tcW w:w="1372" w:type="dxa"/>
            <w:shd w:val="clear" w:color="auto" w:fill="B6DDE8" w:themeFill="accent5" w:themeFillTint="66"/>
          </w:tcPr>
          <w:p w14:paraId="18C0486E" w14:textId="77777777" w:rsidR="00080EA5" w:rsidRPr="00D20D75" w:rsidRDefault="00080EA5" w:rsidP="00080EA5">
            <w:pPr>
              <w:spacing w:after="200" w:line="276" w:lineRule="auto"/>
              <w:rPr>
                <w:lang w:val="tr-TR"/>
              </w:rPr>
            </w:pPr>
            <w:r w:rsidRPr="00D20D75">
              <w:rPr>
                <w:b/>
                <w:lang w:val="tr-TR"/>
              </w:rPr>
              <w:t>Standart No</w:t>
            </w:r>
          </w:p>
        </w:tc>
        <w:tc>
          <w:tcPr>
            <w:tcW w:w="1116" w:type="dxa"/>
            <w:shd w:val="clear" w:color="auto" w:fill="B6DDE8" w:themeFill="accent5" w:themeFillTint="66"/>
          </w:tcPr>
          <w:p w14:paraId="23A76A9F" w14:textId="77777777" w:rsidR="00080EA5" w:rsidRPr="00D20D75" w:rsidRDefault="00080EA5" w:rsidP="00080EA5">
            <w:pPr>
              <w:spacing w:after="200" w:line="276" w:lineRule="auto"/>
              <w:rPr>
                <w:b/>
                <w:lang w:val="tr-TR"/>
              </w:rPr>
            </w:pPr>
            <w:r w:rsidRPr="00D20D75">
              <w:rPr>
                <w:b/>
                <w:lang w:val="tr-TR"/>
              </w:rPr>
              <w:t>TS. 4.2.1</w:t>
            </w:r>
          </w:p>
        </w:tc>
        <w:tc>
          <w:tcPr>
            <w:tcW w:w="6908" w:type="dxa"/>
            <w:shd w:val="clear" w:color="auto" w:fill="B6DDE8" w:themeFill="accent5" w:themeFillTint="66"/>
          </w:tcPr>
          <w:p w14:paraId="68B21440" w14:textId="77777777" w:rsidR="00080EA5" w:rsidRPr="00D20D75" w:rsidRDefault="00080EA5" w:rsidP="00080EA5">
            <w:pPr>
              <w:spacing w:after="200" w:line="276" w:lineRule="auto"/>
              <w:rPr>
                <w:b/>
                <w:lang w:val="tr-TR"/>
              </w:rPr>
            </w:pPr>
            <w:proofErr w:type="spellStart"/>
            <w:r w:rsidRPr="00D20D75">
              <w:t>Değerlendirme</w:t>
            </w:r>
            <w:proofErr w:type="spellEnd"/>
            <w:r w:rsidRPr="00D20D75">
              <w:t xml:space="preserve"> </w:t>
            </w:r>
            <w:proofErr w:type="spellStart"/>
            <w:r w:rsidRPr="00D20D75">
              <w:t>ilke</w:t>
            </w:r>
            <w:proofErr w:type="spellEnd"/>
            <w:r w:rsidRPr="00D20D75">
              <w:t xml:space="preserve">, </w:t>
            </w:r>
            <w:proofErr w:type="spellStart"/>
            <w:r w:rsidRPr="00D20D75">
              <w:t>yöntem</w:t>
            </w:r>
            <w:proofErr w:type="spellEnd"/>
            <w:r w:rsidRPr="00D20D75">
              <w:t xml:space="preserve"> ve </w:t>
            </w:r>
            <w:proofErr w:type="spellStart"/>
            <w:r w:rsidRPr="00D20D75">
              <w:t>uygulamaları</w:t>
            </w:r>
            <w:proofErr w:type="spellEnd"/>
            <w:r w:rsidRPr="00D20D75">
              <w:t xml:space="preserve"> </w:t>
            </w:r>
            <w:proofErr w:type="spellStart"/>
            <w:r w:rsidRPr="00D20D75">
              <w:t>eğitim</w:t>
            </w:r>
            <w:proofErr w:type="spellEnd"/>
            <w:r w:rsidRPr="00D20D75">
              <w:t xml:space="preserve"> </w:t>
            </w:r>
            <w:proofErr w:type="spellStart"/>
            <w:r w:rsidRPr="00D20D75">
              <w:t>amaçları</w:t>
            </w:r>
            <w:proofErr w:type="spellEnd"/>
            <w:r w:rsidRPr="00D20D75">
              <w:t xml:space="preserve"> </w:t>
            </w:r>
            <w:proofErr w:type="spellStart"/>
            <w:r w:rsidRPr="00D20D75">
              <w:t>ile</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uyumlu</w:t>
            </w:r>
            <w:proofErr w:type="spellEnd"/>
            <w:r w:rsidRPr="00D20D75">
              <w:t xml:space="preserve"> </w:t>
            </w:r>
            <w:proofErr w:type="spellStart"/>
            <w:r w:rsidRPr="00D20D75">
              <w:t>olmalı</w:t>
            </w:r>
            <w:proofErr w:type="spellEnd"/>
            <w:r w:rsidRPr="00D20D75">
              <w:t xml:space="preserve"> ve </w:t>
            </w:r>
            <w:proofErr w:type="spellStart"/>
            <w:r w:rsidRPr="00D20D75">
              <w:t>öğrenmeyi</w:t>
            </w:r>
            <w:proofErr w:type="spellEnd"/>
            <w:r w:rsidRPr="00D20D75">
              <w:t xml:space="preserve"> </w:t>
            </w:r>
            <w:proofErr w:type="spellStart"/>
            <w:r w:rsidRPr="00D20D75">
              <w:t>geliştirmelidir</w:t>
            </w:r>
            <w:proofErr w:type="spellEnd"/>
            <w:r w:rsidRPr="00D20D75">
              <w:t xml:space="preserve">. </w:t>
            </w:r>
            <w:proofErr w:type="spellStart"/>
            <w:r w:rsidRPr="00D20D75">
              <w:t>Ölçme</w:t>
            </w:r>
            <w:proofErr w:type="spellEnd"/>
            <w:r w:rsidRPr="00D20D75">
              <w:t xml:space="preserve"> </w:t>
            </w:r>
            <w:proofErr w:type="spellStart"/>
            <w:r w:rsidRPr="00D20D75">
              <w:t>değerlendirme</w:t>
            </w:r>
            <w:proofErr w:type="spellEnd"/>
            <w:r w:rsidRPr="00D20D75">
              <w:t xml:space="preserve"> </w:t>
            </w:r>
            <w:proofErr w:type="spellStart"/>
            <w:r w:rsidRPr="00D20D75">
              <w:rPr>
                <w:b/>
                <w:bCs/>
              </w:rPr>
              <w:t>mutlaka</w:t>
            </w:r>
            <w:proofErr w:type="spellEnd"/>
            <w:r w:rsidRPr="00D20D75">
              <w:rPr>
                <w:b/>
                <w:bCs/>
              </w:rPr>
              <w:t xml:space="preserve"> </w:t>
            </w:r>
            <w:proofErr w:type="spellStart"/>
            <w:r w:rsidRPr="00D20D75">
              <w:t>eğitimin</w:t>
            </w:r>
            <w:proofErr w:type="spellEnd"/>
            <w:r w:rsidRPr="00D20D75">
              <w:t xml:space="preserve"> </w:t>
            </w:r>
            <w:proofErr w:type="spellStart"/>
            <w:r w:rsidRPr="00D20D75">
              <w:t>yeterliğini</w:t>
            </w:r>
            <w:proofErr w:type="spellEnd"/>
            <w:r w:rsidRPr="00D20D75">
              <w:t xml:space="preserve"> </w:t>
            </w:r>
            <w:proofErr w:type="spellStart"/>
            <w:r w:rsidRPr="00D20D75">
              <w:t>belgelendirmelidir</w:t>
            </w:r>
            <w:proofErr w:type="spellEnd"/>
            <w:r w:rsidRPr="00D20D75">
              <w:t>.</w:t>
            </w:r>
          </w:p>
        </w:tc>
      </w:tr>
      <w:tr w:rsidR="00080EA5" w:rsidRPr="00D20D75" w14:paraId="56F81F99" w14:textId="77777777" w:rsidTr="00AD11BB">
        <w:tc>
          <w:tcPr>
            <w:tcW w:w="9396" w:type="dxa"/>
            <w:gridSpan w:val="3"/>
          </w:tcPr>
          <w:p w14:paraId="6261A4B2" w14:textId="77777777"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Ölçme</w:t>
            </w:r>
            <w:proofErr w:type="spellEnd"/>
            <w:r w:rsidRPr="00D20D75">
              <w:t xml:space="preserve"> ve </w:t>
            </w:r>
            <w:proofErr w:type="spellStart"/>
            <w:r w:rsidRPr="00D20D75">
              <w:t>değerlendirme</w:t>
            </w:r>
            <w:proofErr w:type="spellEnd"/>
            <w:r w:rsidRPr="00D20D75">
              <w:t xml:space="preserve"> </w:t>
            </w:r>
            <w:proofErr w:type="spellStart"/>
            <w:r w:rsidRPr="00D20D75">
              <w:t>ilke</w:t>
            </w:r>
            <w:proofErr w:type="spellEnd"/>
            <w:r w:rsidRPr="00D20D75">
              <w:t xml:space="preserve">, </w:t>
            </w:r>
            <w:proofErr w:type="spellStart"/>
            <w:r w:rsidRPr="00D20D75">
              <w:t>yöntem</w:t>
            </w:r>
            <w:proofErr w:type="spellEnd"/>
            <w:r w:rsidRPr="00D20D75">
              <w:t xml:space="preserve"> ve </w:t>
            </w:r>
            <w:proofErr w:type="spellStart"/>
            <w:r w:rsidRPr="00D20D75">
              <w:t>uygulamaları</w:t>
            </w:r>
            <w:proofErr w:type="spellEnd"/>
            <w:r w:rsidRPr="00D20D75">
              <w:t xml:space="preserve"> </w:t>
            </w:r>
            <w:proofErr w:type="spellStart"/>
            <w:r w:rsidRPr="00D20D75">
              <w:t>ilgili</w:t>
            </w:r>
            <w:proofErr w:type="spellEnd"/>
            <w:r w:rsidRPr="00D20D75">
              <w:t xml:space="preserve"> </w:t>
            </w:r>
            <w:proofErr w:type="spellStart"/>
            <w:r w:rsidRPr="00D20D75">
              <w:t>alanda</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amaç</w:t>
            </w:r>
            <w:proofErr w:type="spellEnd"/>
            <w:r w:rsidRPr="00D20D75">
              <w:t xml:space="preserve"> ve </w:t>
            </w:r>
            <w:proofErr w:type="spellStart"/>
            <w:r w:rsidRPr="00D20D75">
              <w:t>hedefleri</w:t>
            </w:r>
            <w:proofErr w:type="spellEnd"/>
            <w:r w:rsidRPr="00D20D75">
              <w:t xml:space="preserve"> </w:t>
            </w:r>
            <w:proofErr w:type="spellStart"/>
            <w:r w:rsidRPr="00D20D75">
              <w:t>ile</w:t>
            </w:r>
            <w:proofErr w:type="spellEnd"/>
            <w:r w:rsidRPr="00D20D75">
              <w:t xml:space="preserve"> </w:t>
            </w:r>
            <w:proofErr w:type="spellStart"/>
            <w:r w:rsidRPr="00D20D75">
              <w:t>örtüşmelidir</w:t>
            </w:r>
            <w:proofErr w:type="spellEnd"/>
            <w:r w:rsidRPr="00D20D75">
              <w:t xml:space="preserve">. </w:t>
            </w:r>
            <w:proofErr w:type="spellStart"/>
            <w:r w:rsidRPr="00D20D75">
              <w:t>Eğitim</w:t>
            </w:r>
            <w:proofErr w:type="spellEnd"/>
            <w:r w:rsidRPr="00D20D75">
              <w:t xml:space="preserve"> </w:t>
            </w:r>
            <w:proofErr w:type="spellStart"/>
            <w:r w:rsidRPr="00D20D75">
              <w:t>süreci</w:t>
            </w:r>
            <w:proofErr w:type="spellEnd"/>
            <w:r w:rsidRPr="00D20D75">
              <w:t xml:space="preserve"> </w:t>
            </w:r>
            <w:proofErr w:type="spellStart"/>
            <w:r w:rsidRPr="00D20D75">
              <w:t>içindeki</w:t>
            </w:r>
            <w:proofErr w:type="spellEnd"/>
            <w:r w:rsidRPr="00D20D75">
              <w:t xml:space="preserve"> </w:t>
            </w:r>
            <w:proofErr w:type="spellStart"/>
            <w:r w:rsidRPr="00D20D75">
              <w:t>biçimlendirici</w:t>
            </w:r>
            <w:proofErr w:type="spellEnd"/>
            <w:r w:rsidRPr="00D20D75">
              <w:t xml:space="preserve"> </w:t>
            </w:r>
            <w:proofErr w:type="spellStart"/>
            <w:r w:rsidRPr="00D20D75">
              <w:t>ölçme</w:t>
            </w:r>
            <w:proofErr w:type="spellEnd"/>
            <w:r w:rsidRPr="00D20D75">
              <w:t xml:space="preserve"> - </w:t>
            </w:r>
            <w:proofErr w:type="spellStart"/>
            <w:r w:rsidRPr="00D20D75">
              <w:t>değerlendirme</w:t>
            </w:r>
            <w:proofErr w:type="spellEnd"/>
            <w:r w:rsidRPr="00D20D75">
              <w:t xml:space="preserve"> </w:t>
            </w:r>
            <w:proofErr w:type="spellStart"/>
            <w:r w:rsidRPr="00D20D75">
              <w:t>uygulamalarında</w:t>
            </w:r>
            <w:proofErr w:type="spellEnd"/>
            <w:r w:rsidRPr="00D20D75">
              <w:t xml:space="preserve">, </w:t>
            </w:r>
            <w:proofErr w:type="spellStart"/>
            <w:r w:rsidRPr="00D20D75">
              <w:t>eğitsel</w:t>
            </w:r>
            <w:proofErr w:type="spellEnd"/>
            <w:r w:rsidRPr="00D20D75">
              <w:t xml:space="preserve"> </w:t>
            </w:r>
            <w:proofErr w:type="spellStart"/>
            <w:r w:rsidRPr="00D20D75">
              <w:t>etki</w:t>
            </w:r>
            <w:proofErr w:type="spellEnd"/>
            <w:r w:rsidRPr="00D20D75">
              <w:t xml:space="preserve"> </w:t>
            </w:r>
            <w:proofErr w:type="spellStart"/>
            <w:r w:rsidRPr="00D20D75">
              <w:t>daha</w:t>
            </w:r>
            <w:proofErr w:type="spellEnd"/>
            <w:r w:rsidRPr="00D20D75">
              <w:t xml:space="preserve"> </w:t>
            </w:r>
            <w:proofErr w:type="spellStart"/>
            <w:r w:rsidRPr="00D20D75">
              <w:t>ön</w:t>
            </w:r>
            <w:proofErr w:type="spellEnd"/>
            <w:r w:rsidRPr="00D20D75">
              <w:t xml:space="preserve"> </w:t>
            </w:r>
            <w:proofErr w:type="spellStart"/>
            <w:r w:rsidRPr="00D20D75">
              <w:t>planda</w:t>
            </w:r>
            <w:proofErr w:type="spellEnd"/>
            <w:r w:rsidRPr="00D20D75">
              <w:t xml:space="preserve"> </w:t>
            </w:r>
            <w:proofErr w:type="spellStart"/>
            <w:r w:rsidRPr="00D20D75">
              <w:t>tutulmalıdır</w:t>
            </w:r>
            <w:proofErr w:type="spellEnd"/>
            <w:r w:rsidRPr="00D20D75">
              <w:t>.</w:t>
            </w:r>
          </w:p>
        </w:tc>
      </w:tr>
      <w:tr w:rsidR="00080EA5" w:rsidRPr="00D20D75" w14:paraId="5EE50E1B" w14:textId="77777777" w:rsidTr="00AD11BB">
        <w:tc>
          <w:tcPr>
            <w:tcW w:w="1372" w:type="dxa"/>
            <w:vMerge w:val="restart"/>
          </w:tcPr>
          <w:p w14:paraId="07E10FBF"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6025B9B9"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2252D5E9" w14:textId="77777777" w:rsidR="00080EA5" w:rsidRPr="00D20D75" w:rsidRDefault="00080EA5" w:rsidP="00080EA5">
            <w:pPr>
              <w:spacing w:after="200" w:line="276" w:lineRule="auto"/>
              <w:rPr>
                <w:lang w:val="tr-TR"/>
              </w:rPr>
            </w:pPr>
            <w:r w:rsidRPr="00D20D75">
              <w:rPr>
                <w:lang w:val="tr-TR"/>
              </w:rPr>
              <w:t>Ölçme değerlendirme sistematik değildir.</w:t>
            </w:r>
          </w:p>
        </w:tc>
      </w:tr>
      <w:tr w:rsidR="00080EA5" w:rsidRPr="00D20D75" w14:paraId="44F651CF" w14:textId="77777777" w:rsidTr="00AD11BB">
        <w:tc>
          <w:tcPr>
            <w:tcW w:w="1372" w:type="dxa"/>
            <w:vMerge/>
          </w:tcPr>
          <w:p w14:paraId="145B0012" w14:textId="77777777" w:rsidR="00080EA5" w:rsidRPr="00D20D75" w:rsidRDefault="00080EA5" w:rsidP="00080EA5">
            <w:pPr>
              <w:spacing w:after="200" w:line="276" w:lineRule="auto"/>
              <w:rPr>
                <w:lang w:val="tr-TR"/>
              </w:rPr>
            </w:pPr>
          </w:p>
        </w:tc>
        <w:tc>
          <w:tcPr>
            <w:tcW w:w="1116" w:type="dxa"/>
          </w:tcPr>
          <w:p w14:paraId="021E795A"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662217C2" w14:textId="77777777" w:rsidR="00080EA5" w:rsidRPr="00D20D75" w:rsidRDefault="00080EA5" w:rsidP="00080EA5">
            <w:pPr>
              <w:spacing w:after="200" w:line="276" w:lineRule="auto"/>
              <w:rPr>
                <w:lang w:val="tr-TR"/>
              </w:rPr>
            </w:pPr>
            <w:r w:rsidRPr="00D20D75">
              <w:rPr>
                <w:lang w:val="tr-TR"/>
              </w:rPr>
              <w:t>Ölçme değerlendirme eğitimin yapılandırılmasında kullanılmamakta, bir ödül - ceza sistemi gibi işletilmektedir.</w:t>
            </w:r>
          </w:p>
        </w:tc>
      </w:tr>
      <w:tr w:rsidR="00080EA5" w:rsidRPr="00D20D75" w14:paraId="433014BC" w14:textId="77777777" w:rsidTr="00AD11BB">
        <w:tc>
          <w:tcPr>
            <w:tcW w:w="1372" w:type="dxa"/>
            <w:vMerge/>
          </w:tcPr>
          <w:p w14:paraId="38AD44FF" w14:textId="77777777" w:rsidR="00080EA5" w:rsidRPr="00D20D75" w:rsidRDefault="00080EA5" w:rsidP="00080EA5">
            <w:pPr>
              <w:spacing w:after="200" w:line="276" w:lineRule="auto"/>
              <w:rPr>
                <w:lang w:val="tr-TR"/>
              </w:rPr>
            </w:pPr>
          </w:p>
        </w:tc>
        <w:tc>
          <w:tcPr>
            <w:tcW w:w="1116" w:type="dxa"/>
            <w:shd w:val="clear" w:color="auto" w:fill="92D050"/>
          </w:tcPr>
          <w:p w14:paraId="6A3CB976"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36A3C101" w14:textId="77777777" w:rsidR="00080EA5" w:rsidRPr="00D20D75" w:rsidRDefault="00080EA5" w:rsidP="00080EA5">
            <w:pPr>
              <w:spacing w:after="200" w:line="276" w:lineRule="auto"/>
              <w:rPr>
                <w:lang w:val="tr-TR"/>
              </w:rPr>
            </w:pPr>
            <w:r w:rsidRPr="00D20D75">
              <w:rPr>
                <w:lang w:val="tr-TR"/>
              </w:rPr>
              <w:t>Ölçme-değerlendirme sistemi yazılı olarak belirlenmiş kurallara sahiptir ve kazanılması istenen yetkinlikleri hedeflemektedir.</w:t>
            </w:r>
          </w:p>
        </w:tc>
      </w:tr>
      <w:tr w:rsidR="00080EA5" w:rsidRPr="00D20D75" w14:paraId="09DD0175" w14:textId="77777777" w:rsidTr="00AD11BB">
        <w:tc>
          <w:tcPr>
            <w:tcW w:w="1372" w:type="dxa"/>
            <w:vMerge/>
          </w:tcPr>
          <w:p w14:paraId="2698542E" w14:textId="77777777" w:rsidR="00080EA5" w:rsidRPr="00D20D75" w:rsidRDefault="00080EA5" w:rsidP="00080EA5">
            <w:pPr>
              <w:spacing w:after="200" w:line="276" w:lineRule="auto"/>
              <w:rPr>
                <w:lang w:val="tr-TR"/>
              </w:rPr>
            </w:pPr>
          </w:p>
        </w:tc>
        <w:tc>
          <w:tcPr>
            <w:tcW w:w="1116" w:type="dxa"/>
          </w:tcPr>
          <w:p w14:paraId="3CE2210F"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4A1B06B4" w14:textId="77777777" w:rsidR="00080EA5" w:rsidRPr="00D20D75" w:rsidRDefault="00080EA5" w:rsidP="00080EA5">
            <w:pPr>
              <w:spacing w:after="200" w:line="276" w:lineRule="auto"/>
              <w:rPr>
                <w:lang w:val="tr-TR"/>
              </w:rPr>
            </w:pPr>
            <w:r w:rsidRPr="00D20D75">
              <w:rPr>
                <w:lang w:val="tr-TR"/>
              </w:rPr>
              <w:t>Ölçme - değerlendirme sistemi yazılı olarak belirlenmiş kurallara sahiptir ve kazanılması istenen yetkinlikleri hedeflemektedir. Ölçme değerlendirme sistemi geri bildirimlerle de desteklenerek eğitim sisteminin sürekli gözden geçirilmesi ve iyileştirilmesi amacı ile kullanılmaktadır.</w:t>
            </w:r>
          </w:p>
        </w:tc>
      </w:tr>
      <w:tr w:rsidR="00080EA5" w:rsidRPr="00D20D75" w14:paraId="7A0392F8" w14:textId="77777777" w:rsidTr="00AD11BB">
        <w:tc>
          <w:tcPr>
            <w:tcW w:w="1372" w:type="dxa"/>
            <w:vMerge/>
          </w:tcPr>
          <w:p w14:paraId="7E8DA5B7" w14:textId="77777777" w:rsidR="00080EA5" w:rsidRPr="00D20D75" w:rsidRDefault="00080EA5" w:rsidP="00080EA5">
            <w:pPr>
              <w:spacing w:after="200" w:line="276" w:lineRule="auto"/>
              <w:rPr>
                <w:lang w:val="tr-TR"/>
              </w:rPr>
            </w:pPr>
          </w:p>
        </w:tc>
        <w:tc>
          <w:tcPr>
            <w:tcW w:w="1116" w:type="dxa"/>
          </w:tcPr>
          <w:p w14:paraId="1B1B50DF"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01FA4A5D" w14:textId="77777777" w:rsidR="00080EA5" w:rsidRPr="00D20D75" w:rsidRDefault="00080EA5" w:rsidP="00080EA5">
            <w:pPr>
              <w:spacing w:after="200" w:line="276" w:lineRule="auto"/>
              <w:rPr>
                <w:lang w:val="tr-TR"/>
              </w:rPr>
            </w:pPr>
            <w:r w:rsidRPr="00D20D75">
              <w:rPr>
                <w:lang w:val="tr-TR"/>
              </w:rPr>
              <w:t>Ölçme - değerlendirme sistemi yazılı olarak belirlenmiş kurallara sahiptir ve kazanılması istenen yetkinlikleri hedeflemektedir. Ölçme değerlendirme sistemi geri bildirimlerle de desteklenerek eğitim sisteminin ve içeriğinin sürekli gözden geçirilmesi ve iyileştirilmesi amacı ile kullanılmaktadır.</w:t>
            </w:r>
          </w:p>
        </w:tc>
      </w:tr>
      <w:tr w:rsidR="00080EA5" w:rsidRPr="00D20D75" w14:paraId="351FE03A" w14:textId="77777777" w:rsidTr="00AD11BB">
        <w:tc>
          <w:tcPr>
            <w:tcW w:w="1372" w:type="dxa"/>
          </w:tcPr>
          <w:p w14:paraId="762A3558"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38C8181C" w14:textId="5DE5C5D2" w:rsidR="00DC7CFC" w:rsidRPr="00D20D75" w:rsidRDefault="005D48A9" w:rsidP="005D48A9">
            <w:pPr>
              <w:spacing w:after="200" w:line="276" w:lineRule="auto"/>
              <w:rPr>
                <w:lang w:val="tr-TR"/>
              </w:rPr>
            </w:pPr>
            <w:r w:rsidRPr="00D20D75">
              <w:rPr>
                <w:lang w:val="tr-TR"/>
              </w:rPr>
              <w:t>1.</w:t>
            </w:r>
            <w:r w:rsidR="00B5234C">
              <w:rPr>
                <w:lang w:val="tr-TR"/>
              </w:rPr>
              <w:t xml:space="preserve"> </w:t>
            </w:r>
            <w:r w:rsidR="00080EA5" w:rsidRPr="00D20D75">
              <w:rPr>
                <w:lang w:val="tr-TR"/>
              </w:rPr>
              <w:t xml:space="preserve">Asistan </w:t>
            </w:r>
            <w:r w:rsidR="00D72A38" w:rsidRPr="00D20D75">
              <w:rPr>
                <w:lang w:val="tr-TR"/>
              </w:rPr>
              <w:t>karnesinde ilk 6 ay içerisinde ışık mikroskobu preparat</w:t>
            </w:r>
            <w:r w:rsidR="00E46604" w:rsidRPr="00D20D75">
              <w:rPr>
                <w:lang w:val="tr-TR"/>
              </w:rPr>
              <w:t>ı</w:t>
            </w:r>
            <w:r w:rsidR="00D72A38" w:rsidRPr="00D20D75">
              <w:rPr>
                <w:lang w:val="tr-TR"/>
              </w:rPr>
              <w:t xml:space="preserve"> hazırlanması </w:t>
            </w:r>
            <w:r w:rsidR="00DD2EA8" w:rsidRPr="00D20D75">
              <w:rPr>
                <w:lang w:val="tr-TR"/>
              </w:rPr>
              <w:t xml:space="preserve">ve </w:t>
            </w:r>
            <w:r w:rsidR="00D72A38" w:rsidRPr="00D20D75">
              <w:rPr>
                <w:lang w:val="tr-TR"/>
              </w:rPr>
              <w:t>takibinin anabilim dalı öğretim üyeleri tarafından yapılması</w:t>
            </w:r>
            <w:r w:rsidR="00DC7CFC" w:rsidRPr="00D20D75">
              <w:rPr>
                <w:lang w:val="tr-TR"/>
              </w:rPr>
              <w:t>.</w:t>
            </w:r>
            <w:r w:rsidR="00D72A38" w:rsidRPr="00D20D75">
              <w:rPr>
                <w:lang w:val="tr-TR"/>
              </w:rPr>
              <w:t xml:space="preserve"> </w:t>
            </w:r>
          </w:p>
          <w:p w14:paraId="5193FB63" w14:textId="52E2E706" w:rsidR="00080EA5" w:rsidRPr="00D20D75" w:rsidRDefault="005D48A9" w:rsidP="005D48A9">
            <w:pPr>
              <w:spacing w:after="200" w:line="276" w:lineRule="auto"/>
              <w:rPr>
                <w:lang w:val="tr-TR"/>
              </w:rPr>
            </w:pPr>
            <w:r w:rsidRPr="00D20D75">
              <w:rPr>
                <w:lang w:val="tr-TR"/>
              </w:rPr>
              <w:t>2.</w:t>
            </w:r>
            <w:r w:rsidR="00B5234C">
              <w:rPr>
                <w:lang w:val="tr-TR"/>
              </w:rPr>
              <w:t xml:space="preserve"> </w:t>
            </w:r>
            <w:r w:rsidR="0092444F" w:rsidRPr="00D20D75">
              <w:rPr>
                <w:lang w:val="tr-TR"/>
              </w:rPr>
              <w:t>Standart uygulamalar ve mevzuatın yanı sıra, eğitim kurumunun özgün yaklaşım ve uygulamalarına ilişkin kanıtlar.</w:t>
            </w:r>
          </w:p>
        </w:tc>
      </w:tr>
      <w:tr w:rsidR="008B313D" w:rsidRPr="00D20D75" w14:paraId="3D61E32A" w14:textId="77777777" w:rsidTr="00AD11BB">
        <w:tc>
          <w:tcPr>
            <w:tcW w:w="1372" w:type="dxa"/>
          </w:tcPr>
          <w:p w14:paraId="3684E4CA" w14:textId="77777777" w:rsidR="008B313D" w:rsidRDefault="008B313D" w:rsidP="00080EA5">
            <w:pPr>
              <w:rPr>
                <w:rFonts w:eastAsia="SimSun" w:cstheme="minorHAnsi"/>
                <w:b/>
                <w:kern w:val="3"/>
                <w:lang w:val="tr-TR"/>
              </w:rPr>
            </w:pPr>
            <w:r>
              <w:rPr>
                <w:rFonts w:eastAsia="SimSun" w:cstheme="minorHAnsi"/>
                <w:b/>
                <w:kern w:val="3"/>
                <w:lang w:val="tr-TR"/>
              </w:rPr>
              <w:t>Kanıtlar</w:t>
            </w:r>
          </w:p>
          <w:p w14:paraId="67216215" w14:textId="77777777" w:rsidR="008B313D" w:rsidRDefault="008B313D" w:rsidP="00080EA5">
            <w:pPr>
              <w:rPr>
                <w:b/>
                <w:lang w:val="tr-TR"/>
              </w:rPr>
            </w:pPr>
          </w:p>
          <w:p w14:paraId="1199A5BF" w14:textId="77777777" w:rsidR="008B313D" w:rsidRDefault="008B313D" w:rsidP="00080EA5">
            <w:pPr>
              <w:rPr>
                <w:b/>
                <w:lang w:val="tr-TR"/>
              </w:rPr>
            </w:pPr>
          </w:p>
          <w:p w14:paraId="752C99D6" w14:textId="77777777" w:rsidR="008B313D" w:rsidRDefault="008B313D" w:rsidP="00080EA5">
            <w:pPr>
              <w:rPr>
                <w:b/>
                <w:lang w:val="tr-TR"/>
              </w:rPr>
            </w:pPr>
          </w:p>
          <w:p w14:paraId="3D2C7963" w14:textId="77777777" w:rsidR="008B313D" w:rsidRDefault="008B313D" w:rsidP="00080EA5">
            <w:pPr>
              <w:rPr>
                <w:b/>
                <w:lang w:val="tr-TR"/>
              </w:rPr>
            </w:pPr>
          </w:p>
          <w:p w14:paraId="35B35627" w14:textId="77777777" w:rsidR="008B313D" w:rsidRDefault="008B313D" w:rsidP="00080EA5">
            <w:pPr>
              <w:rPr>
                <w:b/>
                <w:lang w:val="tr-TR"/>
              </w:rPr>
            </w:pPr>
          </w:p>
          <w:p w14:paraId="7D187E03" w14:textId="6E39AD1E" w:rsidR="008B313D" w:rsidRPr="00D20D75" w:rsidRDefault="008B313D" w:rsidP="00080EA5">
            <w:pPr>
              <w:rPr>
                <w:b/>
                <w:lang w:val="tr-TR"/>
              </w:rPr>
            </w:pPr>
          </w:p>
        </w:tc>
        <w:tc>
          <w:tcPr>
            <w:tcW w:w="8024" w:type="dxa"/>
            <w:gridSpan w:val="2"/>
          </w:tcPr>
          <w:p w14:paraId="3243546E" w14:textId="2CAE4D68" w:rsidR="00A1525D" w:rsidRDefault="00A1525D" w:rsidP="00A1525D">
            <w:pPr>
              <w:rPr>
                <w:rFonts w:eastAsia="SimSun" w:cstheme="minorHAnsi"/>
                <w:kern w:val="3"/>
                <w:lang w:val="tr-TR"/>
              </w:rPr>
            </w:pPr>
            <w:r>
              <w:rPr>
                <w:rFonts w:eastAsia="SimSun" w:cstheme="minorHAnsi"/>
                <w:kern w:val="3"/>
                <w:lang w:val="tr-TR"/>
              </w:rPr>
              <w:t>TS.4.2.1 (1)</w:t>
            </w:r>
          </w:p>
          <w:p w14:paraId="5C0AC2B8" w14:textId="06A7A49C" w:rsidR="00A1525D" w:rsidRDefault="00A1525D" w:rsidP="00A1525D">
            <w:pPr>
              <w:rPr>
                <w:rFonts w:eastAsia="SimSun" w:cstheme="minorHAnsi"/>
                <w:kern w:val="3"/>
                <w:lang w:val="tr-TR"/>
              </w:rPr>
            </w:pPr>
            <w:r>
              <w:rPr>
                <w:rFonts w:eastAsia="SimSun" w:cstheme="minorHAnsi"/>
                <w:kern w:val="3"/>
                <w:lang w:val="tr-TR"/>
              </w:rPr>
              <w:t>TS.4.2.1 (2)</w:t>
            </w:r>
          </w:p>
          <w:p w14:paraId="2FA739D1" w14:textId="77777777" w:rsidR="008B313D" w:rsidRPr="00D20D75" w:rsidRDefault="008B313D" w:rsidP="00A1525D">
            <w:pPr>
              <w:rPr>
                <w:lang w:val="tr-TR"/>
              </w:rPr>
            </w:pPr>
          </w:p>
        </w:tc>
      </w:tr>
    </w:tbl>
    <w:p w14:paraId="22E9F40D" w14:textId="77777777" w:rsidR="00080EA5" w:rsidRPr="00D20D75" w:rsidRDefault="00080EA5" w:rsidP="00080EA5"/>
    <w:p w14:paraId="04446E8B" w14:textId="77777777" w:rsidR="00080EA5" w:rsidRPr="00D20D75" w:rsidRDefault="00080EA5" w:rsidP="00080EA5">
      <w:r w:rsidRPr="00D20D75">
        <w:br w:type="page"/>
      </w:r>
    </w:p>
    <w:p w14:paraId="60AE12E3" w14:textId="4793DD24" w:rsidR="00080EA5" w:rsidRPr="0022108D" w:rsidRDefault="00080EA5" w:rsidP="00080EA5">
      <w:pPr>
        <w:rPr>
          <w:b/>
          <w:sz w:val="28"/>
          <w:szCs w:val="28"/>
          <w:lang w:val="tr-TR"/>
        </w:rPr>
      </w:pPr>
      <w:r w:rsidRPr="0022108D">
        <w:rPr>
          <w:b/>
          <w:sz w:val="28"/>
          <w:szCs w:val="28"/>
          <w:lang w:val="tr-TR"/>
        </w:rPr>
        <w:lastRenderedPageBreak/>
        <w:t>4.3</w:t>
      </w:r>
      <w:r w:rsidR="0022108D">
        <w:rPr>
          <w:b/>
          <w:sz w:val="28"/>
          <w:szCs w:val="28"/>
          <w:lang w:val="tr-TR"/>
        </w:rPr>
        <w:t>.</w:t>
      </w:r>
      <w:r w:rsidRPr="0022108D">
        <w:rPr>
          <w:b/>
          <w:sz w:val="28"/>
          <w:szCs w:val="28"/>
          <w:lang w:val="tr-TR"/>
        </w:rPr>
        <w:t xml:space="preserve"> Uzmanlık Öğrencilerine Yönelik Geri Bildirim</w:t>
      </w:r>
    </w:p>
    <w:tbl>
      <w:tblPr>
        <w:tblStyle w:val="TabloKlavuzu3"/>
        <w:tblW w:w="0" w:type="auto"/>
        <w:tblLook w:val="04A0" w:firstRow="1" w:lastRow="0" w:firstColumn="1" w:lastColumn="0" w:noHBand="0" w:noVBand="1"/>
      </w:tblPr>
      <w:tblGrid>
        <w:gridCol w:w="1372"/>
        <w:gridCol w:w="1117"/>
        <w:gridCol w:w="6907"/>
      </w:tblGrid>
      <w:tr w:rsidR="00080EA5" w:rsidRPr="00D20D75" w14:paraId="7196C223" w14:textId="77777777" w:rsidTr="00AD11BB">
        <w:tc>
          <w:tcPr>
            <w:tcW w:w="1372" w:type="dxa"/>
            <w:shd w:val="clear" w:color="auto" w:fill="B6DDE8" w:themeFill="accent5" w:themeFillTint="66"/>
          </w:tcPr>
          <w:p w14:paraId="111778F1" w14:textId="77777777" w:rsidR="00080EA5" w:rsidRPr="00D20D75" w:rsidRDefault="00080EA5" w:rsidP="00080EA5">
            <w:pPr>
              <w:spacing w:after="200" w:line="276" w:lineRule="auto"/>
              <w:rPr>
                <w:lang w:val="tr-TR"/>
              </w:rPr>
            </w:pPr>
            <w:r w:rsidRPr="00D20D75">
              <w:rPr>
                <w:b/>
                <w:lang w:val="tr-TR"/>
              </w:rPr>
              <w:t>Standart No</w:t>
            </w:r>
          </w:p>
        </w:tc>
        <w:tc>
          <w:tcPr>
            <w:tcW w:w="1117" w:type="dxa"/>
            <w:shd w:val="clear" w:color="auto" w:fill="B6DDE8" w:themeFill="accent5" w:themeFillTint="66"/>
          </w:tcPr>
          <w:p w14:paraId="4C876D4C" w14:textId="77777777" w:rsidR="00080EA5" w:rsidRPr="00D20D75" w:rsidRDefault="00080EA5" w:rsidP="00080EA5">
            <w:pPr>
              <w:spacing w:after="200" w:line="276" w:lineRule="auto"/>
              <w:rPr>
                <w:b/>
                <w:lang w:val="tr-TR"/>
              </w:rPr>
            </w:pPr>
            <w:r w:rsidRPr="00D20D75">
              <w:rPr>
                <w:b/>
                <w:lang w:val="tr-TR"/>
              </w:rPr>
              <w:t>TS. 4.3.1</w:t>
            </w:r>
          </w:p>
        </w:tc>
        <w:tc>
          <w:tcPr>
            <w:tcW w:w="6907" w:type="dxa"/>
            <w:shd w:val="clear" w:color="auto" w:fill="B6DDE8" w:themeFill="accent5" w:themeFillTint="66"/>
          </w:tcPr>
          <w:p w14:paraId="0278DBD9" w14:textId="77777777" w:rsidR="00080EA5" w:rsidRPr="00D20D75" w:rsidRDefault="00080EA5" w:rsidP="00080EA5">
            <w:pPr>
              <w:spacing w:after="200" w:line="276" w:lineRule="auto"/>
              <w:rPr>
                <w:b/>
                <w:lang w:val="tr-TR"/>
              </w:rPr>
            </w:pP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bilgi</w:t>
            </w:r>
            <w:proofErr w:type="spellEnd"/>
            <w:r w:rsidRPr="00D20D75">
              <w:t xml:space="preserve">, </w:t>
            </w:r>
            <w:proofErr w:type="spellStart"/>
            <w:r w:rsidRPr="00D20D75">
              <w:t>beceri</w:t>
            </w:r>
            <w:proofErr w:type="spellEnd"/>
            <w:r w:rsidRPr="00D20D75">
              <w:t xml:space="preserve"> ve </w:t>
            </w:r>
            <w:proofErr w:type="spellStart"/>
            <w:r w:rsidRPr="00D20D75">
              <w:t>davranışlarına</w:t>
            </w:r>
            <w:proofErr w:type="spellEnd"/>
            <w:r w:rsidRPr="00D20D75">
              <w:t xml:space="preserve"> </w:t>
            </w:r>
            <w:proofErr w:type="spellStart"/>
            <w:r w:rsidRPr="00D20D75">
              <w:t>yönelik</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sürekli</w:t>
            </w:r>
            <w:proofErr w:type="spellEnd"/>
            <w:r w:rsidRPr="00D20D75">
              <w:t xml:space="preserve"> ve </w:t>
            </w:r>
            <w:proofErr w:type="spellStart"/>
            <w:r w:rsidRPr="00D20D75">
              <w:t>düzenli</w:t>
            </w:r>
            <w:proofErr w:type="spellEnd"/>
            <w:r w:rsidRPr="00D20D75">
              <w:t xml:space="preserve"> </w:t>
            </w:r>
            <w:proofErr w:type="spellStart"/>
            <w:r w:rsidRPr="00D20D75">
              <w:t>olarak</w:t>
            </w:r>
            <w:proofErr w:type="spellEnd"/>
            <w:r w:rsidRPr="00D20D75">
              <w:t xml:space="preserve"> </w:t>
            </w:r>
            <w:proofErr w:type="spellStart"/>
            <w:r w:rsidRPr="00D20D75">
              <w:t>yapıcı</w:t>
            </w:r>
            <w:proofErr w:type="spellEnd"/>
            <w:r w:rsidRPr="00D20D75">
              <w:t xml:space="preserve"> </w:t>
            </w:r>
            <w:proofErr w:type="spellStart"/>
            <w:r w:rsidRPr="00D20D75">
              <w:t>geri</w:t>
            </w:r>
            <w:proofErr w:type="spellEnd"/>
            <w:r w:rsidRPr="00D20D75">
              <w:t xml:space="preserve"> </w:t>
            </w:r>
            <w:proofErr w:type="spellStart"/>
            <w:r w:rsidRPr="00D20D75">
              <w:t>bildirim</w:t>
            </w:r>
            <w:proofErr w:type="spellEnd"/>
            <w:r w:rsidRPr="00D20D75">
              <w:t xml:space="preserve"> </w:t>
            </w:r>
            <w:proofErr w:type="spellStart"/>
            <w:r w:rsidRPr="00D20D75">
              <w:t>verilmelidir</w:t>
            </w:r>
            <w:proofErr w:type="spellEnd"/>
            <w:r w:rsidRPr="00D20D75">
              <w:t>.</w:t>
            </w:r>
          </w:p>
        </w:tc>
      </w:tr>
      <w:tr w:rsidR="00080EA5" w:rsidRPr="00D20D75" w14:paraId="5C52E972" w14:textId="77777777" w:rsidTr="00AD11BB">
        <w:tc>
          <w:tcPr>
            <w:tcW w:w="9396" w:type="dxa"/>
            <w:gridSpan w:val="3"/>
          </w:tcPr>
          <w:p w14:paraId="3FA29C4C" w14:textId="2F07CFE7"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Eğitici</w:t>
            </w:r>
            <w:proofErr w:type="spellEnd"/>
            <w:r w:rsidRPr="00D20D75">
              <w:t xml:space="preserve"> ve </w:t>
            </w:r>
            <w:proofErr w:type="spellStart"/>
            <w:r w:rsidRPr="00D20D75">
              <w:t>danışmanlardan</w:t>
            </w:r>
            <w:proofErr w:type="spellEnd"/>
            <w:r w:rsidRPr="00D20D75">
              <w:t xml:space="preserve"> </w:t>
            </w:r>
            <w:proofErr w:type="spellStart"/>
            <w:r w:rsidRPr="00D20D75">
              <w:t>uzmanlık</w:t>
            </w:r>
            <w:proofErr w:type="spellEnd"/>
            <w:r w:rsidRPr="00D20D75">
              <w:t xml:space="preserve"> </w:t>
            </w:r>
            <w:proofErr w:type="spellStart"/>
            <w:r w:rsidRPr="00D20D75">
              <w:t>öğrencilerine</w:t>
            </w:r>
            <w:proofErr w:type="spellEnd"/>
            <w:r w:rsidRPr="00D20D75">
              <w:t xml:space="preserve"> </w:t>
            </w:r>
            <w:proofErr w:type="spellStart"/>
            <w:r w:rsidRPr="00D20D75">
              <w:t>yönelik</w:t>
            </w:r>
            <w:proofErr w:type="spellEnd"/>
            <w:r w:rsidRPr="00D20D75">
              <w:t xml:space="preserve"> </w:t>
            </w:r>
            <w:proofErr w:type="spellStart"/>
            <w:r w:rsidRPr="00D20D75">
              <w:t>geri</w:t>
            </w:r>
            <w:proofErr w:type="spellEnd"/>
            <w:r w:rsidRPr="00D20D75">
              <w:t xml:space="preserve"> </w:t>
            </w:r>
            <w:proofErr w:type="spellStart"/>
            <w:r w:rsidRPr="00D20D75">
              <w:t>bildirim</w:t>
            </w:r>
            <w:proofErr w:type="spellEnd"/>
            <w:r w:rsidRPr="00D20D75">
              <w:t xml:space="preserve">, </w:t>
            </w:r>
            <w:proofErr w:type="spellStart"/>
            <w:r w:rsidRPr="00D20D75">
              <w:t>eğitici</w:t>
            </w:r>
            <w:proofErr w:type="spellEnd"/>
            <w:r w:rsidRPr="00D20D75">
              <w:t xml:space="preserve"> ve </w:t>
            </w:r>
            <w:proofErr w:type="spellStart"/>
            <w:r w:rsidRPr="00D20D75">
              <w:t>danışman</w:t>
            </w:r>
            <w:proofErr w:type="spellEnd"/>
            <w:r w:rsidRPr="00D20D75">
              <w:t xml:space="preserve"> </w:t>
            </w:r>
            <w:proofErr w:type="spellStart"/>
            <w:r w:rsidRPr="00D20D75">
              <w:t>ekibinin</w:t>
            </w:r>
            <w:proofErr w:type="spellEnd"/>
            <w:r w:rsidRPr="00D20D75">
              <w:t xml:space="preserve"> </w:t>
            </w:r>
            <w:proofErr w:type="spellStart"/>
            <w:r w:rsidRPr="00D20D75">
              <w:t>tüm</w:t>
            </w:r>
            <w:proofErr w:type="spellEnd"/>
            <w:r w:rsidRPr="00D20D75">
              <w:t xml:space="preserve"> </w:t>
            </w:r>
            <w:proofErr w:type="spellStart"/>
            <w:r w:rsidRPr="00D20D75">
              <w:t>üyelerinden</w:t>
            </w:r>
            <w:proofErr w:type="spellEnd"/>
            <w:r w:rsidRPr="00D20D75">
              <w:t xml:space="preserve"> </w:t>
            </w:r>
            <w:proofErr w:type="spellStart"/>
            <w:r w:rsidRPr="00D20D75">
              <w:t>gelen</w:t>
            </w:r>
            <w:proofErr w:type="spellEnd"/>
            <w:r w:rsidRPr="00D20D75">
              <w:t xml:space="preserve"> </w:t>
            </w:r>
            <w:proofErr w:type="spellStart"/>
            <w:r w:rsidRPr="00D20D75">
              <w:t>bilgi</w:t>
            </w:r>
            <w:proofErr w:type="spellEnd"/>
            <w:r w:rsidRPr="00D20D75">
              <w:t xml:space="preserve"> ve </w:t>
            </w:r>
            <w:proofErr w:type="spellStart"/>
            <w:r w:rsidRPr="00D20D75">
              <w:t>raporlar</w:t>
            </w:r>
            <w:proofErr w:type="spellEnd"/>
            <w:r w:rsidRPr="00D20D75">
              <w:t xml:space="preserve"> </w:t>
            </w:r>
            <w:proofErr w:type="spellStart"/>
            <w:r w:rsidRPr="00D20D75">
              <w:t>temelinde</w:t>
            </w:r>
            <w:proofErr w:type="spellEnd"/>
            <w:r w:rsidRPr="00D20D75">
              <w:t xml:space="preserve"> </w:t>
            </w:r>
            <w:proofErr w:type="spellStart"/>
            <w:r w:rsidRPr="00D20D75">
              <w:t>yapılmalıdır</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dalındaki</w:t>
            </w:r>
            <w:proofErr w:type="spellEnd"/>
            <w:r w:rsidRPr="00D20D75">
              <w:t xml:space="preserve"> </w:t>
            </w:r>
            <w:proofErr w:type="spellStart"/>
            <w:r w:rsidRPr="00D20D75">
              <w:t>uyum</w:t>
            </w:r>
            <w:proofErr w:type="spellEnd"/>
            <w:r w:rsidRPr="00D20D75">
              <w:t xml:space="preserve"> </w:t>
            </w:r>
            <w:proofErr w:type="spellStart"/>
            <w:r w:rsidRPr="00D20D75">
              <w:t>sorunları</w:t>
            </w:r>
            <w:proofErr w:type="spellEnd"/>
            <w:r w:rsidRPr="00D20D75">
              <w:t xml:space="preserve"> </w:t>
            </w:r>
            <w:proofErr w:type="spellStart"/>
            <w:r w:rsidRPr="00D20D75">
              <w:t>sürekli</w:t>
            </w:r>
            <w:proofErr w:type="spellEnd"/>
            <w:r w:rsidRPr="00D20D75">
              <w:t xml:space="preserve"> ve </w:t>
            </w:r>
            <w:proofErr w:type="spellStart"/>
            <w:r w:rsidRPr="00D20D75">
              <w:t>düzenli</w:t>
            </w:r>
            <w:proofErr w:type="spellEnd"/>
            <w:r w:rsidRPr="00D20D75">
              <w:t xml:space="preserve"> </w:t>
            </w:r>
            <w:proofErr w:type="spellStart"/>
            <w:r w:rsidRPr="00D20D75">
              <w:t>etkin</w:t>
            </w:r>
            <w:proofErr w:type="spellEnd"/>
            <w:r w:rsidRPr="00D20D75">
              <w:t xml:space="preserve"> </w:t>
            </w:r>
            <w:proofErr w:type="spellStart"/>
            <w:r w:rsidRPr="00D20D75">
              <w:t>geri</w:t>
            </w:r>
            <w:proofErr w:type="spellEnd"/>
            <w:r w:rsidRPr="00D20D75">
              <w:t xml:space="preserve"> </w:t>
            </w:r>
            <w:proofErr w:type="spellStart"/>
            <w:r w:rsidRPr="00D20D75">
              <w:t>bildirimlerle</w:t>
            </w:r>
            <w:proofErr w:type="spellEnd"/>
            <w:r w:rsidRPr="00D20D75">
              <w:t xml:space="preserve"> </w:t>
            </w:r>
            <w:proofErr w:type="spellStart"/>
            <w:r w:rsidRPr="00D20D75">
              <w:t>iyileştirilmeye</w:t>
            </w:r>
            <w:proofErr w:type="spellEnd"/>
            <w:r w:rsidRPr="00D20D75">
              <w:t xml:space="preserve"> </w:t>
            </w:r>
            <w:proofErr w:type="spellStart"/>
            <w:r w:rsidRPr="00D20D75">
              <w:t>çalışılmalıdır</w:t>
            </w:r>
            <w:proofErr w:type="spellEnd"/>
            <w:r w:rsidRPr="00D20D75">
              <w:t>.</w:t>
            </w:r>
          </w:p>
        </w:tc>
      </w:tr>
      <w:tr w:rsidR="00080EA5" w:rsidRPr="00D20D75" w14:paraId="0BD50A89" w14:textId="77777777" w:rsidTr="00AD11BB">
        <w:tc>
          <w:tcPr>
            <w:tcW w:w="1372" w:type="dxa"/>
            <w:vMerge w:val="restart"/>
          </w:tcPr>
          <w:p w14:paraId="73D2B272"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7514BF2A" w14:textId="77777777" w:rsidR="00080EA5" w:rsidRPr="00D20D75" w:rsidRDefault="00080EA5" w:rsidP="00080EA5">
            <w:pPr>
              <w:spacing w:after="200" w:line="276" w:lineRule="auto"/>
              <w:rPr>
                <w:b/>
                <w:lang w:val="tr-TR"/>
              </w:rPr>
            </w:pPr>
            <w:r w:rsidRPr="00D20D75">
              <w:rPr>
                <w:b/>
                <w:lang w:val="tr-TR"/>
              </w:rPr>
              <w:t>1</w:t>
            </w:r>
          </w:p>
        </w:tc>
        <w:tc>
          <w:tcPr>
            <w:tcW w:w="6907" w:type="dxa"/>
          </w:tcPr>
          <w:p w14:paraId="37F6A2EC" w14:textId="77777777" w:rsidR="00080EA5" w:rsidRPr="00D20D75" w:rsidRDefault="00080EA5" w:rsidP="00080EA5">
            <w:pPr>
              <w:spacing w:after="200" w:line="276" w:lineRule="auto"/>
              <w:rPr>
                <w:lang w:val="tr-TR"/>
              </w:rPr>
            </w:pPr>
            <w:r w:rsidRPr="00D20D75">
              <w:rPr>
                <w:lang w:val="tr-TR"/>
              </w:rPr>
              <w:t>Uzmanlık öğrencilerine geri bildirim verilmemektedir.</w:t>
            </w:r>
          </w:p>
        </w:tc>
      </w:tr>
      <w:tr w:rsidR="00080EA5" w:rsidRPr="00D20D75" w14:paraId="582AB82C" w14:textId="77777777" w:rsidTr="00AD11BB">
        <w:tc>
          <w:tcPr>
            <w:tcW w:w="1372" w:type="dxa"/>
            <w:vMerge/>
          </w:tcPr>
          <w:p w14:paraId="0701D23C" w14:textId="77777777" w:rsidR="00080EA5" w:rsidRPr="00D20D75" w:rsidRDefault="00080EA5" w:rsidP="00080EA5">
            <w:pPr>
              <w:spacing w:after="200" w:line="276" w:lineRule="auto"/>
              <w:rPr>
                <w:lang w:val="tr-TR"/>
              </w:rPr>
            </w:pPr>
          </w:p>
        </w:tc>
        <w:tc>
          <w:tcPr>
            <w:tcW w:w="1117" w:type="dxa"/>
          </w:tcPr>
          <w:p w14:paraId="6BEAFE91" w14:textId="77777777" w:rsidR="00080EA5" w:rsidRPr="00D20D75" w:rsidRDefault="00080EA5" w:rsidP="00080EA5">
            <w:pPr>
              <w:spacing w:after="200" w:line="276" w:lineRule="auto"/>
              <w:rPr>
                <w:b/>
                <w:lang w:val="tr-TR"/>
              </w:rPr>
            </w:pPr>
            <w:r w:rsidRPr="00D20D75">
              <w:rPr>
                <w:b/>
                <w:lang w:val="tr-TR"/>
              </w:rPr>
              <w:t>2</w:t>
            </w:r>
          </w:p>
        </w:tc>
        <w:tc>
          <w:tcPr>
            <w:tcW w:w="6907" w:type="dxa"/>
          </w:tcPr>
          <w:p w14:paraId="3134F86A" w14:textId="77777777" w:rsidR="00080EA5" w:rsidRPr="00D20D75" w:rsidRDefault="00080EA5" w:rsidP="00080EA5">
            <w:pPr>
              <w:spacing w:after="200" w:line="276" w:lineRule="auto"/>
              <w:rPr>
                <w:lang w:val="tr-TR"/>
              </w:rPr>
            </w:pPr>
            <w:r w:rsidRPr="00D20D75">
              <w:rPr>
                <w:lang w:val="tr-TR"/>
              </w:rPr>
              <w:t>Uzmanlık öğrencilerine düzensiz geri bildirimlerle gelişime açık yönlerini geliştirmeleri istenmektedir.</w:t>
            </w:r>
          </w:p>
        </w:tc>
      </w:tr>
      <w:tr w:rsidR="00080EA5" w:rsidRPr="00D20D75" w14:paraId="2A22077D" w14:textId="77777777" w:rsidTr="00AD11BB">
        <w:tc>
          <w:tcPr>
            <w:tcW w:w="1372" w:type="dxa"/>
            <w:vMerge/>
          </w:tcPr>
          <w:p w14:paraId="79E85CA1" w14:textId="77777777" w:rsidR="00080EA5" w:rsidRPr="00D20D75" w:rsidRDefault="00080EA5" w:rsidP="00080EA5">
            <w:pPr>
              <w:spacing w:after="200" w:line="276" w:lineRule="auto"/>
              <w:rPr>
                <w:lang w:val="tr-TR"/>
              </w:rPr>
            </w:pPr>
          </w:p>
        </w:tc>
        <w:tc>
          <w:tcPr>
            <w:tcW w:w="1117" w:type="dxa"/>
            <w:shd w:val="clear" w:color="auto" w:fill="92D050"/>
          </w:tcPr>
          <w:p w14:paraId="623674DD" w14:textId="77777777" w:rsidR="00080EA5" w:rsidRPr="00D20D75" w:rsidRDefault="00080EA5" w:rsidP="00080EA5">
            <w:pPr>
              <w:spacing w:after="200" w:line="276" w:lineRule="auto"/>
              <w:rPr>
                <w:b/>
                <w:lang w:val="tr-TR"/>
              </w:rPr>
            </w:pPr>
            <w:r w:rsidRPr="00D20D75">
              <w:rPr>
                <w:b/>
                <w:lang w:val="tr-TR"/>
              </w:rPr>
              <w:t>3</w:t>
            </w:r>
          </w:p>
        </w:tc>
        <w:tc>
          <w:tcPr>
            <w:tcW w:w="6907" w:type="dxa"/>
            <w:shd w:val="clear" w:color="auto" w:fill="92D050"/>
          </w:tcPr>
          <w:p w14:paraId="5E2E1D2C" w14:textId="77777777" w:rsidR="00080EA5" w:rsidRPr="00D20D75" w:rsidRDefault="00080EA5" w:rsidP="00080EA5">
            <w:pPr>
              <w:spacing w:after="200" w:line="276" w:lineRule="auto"/>
              <w:rPr>
                <w:lang w:val="tr-TR"/>
              </w:rPr>
            </w:pPr>
            <w:r w:rsidRPr="00D20D75">
              <w:rPr>
                <w:lang w:val="tr-TR"/>
              </w:rPr>
              <w:t>Uzmanlık öğrencilerine sürekli ve düzenli olarak bilgi, beceri ve davranışlarına yönelik yapıcı geri bildirim verilmektedir.</w:t>
            </w:r>
          </w:p>
        </w:tc>
      </w:tr>
      <w:tr w:rsidR="00080EA5" w:rsidRPr="00D20D75" w14:paraId="1E10E710" w14:textId="77777777" w:rsidTr="00AD11BB">
        <w:tc>
          <w:tcPr>
            <w:tcW w:w="1372" w:type="dxa"/>
            <w:vMerge/>
          </w:tcPr>
          <w:p w14:paraId="76860C77" w14:textId="77777777" w:rsidR="00080EA5" w:rsidRPr="00D20D75" w:rsidRDefault="00080EA5" w:rsidP="00080EA5">
            <w:pPr>
              <w:spacing w:after="200" w:line="276" w:lineRule="auto"/>
              <w:rPr>
                <w:lang w:val="tr-TR"/>
              </w:rPr>
            </w:pPr>
          </w:p>
        </w:tc>
        <w:tc>
          <w:tcPr>
            <w:tcW w:w="1117" w:type="dxa"/>
          </w:tcPr>
          <w:p w14:paraId="0F992B11" w14:textId="77777777" w:rsidR="00080EA5" w:rsidRPr="00D20D75" w:rsidRDefault="00080EA5" w:rsidP="00080EA5">
            <w:pPr>
              <w:spacing w:after="200" w:line="276" w:lineRule="auto"/>
              <w:rPr>
                <w:b/>
                <w:lang w:val="tr-TR"/>
              </w:rPr>
            </w:pPr>
            <w:r w:rsidRPr="00D20D75">
              <w:rPr>
                <w:b/>
                <w:lang w:val="tr-TR"/>
              </w:rPr>
              <w:t>4</w:t>
            </w:r>
          </w:p>
        </w:tc>
        <w:tc>
          <w:tcPr>
            <w:tcW w:w="6907" w:type="dxa"/>
          </w:tcPr>
          <w:p w14:paraId="0215EC25" w14:textId="77777777" w:rsidR="00080EA5" w:rsidRPr="00D20D75" w:rsidRDefault="00080EA5" w:rsidP="00080EA5">
            <w:pPr>
              <w:spacing w:after="200" w:line="276" w:lineRule="auto"/>
              <w:rPr>
                <w:lang w:val="tr-TR"/>
              </w:rPr>
            </w:pPr>
            <w:r w:rsidRPr="00D20D75">
              <w:rPr>
                <w:lang w:val="tr-TR"/>
              </w:rPr>
              <w:t>Uzmanlık öğrencilerine sürekli ve düzenli olarak bilgi, beceri ve davranışlarına yönelik yapıcı geri bildirim verilmektedir, geliştirilmesi gereken alanlarda ek eğitim desteği sağlanmaktadır.</w:t>
            </w:r>
          </w:p>
        </w:tc>
      </w:tr>
      <w:tr w:rsidR="00080EA5" w:rsidRPr="00D20D75" w14:paraId="3DF7C134" w14:textId="77777777" w:rsidTr="00AD11BB">
        <w:tc>
          <w:tcPr>
            <w:tcW w:w="1372" w:type="dxa"/>
            <w:vMerge/>
          </w:tcPr>
          <w:p w14:paraId="097D1D52" w14:textId="77777777" w:rsidR="00080EA5" w:rsidRPr="00D20D75" w:rsidRDefault="00080EA5" w:rsidP="00080EA5">
            <w:pPr>
              <w:spacing w:after="200" w:line="276" w:lineRule="auto"/>
              <w:rPr>
                <w:lang w:val="tr-TR"/>
              </w:rPr>
            </w:pPr>
          </w:p>
        </w:tc>
        <w:tc>
          <w:tcPr>
            <w:tcW w:w="1117" w:type="dxa"/>
          </w:tcPr>
          <w:p w14:paraId="1FDA885D" w14:textId="77777777" w:rsidR="00080EA5" w:rsidRPr="00D20D75" w:rsidRDefault="00080EA5" w:rsidP="00080EA5">
            <w:pPr>
              <w:spacing w:after="200" w:line="276" w:lineRule="auto"/>
              <w:rPr>
                <w:b/>
                <w:lang w:val="tr-TR"/>
              </w:rPr>
            </w:pPr>
            <w:r w:rsidRPr="00D20D75">
              <w:rPr>
                <w:b/>
                <w:lang w:val="tr-TR"/>
              </w:rPr>
              <w:t>5</w:t>
            </w:r>
          </w:p>
        </w:tc>
        <w:tc>
          <w:tcPr>
            <w:tcW w:w="6907" w:type="dxa"/>
          </w:tcPr>
          <w:p w14:paraId="1DAE2CC2" w14:textId="77777777" w:rsidR="00080EA5" w:rsidRPr="00D20D75" w:rsidRDefault="00080EA5" w:rsidP="00080EA5">
            <w:pPr>
              <w:spacing w:after="200" w:line="276" w:lineRule="auto"/>
              <w:rPr>
                <w:lang w:val="tr-TR"/>
              </w:rPr>
            </w:pPr>
            <w:r w:rsidRPr="00D20D75">
              <w:rPr>
                <w:lang w:val="tr-TR"/>
              </w:rPr>
              <w:t>Uzmanlık öğrencilerine sürekli ve düzenli olarak bilgi, beceri ve davranışlarına yönelik yapıcı geri bildirim verilmektedir, geliştirilmesi gereken alanlarda ek eğitim desteği sağlanmakta, öz değerlendirme fırsatı verilmektedir.</w:t>
            </w:r>
          </w:p>
        </w:tc>
      </w:tr>
      <w:tr w:rsidR="00D20D75" w:rsidRPr="00D20D75" w14:paraId="220316D5" w14:textId="77777777" w:rsidTr="00AD11BB">
        <w:tc>
          <w:tcPr>
            <w:tcW w:w="1372" w:type="dxa"/>
          </w:tcPr>
          <w:p w14:paraId="64BBC09B"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599F4B9A" w14:textId="418226D8" w:rsidR="008B313D" w:rsidRDefault="008B313D" w:rsidP="008B313D">
            <w:pPr>
              <w:rPr>
                <w:lang w:val="tr-TR"/>
              </w:rPr>
            </w:pPr>
            <w:r>
              <w:rPr>
                <w:lang w:val="tr-TR"/>
              </w:rPr>
              <w:t xml:space="preserve">1. </w:t>
            </w:r>
            <w:r w:rsidR="000B4999" w:rsidRPr="008B313D">
              <w:rPr>
                <w:lang w:val="tr-TR"/>
              </w:rPr>
              <w:t>Öğretim üyesi ve asistan yazılı veya sözel g</w:t>
            </w:r>
            <w:r w:rsidR="00080EA5" w:rsidRPr="008B313D">
              <w:rPr>
                <w:lang w:val="tr-TR"/>
              </w:rPr>
              <w:t>eri bildirim</w:t>
            </w:r>
            <w:r w:rsidR="000B4999" w:rsidRPr="008B313D">
              <w:rPr>
                <w:lang w:val="tr-TR"/>
              </w:rPr>
              <w:t xml:space="preserve"> belgeleri ve bu geri bildirimlerin değerlendirildiği </w:t>
            </w:r>
            <w:r w:rsidR="00080EA5" w:rsidRPr="008B313D">
              <w:rPr>
                <w:lang w:val="tr-TR"/>
              </w:rPr>
              <w:t>tutanaklar.</w:t>
            </w:r>
            <w:r w:rsidR="005D48A9" w:rsidRPr="008B313D">
              <w:rPr>
                <w:lang w:val="tr-TR"/>
              </w:rPr>
              <w:t xml:space="preserve"> </w:t>
            </w:r>
          </w:p>
          <w:p w14:paraId="10F9CC07" w14:textId="77777777" w:rsidR="008B313D" w:rsidRDefault="008B313D" w:rsidP="008B313D">
            <w:pPr>
              <w:rPr>
                <w:lang w:val="tr-TR"/>
              </w:rPr>
            </w:pPr>
          </w:p>
          <w:p w14:paraId="3CDA6936" w14:textId="39190C4E" w:rsidR="00080EA5" w:rsidRPr="00D20D75" w:rsidRDefault="008B313D" w:rsidP="008B313D">
            <w:pPr>
              <w:rPr>
                <w:lang w:val="tr-TR"/>
              </w:rPr>
            </w:pPr>
            <w:r>
              <w:rPr>
                <w:lang w:val="tr-TR"/>
              </w:rPr>
              <w:t xml:space="preserve">2. </w:t>
            </w:r>
            <w:r w:rsidR="00080EA5" w:rsidRPr="00D20D75">
              <w:rPr>
                <w:lang w:val="tr-TR"/>
              </w:rPr>
              <w:t>Standart uygulamalar ve mevzuatın yanı sıra, eğitim kurumunun özgün yaklaşım ve uygulamalarına ilişkin kanıtlar.</w:t>
            </w:r>
          </w:p>
        </w:tc>
      </w:tr>
      <w:tr w:rsidR="008B313D" w:rsidRPr="00D20D75" w14:paraId="45EEC230" w14:textId="77777777" w:rsidTr="00AD11BB">
        <w:tc>
          <w:tcPr>
            <w:tcW w:w="1372" w:type="dxa"/>
          </w:tcPr>
          <w:p w14:paraId="04C4E7A5" w14:textId="77777777" w:rsidR="008B313D" w:rsidRDefault="008B313D" w:rsidP="00080EA5">
            <w:pPr>
              <w:rPr>
                <w:rFonts w:eastAsia="SimSun" w:cstheme="minorHAnsi"/>
                <w:b/>
                <w:kern w:val="3"/>
                <w:lang w:val="tr-TR"/>
              </w:rPr>
            </w:pPr>
            <w:r>
              <w:rPr>
                <w:rFonts w:eastAsia="SimSun" w:cstheme="minorHAnsi"/>
                <w:b/>
                <w:kern w:val="3"/>
                <w:lang w:val="tr-TR"/>
              </w:rPr>
              <w:t>Kanıtlar</w:t>
            </w:r>
          </w:p>
          <w:p w14:paraId="7A950339" w14:textId="77777777" w:rsidR="008B313D" w:rsidRDefault="008B313D" w:rsidP="00080EA5">
            <w:pPr>
              <w:rPr>
                <w:rFonts w:eastAsia="SimSun" w:cstheme="minorHAnsi"/>
                <w:b/>
                <w:kern w:val="3"/>
                <w:lang w:val="tr-TR"/>
              </w:rPr>
            </w:pPr>
          </w:p>
          <w:p w14:paraId="22D22389" w14:textId="77777777" w:rsidR="008B313D" w:rsidRDefault="008B313D" w:rsidP="00080EA5">
            <w:pPr>
              <w:rPr>
                <w:rFonts w:eastAsia="SimSun" w:cstheme="minorHAnsi"/>
                <w:b/>
                <w:kern w:val="3"/>
                <w:lang w:val="tr-TR"/>
              </w:rPr>
            </w:pPr>
          </w:p>
          <w:p w14:paraId="7F79AD21" w14:textId="77777777" w:rsidR="008B313D" w:rsidRDefault="008B313D" w:rsidP="00080EA5">
            <w:pPr>
              <w:rPr>
                <w:rFonts w:eastAsia="SimSun" w:cstheme="minorHAnsi"/>
                <w:b/>
                <w:kern w:val="3"/>
                <w:lang w:val="tr-TR"/>
              </w:rPr>
            </w:pPr>
          </w:p>
          <w:p w14:paraId="1820300D" w14:textId="77777777" w:rsidR="008B313D" w:rsidRDefault="008B313D" w:rsidP="00080EA5">
            <w:pPr>
              <w:rPr>
                <w:rFonts w:eastAsia="SimSun" w:cstheme="minorHAnsi"/>
                <w:b/>
                <w:kern w:val="3"/>
                <w:lang w:val="tr-TR"/>
              </w:rPr>
            </w:pPr>
          </w:p>
          <w:p w14:paraId="2310998F" w14:textId="77777777" w:rsidR="008B313D" w:rsidRDefault="008B313D" w:rsidP="00080EA5">
            <w:pPr>
              <w:rPr>
                <w:rFonts w:eastAsia="SimSun" w:cstheme="minorHAnsi"/>
                <w:b/>
                <w:kern w:val="3"/>
                <w:lang w:val="tr-TR"/>
              </w:rPr>
            </w:pPr>
          </w:p>
          <w:p w14:paraId="3AEF8BB7" w14:textId="25E025A3" w:rsidR="008B313D" w:rsidRPr="00D20D75" w:rsidRDefault="008B313D" w:rsidP="00080EA5">
            <w:pPr>
              <w:rPr>
                <w:b/>
                <w:lang w:val="tr-TR"/>
              </w:rPr>
            </w:pPr>
          </w:p>
        </w:tc>
        <w:tc>
          <w:tcPr>
            <w:tcW w:w="8024" w:type="dxa"/>
            <w:gridSpan w:val="2"/>
          </w:tcPr>
          <w:p w14:paraId="35DC4ACD" w14:textId="37B2B24D" w:rsidR="00A1525D" w:rsidRDefault="00A1525D" w:rsidP="00A1525D">
            <w:pPr>
              <w:rPr>
                <w:rFonts w:eastAsia="SimSun" w:cstheme="minorHAnsi"/>
                <w:kern w:val="3"/>
                <w:lang w:val="tr-TR"/>
              </w:rPr>
            </w:pPr>
            <w:r>
              <w:rPr>
                <w:rFonts w:eastAsia="SimSun" w:cstheme="minorHAnsi"/>
                <w:kern w:val="3"/>
                <w:lang w:val="tr-TR"/>
              </w:rPr>
              <w:t>TS.4.3.1 (1)</w:t>
            </w:r>
          </w:p>
          <w:p w14:paraId="5F2E60E7" w14:textId="05C88BE4" w:rsidR="00A1525D" w:rsidRDefault="00A1525D" w:rsidP="00A1525D">
            <w:pPr>
              <w:rPr>
                <w:rFonts w:eastAsia="SimSun" w:cstheme="minorHAnsi"/>
                <w:kern w:val="3"/>
                <w:lang w:val="tr-TR"/>
              </w:rPr>
            </w:pPr>
            <w:r>
              <w:rPr>
                <w:rFonts w:eastAsia="SimSun" w:cstheme="minorHAnsi"/>
                <w:kern w:val="3"/>
                <w:lang w:val="tr-TR"/>
              </w:rPr>
              <w:t>TS.4.3.1 (2)</w:t>
            </w:r>
          </w:p>
          <w:p w14:paraId="12CFB8BC" w14:textId="77777777" w:rsidR="008B313D" w:rsidRDefault="008B313D" w:rsidP="00A1525D">
            <w:pPr>
              <w:rPr>
                <w:lang w:val="tr-TR"/>
              </w:rPr>
            </w:pPr>
          </w:p>
        </w:tc>
      </w:tr>
    </w:tbl>
    <w:p w14:paraId="6B8FB787" w14:textId="77777777" w:rsidR="00080EA5" w:rsidRPr="00D20D75" w:rsidRDefault="00080EA5" w:rsidP="00080EA5">
      <w:pPr>
        <w:rPr>
          <w:b/>
          <w:lang w:val="tr-TR"/>
        </w:rPr>
      </w:pPr>
    </w:p>
    <w:p w14:paraId="0380A132" w14:textId="77777777" w:rsidR="00080EA5" w:rsidRPr="00D20D75" w:rsidRDefault="00080EA5" w:rsidP="00080EA5">
      <w:pPr>
        <w:rPr>
          <w:b/>
          <w:lang w:val="tr-TR"/>
        </w:rPr>
      </w:pPr>
      <w:r w:rsidRPr="00D20D75">
        <w:rPr>
          <w:b/>
          <w:lang w:val="tr-TR"/>
        </w:rPr>
        <w:br w:type="page"/>
      </w:r>
    </w:p>
    <w:p w14:paraId="78B4A50C" w14:textId="77777777" w:rsidR="00080EA5" w:rsidRPr="0022108D" w:rsidRDefault="00080EA5" w:rsidP="00080EA5">
      <w:pPr>
        <w:rPr>
          <w:b/>
          <w:sz w:val="28"/>
          <w:szCs w:val="28"/>
          <w:lang w:val="tr-TR"/>
        </w:rPr>
      </w:pPr>
      <w:r w:rsidRPr="0022108D">
        <w:rPr>
          <w:b/>
          <w:sz w:val="28"/>
          <w:szCs w:val="28"/>
          <w:lang w:val="tr-TR"/>
        </w:rPr>
        <w:lastRenderedPageBreak/>
        <w:t>5. EĞİTİM- ÖĞRETİM KADROSU</w:t>
      </w:r>
    </w:p>
    <w:p w14:paraId="452CABCE" w14:textId="2A5CDCEB" w:rsidR="00080EA5" w:rsidRPr="0022108D" w:rsidRDefault="00080EA5" w:rsidP="00080EA5">
      <w:pPr>
        <w:rPr>
          <w:b/>
          <w:sz w:val="28"/>
          <w:szCs w:val="28"/>
          <w:lang w:val="tr-TR"/>
        </w:rPr>
      </w:pPr>
      <w:r w:rsidRPr="0022108D">
        <w:rPr>
          <w:b/>
          <w:sz w:val="28"/>
          <w:szCs w:val="28"/>
          <w:lang w:val="tr-TR"/>
        </w:rPr>
        <w:t>5.1</w:t>
      </w:r>
      <w:r w:rsidR="0022108D" w:rsidRPr="0022108D">
        <w:rPr>
          <w:b/>
          <w:sz w:val="28"/>
          <w:szCs w:val="28"/>
          <w:lang w:val="tr-TR"/>
        </w:rPr>
        <w:t xml:space="preserve">. </w:t>
      </w:r>
      <w:r w:rsidRPr="0022108D">
        <w:rPr>
          <w:b/>
          <w:sz w:val="28"/>
          <w:szCs w:val="28"/>
          <w:lang w:val="tr-TR"/>
        </w:rPr>
        <w:t>Atama ve Yükseltme Politikası</w:t>
      </w:r>
    </w:p>
    <w:tbl>
      <w:tblPr>
        <w:tblStyle w:val="TabloKlavuzu3"/>
        <w:tblW w:w="0" w:type="auto"/>
        <w:tblLook w:val="04A0" w:firstRow="1" w:lastRow="0" w:firstColumn="1" w:lastColumn="0" w:noHBand="0" w:noVBand="1"/>
      </w:tblPr>
      <w:tblGrid>
        <w:gridCol w:w="1372"/>
        <w:gridCol w:w="1124"/>
        <w:gridCol w:w="6900"/>
      </w:tblGrid>
      <w:tr w:rsidR="00080EA5" w:rsidRPr="00D20D75" w14:paraId="77D13F36" w14:textId="77777777" w:rsidTr="00AD11BB">
        <w:tc>
          <w:tcPr>
            <w:tcW w:w="1372" w:type="dxa"/>
            <w:shd w:val="clear" w:color="auto" w:fill="B6DDE8" w:themeFill="accent5" w:themeFillTint="66"/>
          </w:tcPr>
          <w:p w14:paraId="5DC7CDC8" w14:textId="77777777" w:rsidR="00080EA5" w:rsidRPr="00D20D75" w:rsidRDefault="00080EA5" w:rsidP="00080EA5">
            <w:pPr>
              <w:spacing w:after="200" w:line="276" w:lineRule="auto"/>
              <w:rPr>
                <w:lang w:val="tr-TR"/>
              </w:rPr>
            </w:pPr>
            <w:r w:rsidRPr="00D20D75">
              <w:rPr>
                <w:b/>
                <w:lang w:val="tr-TR"/>
              </w:rPr>
              <w:t>Standart No</w:t>
            </w:r>
          </w:p>
        </w:tc>
        <w:tc>
          <w:tcPr>
            <w:tcW w:w="1124" w:type="dxa"/>
            <w:shd w:val="clear" w:color="auto" w:fill="B6DDE8" w:themeFill="accent5" w:themeFillTint="66"/>
          </w:tcPr>
          <w:p w14:paraId="552E6A97" w14:textId="77777777" w:rsidR="00080EA5" w:rsidRPr="00D20D75" w:rsidRDefault="00080EA5" w:rsidP="00080EA5">
            <w:pPr>
              <w:spacing w:after="200" w:line="276" w:lineRule="auto"/>
              <w:rPr>
                <w:b/>
                <w:lang w:val="tr-TR"/>
              </w:rPr>
            </w:pPr>
            <w:r w:rsidRPr="00D20D75">
              <w:rPr>
                <w:b/>
                <w:lang w:val="tr-TR"/>
              </w:rPr>
              <w:t>TS. 5.1.1</w:t>
            </w:r>
            <w:r w:rsidRPr="00D20D75">
              <w:rPr>
                <w:b/>
                <w:lang w:val="tr-TR"/>
              </w:rPr>
              <w:tab/>
            </w:r>
          </w:p>
        </w:tc>
        <w:tc>
          <w:tcPr>
            <w:tcW w:w="6900" w:type="dxa"/>
            <w:shd w:val="clear" w:color="auto" w:fill="B6DDE8" w:themeFill="accent5" w:themeFillTint="66"/>
          </w:tcPr>
          <w:p w14:paraId="70BC0323" w14:textId="77777777" w:rsidR="00080EA5" w:rsidRPr="00D20D75" w:rsidRDefault="00080EA5" w:rsidP="00080EA5">
            <w:pPr>
              <w:spacing w:after="200" w:line="276" w:lineRule="auto"/>
              <w:rPr>
                <w:b/>
                <w:lang w:val="tr-TR"/>
              </w:rPr>
            </w:pPr>
            <w:proofErr w:type="spellStart"/>
            <w:r w:rsidRPr="00D20D75">
              <w:t>Eğiticiler</w:t>
            </w:r>
            <w:proofErr w:type="spellEnd"/>
            <w:r w:rsidRPr="00D20D75">
              <w:t xml:space="preserve"> ve </w:t>
            </w:r>
            <w:proofErr w:type="spellStart"/>
            <w:r w:rsidRPr="00D20D75">
              <w:t>danışmanların</w:t>
            </w:r>
            <w:proofErr w:type="spellEnd"/>
            <w:r w:rsidRPr="00D20D75">
              <w:t xml:space="preserve"> </w:t>
            </w:r>
            <w:proofErr w:type="spellStart"/>
            <w:r w:rsidRPr="00D20D75">
              <w:t>atanma</w:t>
            </w:r>
            <w:proofErr w:type="spellEnd"/>
            <w:r w:rsidRPr="00D20D75">
              <w:t xml:space="preserve"> ve </w:t>
            </w:r>
            <w:proofErr w:type="spellStart"/>
            <w:r w:rsidRPr="00D20D75">
              <w:t>yükseltilme</w:t>
            </w:r>
            <w:proofErr w:type="spellEnd"/>
            <w:r w:rsidRPr="00D20D75">
              <w:t xml:space="preserve"> </w:t>
            </w:r>
            <w:proofErr w:type="spellStart"/>
            <w:r w:rsidRPr="00D20D75">
              <w:t>koşulları</w:t>
            </w:r>
            <w:proofErr w:type="spellEnd"/>
            <w:r w:rsidRPr="00D20D75">
              <w:t xml:space="preserve">, </w:t>
            </w:r>
            <w:proofErr w:type="spellStart"/>
            <w:r w:rsidRPr="00D20D75">
              <w:t>gerekli</w:t>
            </w:r>
            <w:proofErr w:type="spellEnd"/>
            <w:r w:rsidRPr="00D20D75">
              <w:t xml:space="preserve"> </w:t>
            </w:r>
            <w:proofErr w:type="spellStart"/>
            <w:r w:rsidRPr="00D20D75">
              <w:t>deneyim</w:t>
            </w:r>
            <w:proofErr w:type="spellEnd"/>
            <w:r w:rsidRPr="00D20D75">
              <w:t xml:space="preserve">, </w:t>
            </w:r>
            <w:proofErr w:type="spellStart"/>
            <w:r w:rsidRPr="00D20D75">
              <w:t>sorumluluk</w:t>
            </w:r>
            <w:proofErr w:type="spellEnd"/>
            <w:r w:rsidRPr="00D20D75">
              <w:t xml:space="preserve"> ve </w:t>
            </w:r>
            <w:proofErr w:type="spellStart"/>
            <w:r w:rsidRPr="00D20D75">
              <w:t>görevleri</w:t>
            </w:r>
            <w:proofErr w:type="spellEnd"/>
            <w:r w:rsidRPr="00D20D75">
              <w:t xml:space="preserve"> </w:t>
            </w:r>
            <w:proofErr w:type="spellStart"/>
            <w:r w:rsidRPr="00D20D75">
              <w:rPr>
                <w:b/>
              </w:rPr>
              <w:t>mutlaka</w:t>
            </w:r>
            <w:proofErr w:type="spellEnd"/>
            <w:r w:rsidRPr="00D20D75">
              <w:t xml:space="preserve"> </w:t>
            </w:r>
            <w:proofErr w:type="spellStart"/>
            <w:r w:rsidRPr="00D20D75">
              <w:t>belirlenmelidir</w:t>
            </w:r>
            <w:proofErr w:type="spellEnd"/>
            <w:r w:rsidRPr="00D20D75">
              <w:t xml:space="preserve">. </w:t>
            </w:r>
            <w:proofErr w:type="spellStart"/>
            <w:r w:rsidRPr="00D20D75">
              <w:t>Eğitim</w:t>
            </w:r>
            <w:proofErr w:type="spellEnd"/>
            <w:r w:rsidRPr="00D20D75">
              <w:t xml:space="preserve"> </w:t>
            </w:r>
            <w:proofErr w:type="spellStart"/>
            <w:r w:rsidRPr="00D20D75">
              <w:t>kadrosunun</w:t>
            </w:r>
            <w:proofErr w:type="spellEnd"/>
            <w:r w:rsidRPr="00D20D75">
              <w:t xml:space="preserve"> </w:t>
            </w:r>
            <w:proofErr w:type="spellStart"/>
            <w:r w:rsidRPr="00D20D75">
              <w:t>görevleri</w:t>
            </w:r>
            <w:proofErr w:type="spellEnd"/>
            <w:r w:rsidRPr="00D20D75">
              <w:t xml:space="preserve"> ve </w:t>
            </w:r>
            <w:proofErr w:type="spellStart"/>
            <w:r w:rsidRPr="00D20D75">
              <w:t>özellikle</w:t>
            </w:r>
            <w:proofErr w:type="spellEnd"/>
            <w:r w:rsidRPr="00D20D75">
              <w:t xml:space="preserve"> </w:t>
            </w:r>
            <w:proofErr w:type="spellStart"/>
            <w:r w:rsidRPr="00D20D75">
              <w:t>eğitim</w:t>
            </w:r>
            <w:proofErr w:type="spellEnd"/>
            <w:r w:rsidRPr="00D20D75">
              <w:t xml:space="preserve"> ve </w:t>
            </w:r>
            <w:proofErr w:type="spellStart"/>
            <w:r w:rsidRPr="00D20D75">
              <w:t>hizmet</w:t>
            </w:r>
            <w:proofErr w:type="spellEnd"/>
            <w:r w:rsidRPr="00D20D75">
              <w:t xml:space="preserve"> </w:t>
            </w:r>
            <w:proofErr w:type="spellStart"/>
            <w:r w:rsidRPr="00D20D75">
              <w:t>işlevleri</w:t>
            </w:r>
            <w:proofErr w:type="spellEnd"/>
            <w:r w:rsidRPr="00D20D75">
              <w:t xml:space="preserve"> </w:t>
            </w:r>
            <w:proofErr w:type="spellStart"/>
            <w:r w:rsidRPr="00D20D75">
              <w:t>ile</w:t>
            </w:r>
            <w:proofErr w:type="spellEnd"/>
            <w:r w:rsidRPr="00D20D75">
              <w:t xml:space="preserve"> </w:t>
            </w:r>
            <w:proofErr w:type="spellStart"/>
            <w:r w:rsidRPr="00D20D75">
              <w:t>diğer</w:t>
            </w:r>
            <w:proofErr w:type="spellEnd"/>
            <w:r w:rsidRPr="00D20D75">
              <w:t xml:space="preserve"> </w:t>
            </w:r>
            <w:proofErr w:type="spellStart"/>
            <w:r w:rsidRPr="00D20D75">
              <w:t>görevler</w:t>
            </w:r>
            <w:proofErr w:type="spellEnd"/>
            <w:r w:rsidRPr="00D20D75">
              <w:t xml:space="preserve"> </w:t>
            </w:r>
            <w:proofErr w:type="spellStart"/>
            <w:r w:rsidRPr="00D20D75">
              <w:t>arasındaki</w:t>
            </w:r>
            <w:proofErr w:type="spellEnd"/>
            <w:r w:rsidRPr="00D20D75">
              <w:t xml:space="preserve"> </w:t>
            </w:r>
            <w:proofErr w:type="spellStart"/>
            <w:r w:rsidRPr="00D20D75">
              <w:t>denge</w:t>
            </w:r>
            <w:proofErr w:type="spellEnd"/>
            <w:r w:rsidRPr="00D20D75">
              <w:t xml:space="preserve"> </w:t>
            </w:r>
            <w:proofErr w:type="spellStart"/>
            <w:r w:rsidRPr="00D20D75">
              <w:rPr>
                <w:b/>
              </w:rPr>
              <w:t>mutlaka</w:t>
            </w:r>
            <w:proofErr w:type="spellEnd"/>
            <w:r w:rsidRPr="00D20D75">
              <w:t xml:space="preserve"> </w:t>
            </w:r>
            <w:proofErr w:type="spellStart"/>
            <w:r w:rsidRPr="00D20D75">
              <w:t>tanımlanmalıdır</w:t>
            </w:r>
            <w:proofErr w:type="spellEnd"/>
            <w:r w:rsidRPr="00D20D75">
              <w:t>.</w:t>
            </w:r>
          </w:p>
        </w:tc>
      </w:tr>
      <w:tr w:rsidR="00080EA5" w:rsidRPr="00D20D75" w14:paraId="219D2C97" w14:textId="77777777" w:rsidTr="00AD11BB">
        <w:tc>
          <w:tcPr>
            <w:tcW w:w="9396" w:type="dxa"/>
            <w:gridSpan w:val="3"/>
          </w:tcPr>
          <w:p w14:paraId="3172F13B" w14:textId="77777777"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Eğitici</w:t>
            </w:r>
            <w:proofErr w:type="spellEnd"/>
            <w:r w:rsidRPr="00D20D75">
              <w:t xml:space="preserve"> ve </w:t>
            </w:r>
            <w:proofErr w:type="spellStart"/>
            <w:r w:rsidRPr="00D20D75">
              <w:t>danışmanların</w:t>
            </w:r>
            <w:proofErr w:type="spellEnd"/>
            <w:r w:rsidRPr="00D20D75">
              <w:t xml:space="preserve"> </w:t>
            </w:r>
            <w:proofErr w:type="spellStart"/>
            <w:r w:rsidRPr="00D20D75">
              <w:t>atanma</w:t>
            </w:r>
            <w:proofErr w:type="spellEnd"/>
            <w:r w:rsidRPr="00D20D75">
              <w:t xml:space="preserve"> ve </w:t>
            </w:r>
            <w:proofErr w:type="spellStart"/>
            <w:r w:rsidRPr="00D20D75">
              <w:t>yükseltilmelerinde</w:t>
            </w:r>
            <w:proofErr w:type="spellEnd"/>
            <w:r w:rsidRPr="00D20D75">
              <w:t xml:space="preserve"> </w:t>
            </w:r>
            <w:proofErr w:type="spellStart"/>
            <w:r w:rsidRPr="00D20D75">
              <w:t>eğitimle</w:t>
            </w:r>
            <w:proofErr w:type="spellEnd"/>
            <w:r w:rsidRPr="00D20D75">
              <w:t xml:space="preserve"> </w:t>
            </w:r>
            <w:proofErr w:type="spellStart"/>
            <w:r w:rsidRPr="00D20D75">
              <w:t>ilgili</w:t>
            </w:r>
            <w:proofErr w:type="spellEnd"/>
            <w:r w:rsidRPr="00D20D75">
              <w:t xml:space="preserve"> </w:t>
            </w:r>
            <w:proofErr w:type="spellStart"/>
            <w:r w:rsidRPr="00D20D75">
              <w:t>görev</w:t>
            </w:r>
            <w:proofErr w:type="spellEnd"/>
            <w:r w:rsidRPr="00D20D75">
              <w:t xml:space="preserve"> ve </w:t>
            </w:r>
            <w:proofErr w:type="spellStart"/>
            <w:r w:rsidRPr="00D20D75">
              <w:t>sorumlulukları</w:t>
            </w:r>
            <w:proofErr w:type="spellEnd"/>
            <w:r w:rsidRPr="00D20D75">
              <w:t xml:space="preserve"> </w:t>
            </w:r>
            <w:proofErr w:type="spellStart"/>
            <w:r w:rsidRPr="00D20D75">
              <w:t>yanında</w:t>
            </w:r>
            <w:proofErr w:type="spellEnd"/>
            <w:r w:rsidRPr="00D20D75">
              <w:t xml:space="preserve"> </w:t>
            </w:r>
            <w:proofErr w:type="spellStart"/>
            <w:r w:rsidRPr="00D20D75">
              <w:t>mesleksel</w:t>
            </w:r>
            <w:proofErr w:type="spellEnd"/>
            <w:r w:rsidRPr="00D20D75">
              <w:t xml:space="preserve"> </w:t>
            </w:r>
            <w:proofErr w:type="spellStart"/>
            <w:r w:rsidRPr="00D20D75">
              <w:t>deneyimleri</w:t>
            </w:r>
            <w:proofErr w:type="spellEnd"/>
            <w:r w:rsidRPr="00D20D75">
              <w:t xml:space="preserve">, </w:t>
            </w:r>
            <w:proofErr w:type="spellStart"/>
            <w:r w:rsidRPr="00D20D75">
              <w:t>araştırmacı</w:t>
            </w:r>
            <w:proofErr w:type="spellEnd"/>
            <w:r w:rsidRPr="00D20D75">
              <w:t xml:space="preserve"> </w:t>
            </w:r>
            <w:proofErr w:type="spellStart"/>
            <w:r w:rsidRPr="00D20D75">
              <w:t>geçmişleri</w:t>
            </w:r>
            <w:proofErr w:type="spellEnd"/>
            <w:r w:rsidRPr="00D20D75">
              <w:t xml:space="preserve"> ve </w:t>
            </w:r>
            <w:proofErr w:type="spellStart"/>
            <w:r w:rsidRPr="00D20D75">
              <w:t>pedagojik</w:t>
            </w:r>
            <w:proofErr w:type="spellEnd"/>
            <w:r w:rsidRPr="00D20D75">
              <w:t xml:space="preserve"> </w:t>
            </w:r>
            <w:proofErr w:type="spellStart"/>
            <w:r w:rsidRPr="00D20D75">
              <w:t>formasyonları</w:t>
            </w:r>
            <w:proofErr w:type="spellEnd"/>
            <w:r w:rsidRPr="00D20D75">
              <w:t xml:space="preserve"> </w:t>
            </w:r>
            <w:proofErr w:type="spellStart"/>
            <w:r w:rsidRPr="00D20D75">
              <w:t>göz</w:t>
            </w:r>
            <w:proofErr w:type="spellEnd"/>
            <w:r w:rsidRPr="00D20D75">
              <w:t xml:space="preserve"> </w:t>
            </w:r>
            <w:proofErr w:type="spellStart"/>
            <w:r w:rsidRPr="00D20D75">
              <w:t>önüne</w:t>
            </w:r>
            <w:proofErr w:type="spellEnd"/>
            <w:r w:rsidRPr="00D20D75">
              <w:t xml:space="preserve"> </w:t>
            </w:r>
            <w:proofErr w:type="spellStart"/>
            <w:r w:rsidRPr="00D20D75">
              <w:t>alınmalıdır</w:t>
            </w:r>
            <w:proofErr w:type="spellEnd"/>
            <w:r w:rsidRPr="00D20D75">
              <w:t xml:space="preserve">. </w:t>
            </w:r>
            <w:proofErr w:type="spellStart"/>
            <w:r w:rsidRPr="00D20D75">
              <w:t>Eğitim</w:t>
            </w:r>
            <w:proofErr w:type="spellEnd"/>
            <w:r w:rsidRPr="00D20D75">
              <w:t xml:space="preserve"> </w:t>
            </w:r>
            <w:proofErr w:type="spellStart"/>
            <w:r w:rsidRPr="00D20D75">
              <w:t>yükü</w:t>
            </w:r>
            <w:proofErr w:type="spellEnd"/>
            <w:r w:rsidRPr="00D20D75">
              <w:t xml:space="preserve">, </w:t>
            </w:r>
            <w:proofErr w:type="spellStart"/>
            <w:r w:rsidRPr="00D20D75">
              <w:t>eğitimin</w:t>
            </w:r>
            <w:proofErr w:type="spellEnd"/>
            <w:r w:rsidRPr="00D20D75">
              <w:t xml:space="preserve"> </w:t>
            </w:r>
            <w:proofErr w:type="spellStart"/>
            <w:r w:rsidRPr="00D20D75">
              <w:t>koordinasyonu</w:t>
            </w:r>
            <w:proofErr w:type="spellEnd"/>
            <w:r w:rsidRPr="00D20D75">
              <w:t xml:space="preserve">, </w:t>
            </w:r>
            <w:proofErr w:type="spellStart"/>
            <w:r w:rsidRPr="00D20D75">
              <w:t>sağlık</w:t>
            </w:r>
            <w:proofErr w:type="spellEnd"/>
            <w:r w:rsidRPr="00D20D75">
              <w:t xml:space="preserve"> </w:t>
            </w:r>
            <w:proofErr w:type="spellStart"/>
            <w:r w:rsidRPr="00D20D75">
              <w:t>hizmet</w:t>
            </w:r>
            <w:proofErr w:type="spellEnd"/>
            <w:r w:rsidRPr="00D20D75">
              <w:t xml:space="preserve"> </w:t>
            </w:r>
            <w:proofErr w:type="spellStart"/>
            <w:r w:rsidRPr="00D20D75">
              <w:t>sunumu</w:t>
            </w:r>
            <w:proofErr w:type="spellEnd"/>
            <w:r w:rsidRPr="00D20D75">
              <w:t xml:space="preserve"> ve </w:t>
            </w:r>
            <w:proofErr w:type="spellStart"/>
            <w:r w:rsidRPr="00D20D75">
              <w:t>araştırma</w:t>
            </w:r>
            <w:proofErr w:type="spellEnd"/>
            <w:r w:rsidRPr="00D20D75">
              <w:t xml:space="preserve"> </w:t>
            </w:r>
            <w:proofErr w:type="spellStart"/>
            <w:r w:rsidRPr="00D20D75">
              <w:t>faaliyetleri</w:t>
            </w:r>
            <w:proofErr w:type="spellEnd"/>
            <w:r w:rsidRPr="00D20D75">
              <w:t xml:space="preserve"> </w:t>
            </w:r>
            <w:proofErr w:type="spellStart"/>
            <w:r w:rsidRPr="00D20D75">
              <w:t>açısından</w:t>
            </w:r>
            <w:proofErr w:type="spellEnd"/>
            <w:r w:rsidRPr="00D20D75">
              <w:t xml:space="preserve"> </w:t>
            </w:r>
            <w:proofErr w:type="spellStart"/>
            <w:r w:rsidRPr="00D20D75">
              <w:t>yükümlülükleri</w:t>
            </w:r>
            <w:proofErr w:type="spellEnd"/>
            <w:r w:rsidRPr="00D20D75">
              <w:t xml:space="preserve"> </w:t>
            </w:r>
            <w:proofErr w:type="spellStart"/>
            <w:r w:rsidRPr="00D20D75">
              <w:t>ayrı</w:t>
            </w:r>
            <w:proofErr w:type="spellEnd"/>
            <w:r w:rsidRPr="00D20D75">
              <w:t xml:space="preserve"> </w:t>
            </w:r>
            <w:proofErr w:type="spellStart"/>
            <w:r w:rsidRPr="00D20D75">
              <w:t>ayrı</w:t>
            </w:r>
            <w:proofErr w:type="spellEnd"/>
            <w:r w:rsidRPr="00D20D75">
              <w:t xml:space="preserve"> </w:t>
            </w:r>
            <w:proofErr w:type="spellStart"/>
            <w:r w:rsidRPr="00D20D75">
              <w:t>belirlenmeli</w:t>
            </w:r>
            <w:proofErr w:type="spellEnd"/>
            <w:r w:rsidRPr="00D20D75">
              <w:t xml:space="preserve"> ve </w:t>
            </w:r>
            <w:proofErr w:type="spellStart"/>
            <w:r w:rsidRPr="00D20D75">
              <w:t>ilgililerle</w:t>
            </w:r>
            <w:proofErr w:type="spellEnd"/>
            <w:r w:rsidRPr="00D20D75">
              <w:t xml:space="preserve"> </w:t>
            </w:r>
            <w:proofErr w:type="spellStart"/>
            <w:r w:rsidRPr="00D20D75">
              <w:t>paylaşılmış</w:t>
            </w:r>
            <w:proofErr w:type="spellEnd"/>
            <w:r w:rsidRPr="00D20D75">
              <w:t xml:space="preserve"> </w:t>
            </w:r>
            <w:proofErr w:type="spellStart"/>
            <w:r w:rsidRPr="00D20D75">
              <w:t>olmalıdır</w:t>
            </w:r>
            <w:proofErr w:type="spellEnd"/>
            <w:r w:rsidRPr="00D20D75">
              <w:t>.</w:t>
            </w:r>
          </w:p>
        </w:tc>
      </w:tr>
      <w:tr w:rsidR="00080EA5" w:rsidRPr="00D20D75" w14:paraId="353BC4C4" w14:textId="77777777" w:rsidTr="00AD11BB">
        <w:tc>
          <w:tcPr>
            <w:tcW w:w="1372" w:type="dxa"/>
            <w:vMerge w:val="restart"/>
          </w:tcPr>
          <w:p w14:paraId="25C473A0"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24" w:type="dxa"/>
          </w:tcPr>
          <w:p w14:paraId="7C9481A3" w14:textId="77777777" w:rsidR="00080EA5" w:rsidRPr="00D20D75" w:rsidRDefault="00080EA5" w:rsidP="00080EA5">
            <w:pPr>
              <w:spacing w:after="200" w:line="276" w:lineRule="auto"/>
              <w:rPr>
                <w:b/>
                <w:lang w:val="tr-TR"/>
              </w:rPr>
            </w:pPr>
            <w:r w:rsidRPr="00D20D75">
              <w:rPr>
                <w:b/>
                <w:lang w:val="tr-TR"/>
              </w:rPr>
              <w:t>1</w:t>
            </w:r>
          </w:p>
        </w:tc>
        <w:tc>
          <w:tcPr>
            <w:tcW w:w="6900" w:type="dxa"/>
          </w:tcPr>
          <w:p w14:paraId="683E331D" w14:textId="59BFA2F7" w:rsidR="00080EA5" w:rsidRPr="00D20D75" w:rsidRDefault="00080EA5" w:rsidP="00080EA5">
            <w:pPr>
              <w:spacing w:after="200" w:line="276" w:lineRule="auto"/>
              <w:rPr>
                <w:lang w:val="tr-TR"/>
              </w:rPr>
            </w:pPr>
            <w:r w:rsidRPr="00D20D75">
              <w:rPr>
                <w:lang w:val="tr-TR"/>
              </w:rPr>
              <w:t>Kurum bazında atanma ve yükseltilme ölçütleri belirlenmemiştir. Görev ve sorumluluklar tanımlanmamıştır.</w:t>
            </w:r>
          </w:p>
        </w:tc>
      </w:tr>
      <w:tr w:rsidR="00080EA5" w:rsidRPr="00D20D75" w14:paraId="692C2628" w14:textId="77777777" w:rsidTr="00AD11BB">
        <w:tc>
          <w:tcPr>
            <w:tcW w:w="1372" w:type="dxa"/>
            <w:vMerge/>
          </w:tcPr>
          <w:p w14:paraId="50F855E3" w14:textId="77777777" w:rsidR="00080EA5" w:rsidRPr="00D20D75" w:rsidRDefault="00080EA5" w:rsidP="00080EA5">
            <w:pPr>
              <w:spacing w:after="200" w:line="276" w:lineRule="auto"/>
              <w:rPr>
                <w:lang w:val="tr-TR"/>
              </w:rPr>
            </w:pPr>
          </w:p>
        </w:tc>
        <w:tc>
          <w:tcPr>
            <w:tcW w:w="1124" w:type="dxa"/>
          </w:tcPr>
          <w:p w14:paraId="6203D8A1" w14:textId="77777777" w:rsidR="00080EA5" w:rsidRPr="00D20D75" w:rsidRDefault="00080EA5" w:rsidP="00080EA5">
            <w:pPr>
              <w:spacing w:after="200" w:line="276" w:lineRule="auto"/>
              <w:rPr>
                <w:b/>
                <w:lang w:val="tr-TR"/>
              </w:rPr>
            </w:pPr>
            <w:r w:rsidRPr="00D20D75">
              <w:rPr>
                <w:b/>
                <w:lang w:val="tr-TR"/>
              </w:rPr>
              <w:t>2</w:t>
            </w:r>
          </w:p>
        </w:tc>
        <w:tc>
          <w:tcPr>
            <w:tcW w:w="6900" w:type="dxa"/>
          </w:tcPr>
          <w:p w14:paraId="489A794C" w14:textId="27DBB39A" w:rsidR="00080EA5" w:rsidRPr="00D20D75" w:rsidRDefault="00080EA5" w:rsidP="00080EA5">
            <w:pPr>
              <w:spacing w:after="200" w:line="276" w:lineRule="auto"/>
              <w:rPr>
                <w:lang w:val="tr-TR"/>
              </w:rPr>
            </w:pPr>
            <w:r w:rsidRPr="00D20D75">
              <w:rPr>
                <w:lang w:val="tr-TR"/>
              </w:rPr>
              <w:t>Kurum bazında atanma ve yükseltilme ölçütleri yazılı olarak mevcut değildir. Görev ve sorumluluklar tanımlanmış ancak hizmet - eğitim dengesi kurulamamıştır.</w:t>
            </w:r>
          </w:p>
        </w:tc>
      </w:tr>
      <w:tr w:rsidR="00080EA5" w:rsidRPr="00D20D75" w14:paraId="568BCB11" w14:textId="77777777" w:rsidTr="00AD11BB">
        <w:tc>
          <w:tcPr>
            <w:tcW w:w="1372" w:type="dxa"/>
            <w:vMerge/>
          </w:tcPr>
          <w:p w14:paraId="5DC0CCA8" w14:textId="77777777" w:rsidR="00080EA5" w:rsidRPr="00D20D75" w:rsidRDefault="00080EA5" w:rsidP="00080EA5">
            <w:pPr>
              <w:spacing w:after="200" w:line="276" w:lineRule="auto"/>
              <w:rPr>
                <w:lang w:val="tr-TR"/>
              </w:rPr>
            </w:pPr>
          </w:p>
        </w:tc>
        <w:tc>
          <w:tcPr>
            <w:tcW w:w="1124" w:type="dxa"/>
            <w:shd w:val="clear" w:color="auto" w:fill="92D050"/>
          </w:tcPr>
          <w:p w14:paraId="48783A19" w14:textId="77777777" w:rsidR="00080EA5" w:rsidRPr="00D20D75" w:rsidRDefault="00080EA5" w:rsidP="00080EA5">
            <w:pPr>
              <w:spacing w:after="200" w:line="276" w:lineRule="auto"/>
              <w:rPr>
                <w:b/>
                <w:lang w:val="tr-TR"/>
              </w:rPr>
            </w:pPr>
            <w:r w:rsidRPr="00D20D75">
              <w:rPr>
                <w:b/>
                <w:lang w:val="tr-TR"/>
              </w:rPr>
              <w:t>3</w:t>
            </w:r>
          </w:p>
        </w:tc>
        <w:tc>
          <w:tcPr>
            <w:tcW w:w="6900" w:type="dxa"/>
            <w:shd w:val="clear" w:color="auto" w:fill="92D050"/>
          </w:tcPr>
          <w:p w14:paraId="4759AE98" w14:textId="53388C4D" w:rsidR="00080EA5" w:rsidRPr="00D20D75" w:rsidRDefault="00080EA5" w:rsidP="00080EA5">
            <w:pPr>
              <w:spacing w:after="200" w:line="276" w:lineRule="auto"/>
              <w:rPr>
                <w:lang w:val="tr-TR"/>
              </w:rPr>
            </w:pPr>
            <w:r w:rsidRPr="00D20D75">
              <w:rPr>
                <w:lang w:val="tr-TR"/>
              </w:rPr>
              <w:t xml:space="preserve">Kurum bazında atanma ve yükseltilme ölçütleri belirlenmiştir. Ulusal zorunlu ölçütleri karşılamaktadır. Görev ve sorumluluklar iyi tanımlanmış, hizmet - eğitim dengesi kurulmuştur. </w:t>
            </w:r>
          </w:p>
        </w:tc>
      </w:tr>
      <w:tr w:rsidR="00080EA5" w:rsidRPr="00D20D75" w14:paraId="38DF4FE8" w14:textId="77777777" w:rsidTr="00AD11BB">
        <w:tc>
          <w:tcPr>
            <w:tcW w:w="1372" w:type="dxa"/>
            <w:vMerge/>
          </w:tcPr>
          <w:p w14:paraId="4BFA40D0" w14:textId="77777777" w:rsidR="00080EA5" w:rsidRPr="00D20D75" w:rsidRDefault="00080EA5" w:rsidP="00080EA5">
            <w:pPr>
              <w:spacing w:after="200" w:line="276" w:lineRule="auto"/>
              <w:rPr>
                <w:lang w:val="tr-TR"/>
              </w:rPr>
            </w:pPr>
          </w:p>
        </w:tc>
        <w:tc>
          <w:tcPr>
            <w:tcW w:w="1124" w:type="dxa"/>
          </w:tcPr>
          <w:p w14:paraId="5A954C25" w14:textId="77777777" w:rsidR="00080EA5" w:rsidRPr="00D20D75" w:rsidRDefault="00080EA5" w:rsidP="00080EA5">
            <w:pPr>
              <w:spacing w:after="200" w:line="276" w:lineRule="auto"/>
              <w:rPr>
                <w:b/>
                <w:lang w:val="tr-TR"/>
              </w:rPr>
            </w:pPr>
            <w:r w:rsidRPr="00D20D75">
              <w:rPr>
                <w:b/>
                <w:lang w:val="tr-TR"/>
              </w:rPr>
              <w:t>4</w:t>
            </w:r>
          </w:p>
        </w:tc>
        <w:tc>
          <w:tcPr>
            <w:tcW w:w="6900" w:type="dxa"/>
          </w:tcPr>
          <w:p w14:paraId="2C970674" w14:textId="78A44520" w:rsidR="00080EA5" w:rsidRPr="00D20D75" w:rsidRDefault="00080EA5" w:rsidP="00080EA5">
            <w:pPr>
              <w:spacing w:after="200" w:line="276" w:lineRule="auto"/>
              <w:rPr>
                <w:lang w:val="tr-TR"/>
              </w:rPr>
            </w:pPr>
            <w:r w:rsidRPr="00D20D75">
              <w:rPr>
                <w:lang w:val="tr-TR"/>
              </w:rPr>
              <w:t xml:space="preserve">Kurum bazında atanma ve yükseltilme ölçütleri ulusal zorunlu ölçütlere ek seçici ölçütler taşımaktadır. Görev ve sorumluluklar iyi tanımlanmış, hizmet - eğitim dengesi kurulmuş, hizmetle eğitim entegre edilmiştir. </w:t>
            </w:r>
          </w:p>
        </w:tc>
      </w:tr>
      <w:tr w:rsidR="00080EA5" w:rsidRPr="00D20D75" w14:paraId="34990D35" w14:textId="77777777" w:rsidTr="00AD11BB">
        <w:tc>
          <w:tcPr>
            <w:tcW w:w="1372" w:type="dxa"/>
            <w:vMerge/>
          </w:tcPr>
          <w:p w14:paraId="6A0940DC" w14:textId="77777777" w:rsidR="00080EA5" w:rsidRPr="00D20D75" w:rsidRDefault="00080EA5" w:rsidP="00080EA5">
            <w:pPr>
              <w:spacing w:after="200" w:line="276" w:lineRule="auto"/>
              <w:rPr>
                <w:lang w:val="tr-TR"/>
              </w:rPr>
            </w:pPr>
          </w:p>
        </w:tc>
        <w:tc>
          <w:tcPr>
            <w:tcW w:w="1124" w:type="dxa"/>
          </w:tcPr>
          <w:p w14:paraId="000A2000" w14:textId="77777777" w:rsidR="00080EA5" w:rsidRPr="00D20D75" w:rsidRDefault="00080EA5" w:rsidP="00080EA5">
            <w:pPr>
              <w:spacing w:after="200" w:line="276" w:lineRule="auto"/>
              <w:rPr>
                <w:b/>
                <w:lang w:val="tr-TR"/>
              </w:rPr>
            </w:pPr>
            <w:r w:rsidRPr="00D20D75">
              <w:rPr>
                <w:b/>
                <w:lang w:val="tr-TR"/>
              </w:rPr>
              <w:t>5</w:t>
            </w:r>
          </w:p>
        </w:tc>
        <w:tc>
          <w:tcPr>
            <w:tcW w:w="6900" w:type="dxa"/>
          </w:tcPr>
          <w:p w14:paraId="1F7A5EF1" w14:textId="0D5D7D76" w:rsidR="00080EA5" w:rsidRPr="00D20D75" w:rsidRDefault="00080EA5" w:rsidP="00080EA5">
            <w:pPr>
              <w:spacing w:after="200" w:line="276" w:lineRule="auto"/>
              <w:rPr>
                <w:lang w:val="tr-TR"/>
              </w:rPr>
            </w:pPr>
            <w:r w:rsidRPr="00D20D75">
              <w:rPr>
                <w:lang w:val="tr-TR"/>
              </w:rPr>
              <w:t xml:space="preserve">Kurum bazında atanma ve yükseltilme ölçütleri uluslararası kabul görmüş ölçütleri karşılamaktadır. Görev ve sorumluluklar iyi tanımlanmış, hizmet -eğitim dengesi kurulmuş, hizmetle eğitim entegre edilmiştir. </w:t>
            </w:r>
          </w:p>
        </w:tc>
      </w:tr>
      <w:tr w:rsidR="00080EA5" w:rsidRPr="00D20D75" w14:paraId="4E19FDD3" w14:textId="77777777" w:rsidTr="00AD11BB">
        <w:tc>
          <w:tcPr>
            <w:tcW w:w="1372" w:type="dxa"/>
          </w:tcPr>
          <w:p w14:paraId="6E9C8092"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1660D44D" w14:textId="7212E779" w:rsidR="00691A95" w:rsidRPr="00F2358E" w:rsidRDefault="00F2358E" w:rsidP="00F2358E">
            <w:pPr>
              <w:rPr>
                <w:lang w:val="tr-TR"/>
              </w:rPr>
            </w:pPr>
            <w:r w:rsidRPr="00F2358E">
              <w:rPr>
                <w:lang w:val="tr-TR"/>
              </w:rPr>
              <w:t>1.</w:t>
            </w:r>
            <w:r>
              <w:rPr>
                <w:lang w:val="tr-TR"/>
              </w:rPr>
              <w:t xml:space="preserve"> </w:t>
            </w:r>
            <w:r w:rsidR="00080EA5" w:rsidRPr="00F2358E">
              <w:rPr>
                <w:lang w:val="tr-TR"/>
              </w:rPr>
              <w:t xml:space="preserve">YÖK </w:t>
            </w:r>
            <w:r w:rsidR="00564CB8" w:rsidRPr="00F2358E">
              <w:rPr>
                <w:lang w:val="tr-TR"/>
              </w:rPr>
              <w:t xml:space="preserve">veya </w:t>
            </w:r>
            <w:r w:rsidR="00080EA5" w:rsidRPr="00F2358E">
              <w:rPr>
                <w:lang w:val="tr-TR"/>
              </w:rPr>
              <w:t>Sağlık Bakanlığı ölçütleri</w:t>
            </w:r>
            <w:r w:rsidR="00691A95" w:rsidRPr="00F2358E">
              <w:rPr>
                <w:lang w:val="tr-TR"/>
              </w:rPr>
              <w:t>.</w:t>
            </w:r>
            <w:r w:rsidRPr="00F2358E">
              <w:rPr>
                <w:lang w:val="tr-TR"/>
              </w:rPr>
              <w:t xml:space="preserve"> </w:t>
            </w:r>
          </w:p>
          <w:p w14:paraId="2FD33923" w14:textId="77777777" w:rsidR="00F2358E" w:rsidRPr="00F2358E" w:rsidRDefault="00F2358E" w:rsidP="00F2358E">
            <w:pPr>
              <w:rPr>
                <w:lang w:val="tr-TR"/>
              </w:rPr>
            </w:pPr>
          </w:p>
          <w:p w14:paraId="03388AEF" w14:textId="4A08181B" w:rsidR="00080EA5" w:rsidRDefault="00F2358E" w:rsidP="00F2358E">
            <w:pPr>
              <w:rPr>
                <w:lang w:val="tr-TR"/>
              </w:rPr>
            </w:pPr>
            <w:r>
              <w:rPr>
                <w:lang w:val="tr-TR"/>
              </w:rPr>
              <w:t>2</w:t>
            </w:r>
            <w:r w:rsidR="00080EA5" w:rsidRPr="00F2358E">
              <w:rPr>
                <w:lang w:val="tr-TR"/>
              </w:rPr>
              <w:t>.</w:t>
            </w:r>
            <w:r>
              <w:rPr>
                <w:lang w:val="tr-TR"/>
              </w:rPr>
              <w:t xml:space="preserve"> </w:t>
            </w:r>
            <w:r w:rsidR="00564CB8" w:rsidRPr="00F2358E">
              <w:rPr>
                <w:lang w:val="tr-TR"/>
              </w:rPr>
              <w:t>Varsa</w:t>
            </w:r>
            <w:r w:rsidR="00080EA5" w:rsidRPr="00F2358E">
              <w:rPr>
                <w:lang w:val="tr-TR"/>
              </w:rPr>
              <w:t xml:space="preserve"> </w:t>
            </w:r>
            <w:r w:rsidR="00564CB8" w:rsidRPr="00F2358E">
              <w:rPr>
                <w:lang w:val="tr-TR"/>
              </w:rPr>
              <w:t>e</w:t>
            </w:r>
            <w:r w:rsidR="00080EA5" w:rsidRPr="00F2358E">
              <w:rPr>
                <w:lang w:val="tr-TR"/>
              </w:rPr>
              <w:t>ğitim kurumunun seçici ölçütleri</w:t>
            </w:r>
            <w:r w:rsidR="00DF164F" w:rsidRPr="00F2358E">
              <w:rPr>
                <w:lang w:val="tr-TR"/>
              </w:rPr>
              <w:t xml:space="preserve"> (</w:t>
            </w:r>
            <w:r w:rsidR="005D48A9" w:rsidRPr="00F2358E">
              <w:rPr>
                <w:lang w:val="tr-TR"/>
              </w:rPr>
              <w:t xml:space="preserve">Yazılı erişilebilir olmalı, </w:t>
            </w:r>
            <w:r w:rsidR="00E007A3" w:rsidRPr="00F2358E">
              <w:rPr>
                <w:lang w:val="tr-TR"/>
              </w:rPr>
              <w:t>son beş yıl eğitici kadro har</w:t>
            </w:r>
            <w:r w:rsidR="00DF164F" w:rsidRPr="00F2358E">
              <w:rPr>
                <w:lang w:val="tr-TR"/>
              </w:rPr>
              <w:t>e</w:t>
            </w:r>
            <w:r w:rsidR="00E007A3" w:rsidRPr="00F2358E">
              <w:rPr>
                <w:lang w:val="tr-TR"/>
              </w:rPr>
              <w:t>ketliliği</w:t>
            </w:r>
            <w:r w:rsidR="00DF164F" w:rsidRPr="00F2358E">
              <w:rPr>
                <w:lang w:val="tr-TR"/>
              </w:rPr>
              <w:t>).</w:t>
            </w:r>
          </w:p>
          <w:p w14:paraId="2226954F" w14:textId="77777777" w:rsidR="00F2358E" w:rsidRPr="00F2358E" w:rsidRDefault="00F2358E" w:rsidP="00F2358E">
            <w:pPr>
              <w:rPr>
                <w:lang w:val="tr-TR"/>
              </w:rPr>
            </w:pPr>
          </w:p>
          <w:p w14:paraId="6D00ADD7" w14:textId="559FA816" w:rsidR="00080EA5" w:rsidRPr="00F2358E" w:rsidRDefault="00691A95" w:rsidP="00F2358E">
            <w:pPr>
              <w:rPr>
                <w:lang w:val="tr-TR"/>
              </w:rPr>
            </w:pPr>
            <w:r w:rsidRPr="00F2358E">
              <w:rPr>
                <w:lang w:val="tr-TR"/>
              </w:rPr>
              <w:t>3</w:t>
            </w:r>
            <w:r w:rsidR="00080EA5" w:rsidRPr="00F2358E">
              <w:rPr>
                <w:lang w:val="tr-TR"/>
              </w:rPr>
              <w:t>. Standart uygulamalar ve mevzuatın yanı sıra, eğitim kurumunun özgün yaklaşım ve uygulamalarına ilişkin kanıtlar.</w:t>
            </w:r>
          </w:p>
        </w:tc>
      </w:tr>
      <w:tr w:rsidR="00F2358E" w:rsidRPr="00D20D75" w14:paraId="4CB2028F" w14:textId="77777777" w:rsidTr="00AD11BB">
        <w:tc>
          <w:tcPr>
            <w:tcW w:w="1372" w:type="dxa"/>
          </w:tcPr>
          <w:p w14:paraId="1F74D50D" w14:textId="77777777" w:rsidR="00F2358E" w:rsidRDefault="00F2358E" w:rsidP="00080EA5">
            <w:pPr>
              <w:rPr>
                <w:rFonts w:eastAsia="SimSun" w:cstheme="minorHAnsi"/>
                <w:b/>
                <w:kern w:val="3"/>
                <w:lang w:val="tr-TR"/>
              </w:rPr>
            </w:pPr>
            <w:r>
              <w:rPr>
                <w:rFonts w:eastAsia="SimSun" w:cstheme="minorHAnsi"/>
                <w:b/>
                <w:kern w:val="3"/>
                <w:lang w:val="tr-TR"/>
              </w:rPr>
              <w:t>Kanıtlar</w:t>
            </w:r>
          </w:p>
          <w:p w14:paraId="7E991812" w14:textId="77777777" w:rsidR="00F2358E" w:rsidRDefault="00F2358E" w:rsidP="00080EA5">
            <w:pPr>
              <w:rPr>
                <w:rFonts w:eastAsia="SimSun" w:cstheme="minorHAnsi"/>
                <w:b/>
                <w:kern w:val="3"/>
                <w:lang w:val="tr-TR"/>
              </w:rPr>
            </w:pPr>
          </w:p>
          <w:p w14:paraId="1F6F11E4" w14:textId="523D6426" w:rsidR="00F2358E" w:rsidRPr="00D20D75" w:rsidRDefault="00F2358E" w:rsidP="00080EA5">
            <w:pPr>
              <w:rPr>
                <w:b/>
                <w:lang w:val="tr-TR"/>
              </w:rPr>
            </w:pPr>
          </w:p>
        </w:tc>
        <w:tc>
          <w:tcPr>
            <w:tcW w:w="8024" w:type="dxa"/>
            <w:gridSpan w:val="2"/>
          </w:tcPr>
          <w:p w14:paraId="30ED8D03" w14:textId="00C420D8" w:rsidR="00290AEC" w:rsidRDefault="00290AEC" w:rsidP="00290AEC">
            <w:pPr>
              <w:rPr>
                <w:rFonts w:eastAsia="SimSun" w:cstheme="minorHAnsi"/>
                <w:kern w:val="3"/>
                <w:lang w:val="tr-TR"/>
              </w:rPr>
            </w:pPr>
            <w:r>
              <w:rPr>
                <w:rFonts w:eastAsia="SimSun" w:cstheme="minorHAnsi"/>
                <w:kern w:val="3"/>
                <w:lang w:val="tr-TR"/>
              </w:rPr>
              <w:t>TS.5.1.1 (1)</w:t>
            </w:r>
          </w:p>
          <w:p w14:paraId="24477885" w14:textId="70D0214B" w:rsidR="00290AEC" w:rsidRDefault="00290AEC" w:rsidP="00290AEC">
            <w:pPr>
              <w:rPr>
                <w:rFonts w:eastAsia="SimSun" w:cstheme="minorHAnsi"/>
                <w:kern w:val="3"/>
                <w:lang w:val="tr-TR"/>
              </w:rPr>
            </w:pPr>
            <w:r>
              <w:rPr>
                <w:rFonts w:eastAsia="SimSun" w:cstheme="minorHAnsi"/>
                <w:kern w:val="3"/>
                <w:lang w:val="tr-TR"/>
              </w:rPr>
              <w:t>TS.5.1.1 (2)</w:t>
            </w:r>
          </w:p>
          <w:p w14:paraId="030E0A69" w14:textId="623D9383" w:rsidR="00F2358E" w:rsidRPr="00290AEC" w:rsidRDefault="00290AEC" w:rsidP="00290AEC">
            <w:pPr>
              <w:rPr>
                <w:rFonts w:eastAsia="SimSun" w:cstheme="minorHAnsi"/>
                <w:kern w:val="3"/>
                <w:lang w:val="tr-TR"/>
              </w:rPr>
            </w:pPr>
            <w:r>
              <w:rPr>
                <w:rFonts w:eastAsia="SimSun" w:cstheme="minorHAnsi"/>
                <w:kern w:val="3"/>
                <w:lang w:val="tr-TR"/>
              </w:rPr>
              <w:t>TS.5.1.1 (3)</w:t>
            </w:r>
          </w:p>
        </w:tc>
      </w:tr>
    </w:tbl>
    <w:p w14:paraId="562B7712" w14:textId="77777777" w:rsidR="00080EA5" w:rsidRPr="00D20D75" w:rsidRDefault="00080EA5" w:rsidP="00080EA5"/>
    <w:p w14:paraId="47173F50" w14:textId="4302AAF5" w:rsidR="00080EA5" w:rsidRPr="00D20D75" w:rsidRDefault="00080EA5" w:rsidP="00080EA5"/>
    <w:tbl>
      <w:tblPr>
        <w:tblStyle w:val="TabloKlavuzu3"/>
        <w:tblW w:w="0" w:type="auto"/>
        <w:tblLook w:val="04A0" w:firstRow="1" w:lastRow="0" w:firstColumn="1" w:lastColumn="0" w:noHBand="0" w:noVBand="1"/>
      </w:tblPr>
      <w:tblGrid>
        <w:gridCol w:w="1372"/>
        <w:gridCol w:w="1116"/>
        <w:gridCol w:w="6908"/>
      </w:tblGrid>
      <w:tr w:rsidR="00080EA5" w:rsidRPr="00D20D75" w14:paraId="2D379899" w14:textId="77777777" w:rsidTr="00AD11BB">
        <w:tc>
          <w:tcPr>
            <w:tcW w:w="1372" w:type="dxa"/>
            <w:shd w:val="clear" w:color="auto" w:fill="B6DDE8" w:themeFill="accent5" w:themeFillTint="66"/>
          </w:tcPr>
          <w:p w14:paraId="61E4CD75"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6" w:type="dxa"/>
            <w:shd w:val="clear" w:color="auto" w:fill="B6DDE8" w:themeFill="accent5" w:themeFillTint="66"/>
          </w:tcPr>
          <w:p w14:paraId="21AAE2D7" w14:textId="77777777" w:rsidR="00080EA5" w:rsidRPr="00D20D75" w:rsidRDefault="00080EA5" w:rsidP="00080EA5">
            <w:pPr>
              <w:spacing w:after="200" w:line="276" w:lineRule="auto"/>
              <w:rPr>
                <w:b/>
                <w:lang w:val="tr-TR"/>
              </w:rPr>
            </w:pPr>
            <w:r w:rsidRPr="00D20D75">
              <w:rPr>
                <w:b/>
                <w:lang w:val="tr-TR"/>
              </w:rPr>
              <w:t>TS. 5.1.2</w:t>
            </w:r>
          </w:p>
        </w:tc>
        <w:tc>
          <w:tcPr>
            <w:tcW w:w="6908" w:type="dxa"/>
            <w:shd w:val="clear" w:color="auto" w:fill="B6DDE8" w:themeFill="accent5" w:themeFillTint="66"/>
          </w:tcPr>
          <w:p w14:paraId="33CD03B6" w14:textId="77777777" w:rsidR="00080EA5" w:rsidRPr="00D20D75" w:rsidRDefault="00080EA5" w:rsidP="00080EA5">
            <w:pPr>
              <w:spacing w:after="200" w:line="276" w:lineRule="auto"/>
            </w:pP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yürütülmesi</w:t>
            </w:r>
            <w:proofErr w:type="spellEnd"/>
            <w:r w:rsidRPr="00D20D75">
              <w:t xml:space="preserve"> için </w:t>
            </w:r>
            <w:proofErr w:type="spellStart"/>
            <w:r w:rsidRPr="00D20D75">
              <w:t>yeterli</w:t>
            </w:r>
            <w:proofErr w:type="spellEnd"/>
            <w:r w:rsidRPr="00D20D75">
              <w:t xml:space="preserve"> </w:t>
            </w:r>
            <w:proofErr w:type="spellStart"/>
            <w:r w:rsidRPr="00D20D75">
              <w:t>sayı</w:t>
            </w:r>
            <w:proofErr w:type="spellEnd"/>
            <w:r w:rsidRPr="00D20D75">
              <w:t xml:space="preserve"> ve </w:t>
            </w:r>
            <w:proofErr w:type="spellStart"/>
            <w:r w:rsidRPr="00D20D75">
              <w:t>nitelikte</w:t>
            </w:r>
            <w:proofErr w:type="spellEnd"/>
            <w:r w:rsidRPr="00D20D75">
              <w:t xml:space="preserve"> </w:t>
            </w:r>
            <w:proofErr w:type="spellStart"/>
            <w:r w:rsidRPr="00D20D75">
              <w:t>eğitici</w:t>
            </w:r>
            <w:proofErr w:type="spellEnd"/>
            <w:r w:rsidRPr="00D20D75">
              <w:t xml:space="preserve"> </w:t>
            </w:r>
            <w:proofErr w:type="spellStart"/>
            <w:r w:rsidRPr="00D20D75">
              <w:t>bulunması</w:t>
            </w:r>
            <w:proofErr w:type="spellEnd"/>
            <w:r w:rsidRPr="00D20D75">
              <w:t xml:space="preserve"> </w:t>
            </w:r>
            <w:proofErr w:type="spellStart"/>
            <w:r w:rsidRPr="00D20D75">
              <w:rPr>
                <w:b/>
              </w:rPr>
              <w:t>mutlaka</w:t>
            </w:r>
            <w:proofErr w:type="spellEnd"/>
            <w:r w:rsidRPr="00D20D75">
              <w:t xml:space="preserve"> </w:t>
            </w:r>
            <w:proofErr w:type="spellStart"/>
            <w:r w:rsidRPr="00D20D75">
              <w:t>sağlanmalıdır</w:t>
            </w:r>
            <w:proofErr w:type="spellEnd"/>
            <w:r w:rsidRPr="00D20D75">
              <w:t xml:space="preserve">. </w:t>
            </w:r>
          </w:p>
          <w:p w14:paraId="5B141A08" w14:textId="77777777" w:rsidR="00080EA5" w:rsidRPr="00D20D75" w:rsidRDefault="00080EA5" w:rsidP="00080EA5">
            <w:pPr>
              <w:spacing w:after="200" w:line="276" w:lineRule="auto"/>
              <w:rPr>
                <w:b/>
                <w:lang w:val="tr-TR"/>
              </w:rPr>
            </w:pPr>
            <w:proofErr w:type="spellStart"/>
            <w:r w:rsidRPr="00D20D75">
              <w:t>Eğitici</w:t>
            </w:r>
            <w:proofErr w:type="spellEnd"/>
            <w:r w:rsidRPr="00D20D75">
              <w:t xml:space="preserve"> 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sayısı</w:t>
            </w:r>
            <w:proofErr w:type="spellEnd"/>
            <w:r w:rsidRPr="00D20D75">
              <w:t xml:space="preserve"> </w:t>
            </w:r>
            <w:proofErr w:type="spellStart"/>
            <w:r w:rsidRPr="00D20D75">
              <w:t>arasındaki</w:t>
            </w:r>
            <w:proofErr w:type="spellEnd"/>
            <w:r w:rsidRPr="00D20D75">
              <w:t xml:space="preserve"> </w:t>
            </w:r>
            <w:proofErr w:type="spellStart"/>
            <w:r w:rsidRPr="00D20D75">
              <w:t>oran</w:t>
            </w:r>
            <w:proofErr w:type="spellEnd"/>
            <w:r w:rsidRPr="00D20D75">
              <w:t xml:space="preserve">, </w:t>
            </w:r>
            <w:proofErr w:type="spellStart"/>
            <w:r w:rsidRPr="00D20D75">
              <w:rPr>
                <w:b/>
              </w:rPr>
              <w:t>mutlaka</w:t>
            </w:r>
            <w:proofErr w:type="spellEnd"/>
            <w:r w:rsidRPr="00D20D75">
              <w:t xml:space="preserve"> </w:t>
            </w:r>
            <w:proofErr w:type="spellStart"/>
            <w:r w:rsidRPr="00D20D75">
              <w:t>etkileşimi</w:t>
            </w:r>
            <w:proofErr w:type="spellEnd"/>
            <w:r w:rsidRPr="00D20D75">
              <w:t xml:space="preserve"> 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izlenmesini</w:t>
            </w:r>
            <w:proofErr w:type="spellEnd"/>
            <w:r w:rsidRPr="00D20D75">
              <w:t xml:space="preserve"> </w:t>
            </w:r>
            <w:proofErr w:type="spellStart"/>
            <w:r w:rsidRPr="00D20D75">
              <w:t>sağlayacak</w:t>
            </w:r>
            <w:proofErr w:type="spellEnd"/>
            <w:r w:rsidRPr="00D20D75">
              <w:t xml:space="preserve"> </w:t>
            </w:r>
            <w:proofErr w:type="spellStart"/>
            <w:r w:rsidRPr="00D20D75">
              <w:t>şekilde</w:t>
            </w:r>
            <w:proofErr w:type="spellEnd"/>
            <w:r w:rsidRPr="00D20D75">
              <w:t xml:space="preserve"> </w:t>
            </w:r>
            <w:proofErr w:type="spellStart"/>
            <w:r w:rsidRPr="00D20D75">
              <w:t>düzenlenmelidir</w:t>
            </w:r>
            <w:proofErr w:type="spellEnd"/>
            <w:r w:rsidRPr="00D20D75">
              <w:t>.</w:t>
            </w:r>
          </w:p>
        </w:tc>
      </w:tr>
      <w:tr w:rsidR="00080EA5" w:rsidRPr="00D20D75" w14:paraId="375FC81E" w14:textId="77777777" w:rsidTr="00AD11BB">
        <w:tc>
          <w:tcPr>
            <w:tcW w:w="9396" w:type="dxa"/>
            <w:gridSpan w:val="3"/>
          </w:tcPr>
          <w:p w14:paraId="48E5EA71" w14:textId="3326E3DD" w:rsidR="00080EA5" w:rsidRPr="00D20D75" w:rsidRDefault="00080EA5" w:rsidP="0092444F">
            <w:pPr>
              <w:spacing w:after="200" w:line="276" w:lineRule="auto"/>
            </w:pPr>
            <w:r w:rsidRPr="00D20D75">
              <w:rPr>
                <w:b/>
                <w:lang w:val="tr-TR"/>
              </w:rPr>
              <w:t>Açıklama</w:t>
            </w:r>
            <w:r w:rsidRPr="00D20D75">
              <w:t xml:space="preserve">: </w:t>
            </w:r>
            <w:proofErr w:type="spellStart"/>
            <w:r w:rsidRPr="00D20D75">
              <w:t>Kadro</w:t>
            </w:r>
            <w:proofErr w:type="spellEnd"/>
            <w:r w:rsidRPr="00D20D75">
              <w:t xml:space="preserve"> </w:t>
            </w:r>
            <w:proofErr w:type="spellStart"/>
            <w:r w:rsidRPr="00D20D75">
              <w:t>politikası</w:t>
            </w:r>
            <w:proofErr w:type="spellEnd"/>
            <w:r w:rsidRPr="00D20D75">
              <w:t xml:space="preserve"> </w:t>
            </w:r>
            <w:proofErr w:type="spellStart"/>
            <w:r w:rsidRPr="00D20D75">
              <w:t>eğiticilerin</w:t>
            </w:r>
            <w:proofErr w:type="spellEnd"/>
            <w:r w:rsidRPr="00D20D75">
              <w:t xml:space="preserve"> </w:t>
            </w:r>
            <w:proofErr w:type="spellStart"/>
            <w:r w:rsidRPr="00D20D75">
              <w:t>genel</w:t>
            </w:r>
            <w:proofErr w:type="spellEnd"/>
            <w:r w:rsidRPr="00D20D75">
              <w:t xml:space="preserve"> </w:t>
            </w:r>
            <w:proofErr w:type="spellStart"/>
            <w:r w:rsidRPr="00D20D75">
              <w:t>olarak</w:t>
            </w:r>
            <w:proofErr w:type="spellEnd"/>
            <w:r w:rsidRPr="00D20D75">
              <w:t xml:space="preserve"> </w:t>
            </w:r>
            <w:proofErr w:type="spellStart"/>
            <w:r w:rsidRPr="00D20D75">
              <w:t>ilgili</w:t>
            </w:r>
            <w:proofErr w:type="spellEnd"/>
            <w:r w:rsidRPr="00D20D75">
              <w:t xml:space="preserve"> </w:t>
            </w:r>
            <w:proofErr w:type="spellStart"/>
            <w:r w:rsidRPr="00D20D75">
              <w:t>alanlarında</w:t>
            </w:r>
            <w:proofErr w:type="spellEnd"/>
            <w:r w:rsidRPr="00D20D75">
              <w:t xml:space="preserve"> </w:t>
            </w:r>
            <w:proofErr w:type="spellStart"/>
            <w:r w:rsidRPr="00D20D75">
              <w:t>en</w:t>
            </w:r>
            <w:proofErr w:type="spellEnd"/>
            <w:r w:rsidRPr="00D20D75">
              <w:t xml:space="preserve"> </w:t>
            </w:r>
            <w:proofErr w:type="spellStart"/>
            <w:r w:rsidRPr="00D20D75">
              <w:t>geniş</w:t>
            </w:r>
            <w:proofErr w:type="spellEnd"/>
            <w:r w:rsidRPr="00D20D75">
              <w:t xml:space="preserve"> </w:t>
            </w:r>
            <w:proofErr w:type="spellStart"/>
            <w:r w:rsidRPr="00D20D75">
              <w:t>biçimde</w:t>
            </w:r>
            <w:proofErr w:type="spellEnd"/>
            <w:r w:rsidRPr="00D20D75">
              <w:t xml:space="preserve"> </w:t>
            </w:r>
            <w:proofErr w:type="spellStart"/>
            <w:r w:rsidRPr="00D20D75">
              <w:t>yer</w:t>
            </w:r>
            <w:proofErr w:type="spellEnd"/>
            <w:r w:rsidRPr="00D20D75">
              <w:t xml:space="preserve"> </w:t>
            </w:r>
            <w:proofErr w:type="spellStart"/>
            <w:r w:rsidRPr="00D20D75">
              <w:t>almalarını</w:t>
            </w:r>
            <w:proofErr w:type="spellEnd"/>
            <w:r w:rsidRPr="00D20D75">
              <w:t xml:space="preserve">, </w:t>
            </w:r>
            <w:proofErr w:type="spellStart"/>
            <w:r w:rsidRPr="00D20D75">
              <w:t>sağlamalıdır</w:t>
            </w:r>
            <w:proofErr w:type="spellEnd"/>
            <w:r w:rsidRPr="00D20D75">
              <w:t>.</w:t>
            </w:r>
          </w:p>
        </w:tc>
      </w:tr>
      <w:tr w:rsidR="00080EA5" w:rsidRPr="00D20D75" w14:paraId="196B8E43" w14:textId="77777777" w:rsidTr="00AD11BB">
        <w:tc>
          <w:tcPr>
            <w:tcW w:w="1372" w:type="dxa"/>
            <w:vMerge w:val="restart"/>
          </w:tcPr>
          <w:p w14:paraId="708D0348"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6CC3DFEF"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3172BA8D" w14:textId="77777777" w:rsidR="00080EA5" w:rsidRPr="00D20D75" w:rsidRDefault="00080EA5" w:rsidP="00080EA5">
            <w:pPr>
              <w:spacing w:after="200" w:line="276" w:lineRule="auto"/>
              <w:rPr>
                <w:lang w:val="tr-TR"/>
              </w:rPr>
            </w:pPr>
            <w:r w:rsidRPr="00D20D75">
              <w:rPr>
                <w:lang w:val="tr-TR"/>
              </w:rPr>
              <w:t>Yeterli sayıda eğitici yoktur.</w:t>
            </w:r>
          </w:p>
        </w:tc>
      </w:tr>
      <w:tr w:rsidR="00080EA5" w:rsidRPr="00D20D75" w14:paraId="3AF15EAA" w14:textId="77777777" w:rsidTr="00AD11BB">
        <w:tc>
          <w:tcPr>
            <w:tcW w:w="1372" w:type="dxa"/>
            <w:vMerge/>
          </w:tcPr>
          <w:p w14:paraId="4E3D6E6A" w14:textId="77777777" w:rsidR="00080EA5" w:rsidRPr="00D20D75" w:rsidRDefault="00080EA5" w:rsidP="00080EA5">
            <w:pPr>
              <w:spacing w:after="200" w:line="276" w:lineRule="auto"/>
              <w:rPr>
                <w:lang w:val="tr-TR"/>
              </w:rPr>
            </w:pPr>
          </w:p>
        </w:tc>
        <w:tc>
          <w:tcPr>
            <w:tcW w:w="1116" w:type="dxa"/>
          </w:tcPr>
          <w:p w14:paraId="25C1BCB0"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14708029" w14:textId="77777777" w:rsidR="00080EA5" w:rsidRPr="00D20D75" w:rsidRDefault="00080EA5" w:rsidP="00080EA5">
            <w:pPr>
              <w:spacing w:after="200" w:line="276" w:lineRule="auto"/>
              <w:rPr>
                <w:lang w:val="tr-TR"/>
              </w:rPr>
            </w:pPr>
            <w:r w:rsidRPr="00D20D75">
              <w:rPr>
                <w:lang w:val="tr-TR"/>
              </w:rPr>
              <w:t>Yeterli sayıda eğitici yoktur ancak başka bir merkezden görevlendirme ile öğretim üyesi sağlanmaktadır.</w:t>
            </w:r>
          </w:p>
        </w:tc>
      </w:tr>
      <w:tr w:rsidR="00080EA5" w:rsidRPr="00D20D75" w14:paraId="2A125841" w14:textId="77777777" w:rsidTr="00AD11BB">
        <w:tc>
          <w:tcPr>
            <w:tcW w:w="1372" w:type="dxa"/>
            <w:vMerge/>
          </w:tcPr>
          <w:p w14:paraId="58C97B52" w14:textId="77777777" w:rsidR="00080EA5" w:rsidRPr="00D20D75" w:rsidRDefault="00080EA5" w:rsidP="00080EA5">
            <w:pPr>
              <w:spacing w:after="200" w:line="276" w:lineRule="auto"/>
              <w:rPr>
                <w:lang w:val="tr-TR"/>
              </w:rPr>
            </w:pPr>
          </w:p>
        </w:tc>
        <w:tc>
          <w:tcPr>
            <w:tcW w:w="1116" w:type="dxa"/>
            <w:shd w:val="clear" w:color="auto" w:fill="92D050"/>
          </w:tcPr>
          <w:p w14:paraId="448CD148"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69457E7C" w14:textId="5DA219D7" w:rsidR="00080EA5" w:rsidRPr="00D20D75" w:rsidRDefault="00080EA5" w:rsidP="00B36BA6">
            <w:pPr>
              <w:spacing w:after="200" w:line="276" w:lineRule="auto"/>
              <w:rPr>
                <w:lang w:val="tr-TR"/>
              </w:rPr>
            </w:pPr>
            <w:r w:rsidRPr="00D20D75">
              <w:rPr>
                <w:lang w:val="tr-TR"/>
              </w:rPr>
              <w:t xml:space="preserve">En az 3 öğretim üyesi bulunmalı, bunların en az 1’i profesör, 2’si doçent ünvanına sahip olmalıdır. Öğretim üyesi başına düşen uzmanlık öğrencisi sayısı 2’den fazla olmamalıdır. </w:t>
            </w:r>
          </w:p>
        </w:tc>
      </w:tr>
      <w:tr w:rsidR="00080EA5" w:rsidRPr="00D20D75" w14:paraId="5AE5E730" w14:textId="77777777" w:rsidTr="00AD11BB">
        <w:tc>
          <w:tcPr>
            <w:tcW w:w="1372" w:type="dxa"/>
            <w:vMerge/>
          </w:tcPr>
          <w:p w14:paraId="1CD07D19" w14:textId="77777777" w:rsidR="00080EA5" w:rsidRPr="00D20D75" w:rsidRDefault="00080EA5" w:rsidP="00080EA5">
            <w:pPr>
              <w:spacing w:after="200" w:line="276" w:lineRule="auto"/>
              <w:rPr>
                <w:lang w:val="tr-TR"/>
              </w:rPr>
            </w:pPr>
          </w:p>
        </w:tc>
        <w:tc>
          <w:tcPr>
            <w:tcW w:w="1116" w:type="dxa"/>
          </w:tcPr>
          <w:p w14:paraId="055BE680"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31A67BBE" w14:textId="11925712" w:rsidR="00080EA5" w:rsidRPr="00D20D75" w:rsidRDefault="00080EA5" w:rsidP="00080EA5">
            <w:pPr>
              <w:spacing w:after="200" w:line="276" w:lineRule="auto"/>
              <w:rPr>
                <w:lang w:val="tr-TR"/>
              </w:rPr>
            </w:pPr>
            <w:r w:rsidRPr="00D20D75">
              <w:rPr>
                <w:lang w:val="tr-TR"/>
              </w:rPr>
              <w:t xml:space="preserve">Eğitici sayısı 5’den fazla ve öğretim üyesi başına düşen uzmanlık öğrencisi sayısı 2’den azdır. </w:t>
            </w:r>
          </w:p>
        </w:tc>
      </w:tr>
      <w:tr w:rsidR="00080EA5" w:rsidRPr="00D20D75" w14:paraId="0B503FC4" w14:textId="77777777" w:rsidTr="00AD11BB">
        <w:tc>
          <w:tcPr>
            <w:tcW w:w="1372" w:type="dxa"/>
            <w:vMerge/>
          </w:tcPr>
          <w:p w14:paraId="40E2FAFF" w14:textId="77777777" w:rsidR="00080EA5" w:rsidRPr="00D20D75" w:rsidRDefault="00080EA5" w:rsidP="00080EA5">
            <w:pPr>
              <w:spacing w:after="200" w:line="276" w:lineRule="auto"/>
              <w:rPr>
                <w:lang w:val="tr-TR"/>
              </w:rPr>
            </w:pPr>
          </w:p>
        </w:tc>
        <w:tc>
          <w:tcPr>
            <w:tcW w:w="1116" w:type="dxa"/>
          </w:tcPr>
          <w:p w14:paraId="5EC3EB51"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1D2764BC" w14:textId="38028FC2" w:rsidR="00080EA5" w:rsidRPr="00D20D75" w:rsidRDefault="00080EA5" w:rsidP="00080EA5">
            <w:pPr>
              <w:spacing w:after="200" w:line="276" w:lineRule="auto"/>
              <w:rPr>
                <w:lang w:val="tr-TR"/>
              </w:rPr>
            </w:pPr>
            <w:r w:rsidRPr="00D20D75">
              <w:rPr>
                <w:lang w:val="tr-TR"/>
              </w:rPr>
              <w:t>Ana bilim dalında 6 ve üzeri sayıda öğretim üyesi vardır ve öğretim üyesi başına bir uzmanlık öğrencisi düşmektedir. Eğitim programı alanında yetkin ulusal ya da uluslararası eğitmenler ve kurumlar tarafından da desteklenmektedir.</w:t>
            </w:r>
          </w:p>
        </w:tc>
      </w:tr>
      <w:tr w:rsidR="00080EA5" w:rsidRPr="00D20D75" w14:paraId="0B8F0F4C" w14:textId="77777777" w:rsidTr="00AD11BB">
        <w:tc>
          <w:tcPr>
            <w:tcW w:w="1372" w:type="dxa"/>
          </w:tcPr>
          <w:p w14:paraId="20AAEFE9"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58C28FD7" w14:textId="40B6FE1A" w:rsidR="00080EA5" w:rsidRPr="00F2358E" w:rsidRDefault="00F2358E" w:rsidP="00F2358E">
            <w:pPr>
              <w:rPr>
                <w:lang w:val="tr-TR"/>
              </w:rPr>
            </w:pPr>
            <w:r w:rsidRPr="00F2358E">
              <w:rPr>
                <w:lang w:val="tr-TR"/>
              </w:rPr>
              <w:t>1.</w:t>
            </w:r>
            <w:r>
              <w:rPr>
                <w:lang w:val="tr-TR"/>
              </w:rPr>
              <w:t xml:space="preserve"> </w:t>
            </w:r>
            <w:r w:rsidR="0037446D" w:rsidRPr="00F2358E">
              <w:rPr>
                <w:lang w:val="tr-TR"/>
              </w:rPr>
              <w:t>Akreditasyona başvurulduğu tarihteki e</w:t>
            </w:r>
            <w:r w:rsidR="00080EA5" w:rsidRPr="00F2358E">
              <w:rPr>
                <w:lang w:val="tr-TR"/>
              </w:rPr>
              <w:t xml:space="preserve">ğitici ve uzmanlık öğrencilerinin listesi, eğitici </w:t>
            </w:r>
            <w:r w:rsidR="00FD5095" w:rsidRPr="00F2358E">
              <w:rPr>
                <w:lang w:val="tr-TR"/>
              </w:rPr>
              <w:t xml:space="preserve">ünvan </w:t>
            </w:r>
            <w:r w:rsidR="00AD2137" w:rsidRPr="00F2358E">
              <w:rPr>
                <w:lang w:val="tr-TR"/>
              </w:rPr>
              <w:t>belgeleri (TUKMOS’ta istenilen belgeler)</w:t>
            </w:r>
          </w:p>
          <w:p w14:paraId="6ECC3A44" w14:textId="77777777" w:rsidR="00FE0475" w:rsidRPr="00D20D75" w:rsidRDefault="00FE0475" w:rsidP="00F2358E">
            <w:pPr>
              <w:pStyle w:val="ListeParagraf"/>
              <w:rPr>
                <w:lang w:val="tr-TR"/>
              </w:rPr>
            </w:pPr>
          </w:p>
          <w:p w14:paraId="1F5E0A12" w14:textId="5D9A7663" w:rsidR="00FE0475" w:rsidRPr="00F2358E" w:rsidRDefault="00F2358E" w:rsidP="00F2358E">
            <w:pPr>
              <w:rPr>
                <w:lang w:val="tr-TR"/>
              </w:rPr>
            </w:pPr>
            <w:r>
              <w:rPr>
                <w:lang w:val="tr-TR"/>
              </w:rPr>
              <w:t xml:space="preserve">2. </w:t>
            </w:r>
            <w:r w:rsidR="00FE0475" w:rsidRPr="00F2358E">
              <w:rPr>
                <w:lang w:val="tr-TR"/>
              </w:rPr>
              <w:t>Tıpta ve Diş Hekimliğinde Uzmanlık Eğitimi Yönetmeliği’nin 6. Bölüm, 28. Madde-Geçici Madde 1’de belirtilen 2009’dan önce profesör veya doçent ünvanı alındığına dair belge.</w:t>
            </w:r>
          </w:p>
          <w:p w14:paraId="1FE5A0E6" w14:textId="0D68F10F" w:rsidR="00FE0475" w:rsidRPr="00D20D75" w:rsidRDefault="00FE0475" w:rsidP="00F2358E">
            <w:pPr>
              <w:spacing w:after="200" w:line="276" w:lineRule="auto"/>
              <w:ind w:left="495"/>
              <w:rPr>
                <w:lang w:val="tr-TR"/>
              </w:rPr>
            </w:pPr>
          </w:p>
          <w:p w14:paraId="731F1C56" w14:textId="0DF49176" w:rsidR="00080EA5" w:rsidRPr="00F2358E" w:rsidRDefault="00080EA5" w:rsidP="00F2358E">
            <w:pPr>
              <w:rPr>
                <w:lang w:val="tr-TR"/>
              </w:rPr>
            </w:pPr>
            <w:r w:rsidRPr="00F2358E">
              <w:rPr>
                <w:lang w:val="tr-TR"/>
              </w:rPr>
              <w:t>3. Standart uygulamalar ve mevzuatın yanı sıra, eğitim kurumunun özgün yaklaşım ve u</w:t>
            </w:r>
            <w:r w:rsidR="00B34D3D" w:rsidRPr="00F2358E">
              <w:rPr>
                <w:lang w:val="tr-TR"/>
              </w:rPr>
              <w:t>ygulamalarına ilişkin kanıtlar.</w:t>
            </w:r>
          </w:p>
        </w:tc>
      </w:tr>
      <w:tr w:rsidR="00F2358E" w:rsidRPr="00D20D75" w14:paraId="137026F3" w14:textId="77777777" w:rsidTr="00AD11BB">
        <w:tc>
          <w:tcPr>
            <w:tcW w:w="1372" w:type="dxa"/>
          </w:tcPr>
          <w:p w14:paraId="37DAFCF3" w14:textId="77777777" w:rsidR="00F2358E" w:rsidRDefault="00F2358E" w:rsidP="00080EA5">
            <w:pPr>
              <w:rPr>
                <w:rFonts w:eastAsia="SimSun" w:cstheme="minorHAnsi"/>
                <w:b/>
                <w:kern w:val="3"/>
                <w:lang w:val="tr-TR"/>
              </w:rPr>
            </w:pPr>
            <w:r>
              <w:rPr>
                <w:rFonts w:eastAsia="SimSun" w:cstheme="minorHAnsi"/>
                <w:b/>
                <w:kern w:val="3"/>
                <w:lang w:val="tr-TR"/>
              </w:rPr>
              <w:t>Kanıtlar</w:t>
            </w:r>
          </w:p>
          <w:p w14:paraId="571C1FCB" w14:textId="77777777" w:rsidR="00F2358E" w:rsidRDefault="00F2358E" w:rsidP="00080EA5">
            <w:pPr>
              <w:rPr>
                <w:b/>
                <w:lang w:val="tr-TR"/>
              </w:rPr>
            </w:pPr>
          </w:p>
          <w:p w14:paraId="310A9D67" w14:textId="77777777" w:rsidR="00F2358E" w:rsidRDefault="00F2358E" w:rsidP="00080EA5">
            <w:pPr>
              <w:rPr>
                <w:b/>
                <w:lang w:val="tr-TR"/>
              </w:rPr>
            </w:pPr>
          </w:p>
          <w:p w14:paraId="21EFF9F6" w14:textId="77777777" w:rsidR="00F2358E" w:rsidRDefault="00F2358E" w:rsidP="00080EA5">
            <w:pPr>
              <w:rPr>
                <w:b/>
                <w:lang w:val="tr-TR"/>
              </w:rPr>
            </w:pPr>
          </w:p>
          <w:p w14:paraId="7054EF8D" w14:textId="77777777" w:rsidR="00F2358E" w:rsidRDefault="00F2358E" w:rsidP="00080EA5">
            <w:pPr>
              <w:rPr>
                <w:b/>
                <w:lang w:val="tr-TR"/>
              </w:rPr>
            </w:pPr>
          </w:p>
          <w:p w14:paraId="3BF9B478" w14:textId="77777777" w:rsidR="00F2358E" w:rsidRDefault="00F2358E" w:rsidP="00080EA5">
            <w:pPr>
              <w:rPr>
                <w:b/>
                <w:lang w:val="tr-TR"/>
              </w:rPr>
            </w:pPr>
          </w:p>
          <w:p w14:paraId="4ECB385B" w14:textId="0576DC9A" w:rsidR="00F2358E" w:rsidRPr="00D20D75" w:rsidRDefault="00F2358E" w:rsidP="00080EA5">
            <w:pPr>
              <w:rPr>
                <w:b/>
                <w:lang w:val="tr-TR"/>
              </w:rPr>
            </w:pPr>
          </w:p>
        </w:tc>
        <w:tc>
          <w:tcPr>
            <w:tcW w:w="8024" w:type="dxa"/>
            <w:gridSpan w:val="2"/>
          </w:tcPr>
          <w:p w14:paraId="54929CA7" w14:textId="2A3042D7" w:rsidR="00290AEC" w:rsidRDefault="00290AEC" w:rsidP="00290AEC">
            <w:pPr>
              <w:rPr>
                <w:rFonts w:eastAsia="SimSun" w:cstheme="minorHAnsi"/>
                <w:kern w:val="3"/>
                <w:lang w:val="tr-TR"/>
              </w:rPr>
            </w:pPr>
            <w:r>
              <w:rPr>
                <w:rFonts w:eastAsia="SimSun" w:cstheme="minorHAnsi"/>
                <w:kern w:val="3"/>
                <w:lang w:val="tr-TR"/>
              </w:rPr>
              <w:t>TS.5.1.2 (1)</w:t>
            </w:r>
          </w:p>
          <w:p w14:paraId="179089D0" w14:textId="295818BA" w:rsidR="00290AEC" w:rsidRDefault="00290AEC" w:rsidP="00290AEC">
            <w:pPr>
              <w:rPr>
                <w:rFonts w:eastAsia="SimSun" w:cstheme="minorHAnsi"/>
                <w:kern w:val="3"/>
                <w:lang w:val="tr-TR"/>
              </w:rPr>
            </w:pPr>
            <w:r>
              <w:rPr>
                <w:rFonts w:eastAsia="SimSun" w:cstheme="minorHAnsi"/>
                <w:kern w:val="3"/>
                <w:lang w:val="tr-TR"/>
              </w:rPr>
              <w:t>TS.5.1.2 (2)</w:t>
            </w:r>
          </w:p>
          <w:p w14:paraId="653DEB13" w14:textId="68F380D6" w:rsidR="00F2358E" w:rsidRPr="00F2358E" w:rsidRDefault="00290AEC" w:rsidP="00290AEC">
            <w:pPr>
              <w:rPr>
                <w:lang w:val="tr-TR"/>
              </w:rPr>
            </w:pPr>
            <w:r>
              <w:rPr>
                <w:rFonts w:eastAsia="SimSun" w:cstheme="minorHAnsi"/>
                <w:kern w:val="3"/>
                <w:lang w:val="tr-TR"/>
              </w:rPr>
              <w:t>TS.5.1.2 (3)</w:t>
            </w:r>
          </w:p>
        </w:tc>
      </w:tr>
    </w:tbl>
    <w:p w14:paraId="0A4A9A6C" w14:textId="77777777" w:rsidR="00080EA5" w:rsidRPr="00D20D75" w:rsidRDefault="00080EA5" w:rsidP="00080EA5">
      <w:pPr>
        <w:rPr>
          <w:b/>
          <w:lang w:val="tr-TR"/>
        </w:rPr>
      </w:pPr>
    </w:p>
    <w:p w14:paraId="6B12E378" w14:textId="77777777" w:rsidR="00080EA5" w:rsidRPr="00D20D75" w:rsidRDefault="00080EA5" w:rsidP="00080EA5">
      <w:pPr>
        <w:rPr>
          <w:b/>
          <w:lang w:val="tr-TR"/>
        </w:rPr>
      </w:pPr>
      <w:r w:rsidRPr="00D20D75">
        <w:rPr>
          <w:b/>
          <w:lang w:val="tr-TR"/>
        </w:rPr>
        <w:br w:type="page"/>
      </w:r>
    </w:p>
    <w:p w14:paraId="6CA16A4E" w14:textId="57DEAFDA" w:rsidR="00080EA5" w:rsidRPr="0022108D" w:rsidRDefault="00080EA5" w:rsidP="00080EA5">
      <w:pPr>
        <w:rPr>
          <w:b/>
          <w:sz w:val="28"/>
          <w:szCs w:val="28"/>
          <w:lang w:val="tr-TR"/>
        </w:rPr>
      </w:pPr>
      <w:r w:rsidRPr="0022108D">
        <w:rPr>
          <w:b/>
          <w:sz w:val="28"/>
          <w:szCs w:val="28"/>
          <w:lang w:val="tr-TR"/>
        </w:rPr>
        <w:lastRenderedPageBreak/>
        <w:t>5.2</w:t>
      </w:r>
      <w:r w:rsidR="0022108D">
        <w:rPr>
          <w:b/>
          <w:sz w:val="28"/>
          <w:szCs w:val="28"/>
          <w:lang w:val="tr-TR"/>
        </w:rPr>
        <w:t xml:space="preserve">. </w:t>
      </w:r>
      <w:r w:rsidRPr="0022108D">
        <w:rPr>
          <w:b/>
          <w:sz w:val="28"/>
          <w:szCs w:val="28"/>
          <w:lang w:val="tr-TR"/>
        </w:rPr>
        <w:t>Eğiticilerin Yükümlülükleri ve Gelişmeleri</w:t>
      </w:r>
    </w:p>
    <w:tbl>
      <w:tblPr>
        <w:tblStyle w:val="TabloKlavuzu3"/>
        <w:tblW w:w="0" w:type="auto"/>
        <w:tblLook w:val="04A0" w:firstRow="1" w:lastRow="0" w:firstColumn="1" w:lastColumn="0" w:noHBand="0" w:noVBand="1"/>
      </w:tblPr>
      <w:tblGrid>
        <w:gridCol w:w="1372"/>
        <w:gridCol w:w="1117"/>
        <w:gridCol w:w="6907"/>
      </w:tblGrid>
      <w:tr w:rsidR="00080EA5" w:rsidRPr="00D20D75" w14:paraId="1231379A" w14:textId="77777777" w:rsidTr="00AD11BB">
        <w:tc>
          <w:tcPr>
            <w:tcW w:w="1372" w:type="dxa"/>
            <w:shd w:val="clear" w:color="auto" w:fill="B6DDE8" w:themeFill="accent5" w:themeFillTint="66"/>
          </w:tcPr>
          <w:p w14:paraId="07782AF9" w14:textId="77777777" w:rsidR="00080EA5" w:rsidRPr="00D20D75" w:rsidRDefault="00080EA5" w:rsidP="00080EA5">
            <w:pPr>
              <w:spacing w:after="200" w:line="276" w:lineRule="auto"/>
              <w:rPr>
                <w:lang w:val="tr-TR"/>
              </w:rPr>
            </w:pPr>
            <w:r w:rsidRPr="00D20D75">
              <w:rPr>
                <w:b/>
                <w:lang w:val="tr-TR"/>
              </w:rPr>
              <w:t>Standart No</w:t>
            </w:r>
          </w:p>
        </w:tc>
        <w:tc>
          <w:tcPr>
            <w:tcW w:w="1117" w:type="dxa"/>
            <w:shd w:val="clear" w:color="auto" w:fill="B6DDE8" w:themeFill="accent5" w:themeFillTint="66"/>
          </w:tcPr>
          <w:p w14:paraId="28155705" w14:textId="77777777" w:rsidR="00080EA5" w:rsidRPr="00D20D75" w:rsidRDefault="00080EA5" w:rsidP="00080EA5">
            <w:pPr>
              <w:spacing w:after="200" w:line="276" w:lineRule="auto"/>
              <w:rPr>
                <w:b/>
                <w:lang w:val="tr-TR"/>
              </w:rPr>
            </w:pPr>
            <w:r w:rsidRPr="00D20D75">
              <w:rPr>
                <w:b/>
                <w:lang w:val="tr-TR"/>
              </w:rPr>
              <w:t>TS. 5.2.1</w:t>
            </w:r>
          </w:p>
        </w:tc>
        <w:tc>
          <w:tcPr>
            <w:tcW w:w="6907" w:type="dxa"/>
            <w:shd w:val="clear" w:color="auto" w:fill="B6DDE8" w:themeFill="accent5" w:themeFillTint="66"/>
          </w:tcPr>
          <w:p w14:paraId="55B81602" w14:textId="77777777" w:rsidR="00080EA5" w:rsidRPr="00D20D75" w:rsidRDefault="00080EA5" w:rsidP="00080EA5">
            <w:pPr>
              <w:spacing w:after="200" w:line="276" w:lineRule="auto"/>
              <w:rPr>
                <w:b/>
                <w:lang w:val="tr-TR"/>
              </w:rPr>
            </w:pPr>
            <w:proofErr w:type="spellStart"/>
            <w:r w:rsidRPr="00D20D75">
              <w:t>Öğretim</w:t>
            </w:r>
            <w:proofErr w:type="spellEnd"/>
            <w:r w:rsidRPr="00D20D75">
              <w:t xml:space="preserve"> </w:t>
            </w:r>
            <w:proofErr w:type="spellStart"/>
            <w:r w:rsidRPr="00D20D75">
              <w:t>etkinlikleri</w:t>
            </w:r>
            <w:proofErr w:type="spellEnd"/>
            <w:r w:rsidRPr="00D20D75">
              <w:t xml:space="preserve"> </w:t>
            </w:r>
            <w:proofErr w:type="spellStart"/>
            <w:r w:rsidRPr="00D20D75">
              <w:t>eğiticilerin</w:t>
            </w:r>
            <w:proofErr w:type="spellEnd"/>
            <w:r w:rsidRPr="00D20D75">
              <w:t xml:space="preserve"> </w:t>
            </w:r>
            <w:proofErr w:type="spellStart"/>
            <w:r w:rsidRPr="00D20D75">
              <w:t>iş</w:t>
            </w:r>
            <w:proofErr w:type="spellEnd"/>
            <w:r w:rsidRPr="00D20D75">
              <w:t xml:space="preserve"> </w:t>
            </w:r>
            <w:proofErr w:type="spellStart"/>
            <w:r w:rsidRPr="00D20D75">
              <w:t>çizelgesinde</w:t>
            </w:r>
            <w:proofErr w:type="spellEnd"/>
            <w:r w:rsidRPr="00D20D75">
              <w:t xml:space="preserve"> </w:t>
            </w:r>
            <w:proofErr w:type="spellStart"/>
            <w:r w:rsidRPr="00D20D75">
              <w:t>sorumluluklar</w:t>
            </w:r>
            <w:proofErr w:type="spellEnd"/>
            <w:r w:rsidRPr="00D20D75">
              <w:t xml:space="preserve"> </w:t>
            </w:r>
            <w:proofErr w:type="spellStart"/>
            <w:r w:rsidRPr="00D20D75">
              <w:t>olarak</w:t>
            </w:r>
            <w:proofErr w:type="spellEnd"/>
            <w:r w:rsidRPr="00D20D75">
              <w:t xml:space="preserve"> </w:t>
            </w:r>
            <w:proofErr w:type="spellStart"/>
            <w:r w:rsidRPr="00D20D75">
              <w:t>yer</w:t>
            </w:r>
            <w:proofErr w:type="spellEnd"/>
            <w:r w:rsidRPr="00D20D75">
              <w:t xml:space="preserve"> </w:t>
            </w:r>
            <w:proofErr w:type="spellStart"/>
            <w:r w:rsidRPr="00D20D75">
              <w:t>almalı</w:t>
            </w:r>
            <w:proofErr w:type="spellEnd"/>
            <w:r w:rsidRPr="00D20D75">
              <w:t xml:space="preserve"> ve </w:t>
            </w:r>
            <w:proofErr w:type="spellStart"/>
            <w:r w:rsidRPr="00D20D75">
              <w:t>bunların</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iş</w:t>
            </w:r>
            <w:proofErr w:type="spellEnd"/>
            <w:r w:rsidRPr="00D20D75">
              <w:t xml:space="preserve"> </w:t>
            </w:r>
            <w:proofErr w:type="spellStart"/>
            <w:r w:rsidRPr="00D20D75">
              <w:t>çizelgesiyle</w:t>
            </w:r>
            <w:proofErr w:type="spellEnd"/>
            <w:r w:rsidRPr="00D20D75">
              <w:t xml:space="preserve"> </w:t>
            </w:r>
            <w:proofErr w:type="spellStart"/>
            <w:r w:rsidRPr="00D20D75">
              <w:t>olan</w:t>
            </w:r>
            <w:proofErr w:type="spellEnd"/>
            <w:r w:rsidRPr="00D20D75">
              <w:t xml:space="preserve"> </w:t>
            </w:r>
            <w:proofErr w:type="spellStart"/>
            <w:r w:rsidRPr="00D20D75">
              <w:t>ilişkileri</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tanımlanmalıdır</w:t>
            </w:r>
            <w:proofErr w:type="spellEnd"/>
            <w:r w:rsidRPr="00D20D75">
              <w:t>.</w:t>
            </w:r>
          </w:p>
        </w:tc>
      </w:tr>
      <w:tr w:rsidR="00080EA5" w:rsidRPr="00D20D75" w14:paraId="6D755FF3" w14:textId="77777777" w:rsidTr="00AD11BB">
        <w:tc>
          <w:tcPr>
            <w:tcW w:w="9396" w:type="dxa"/>
            <w:gridSpan w:val="3"/>
          </w:tcPr>
          <w:p w14:paraId="052EBF81" w14:textId="3C13B460" w:rsidR="00080EA5" w:rsidRPr="00D20D75" w:rsidRDefault="00080EA5" w:rsidP="00FD5095">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 </w:t>
            </w:r>
            <w:proofErr w:type="spellStart"/>
            <w:r w:rsidRPr="00D20D75">
              <w:t>öğretim</w:t>
            </w:r>
            <w:proofErr w:type="spellEnd"/>
            <w:r w:rsidRPr="00D20D75">
              <w:t xml:space="preserve"> </w:t>
            </w:r>
            <w:proofErr w:type="spellStart"/>
            <w:r w:rsidRPr="00D20D75">
              <w:t>kadrosunun</w:t>
            </w:r>
            <w:proofErr w:type="spellEnd"/>
            <w:r w:rsidRPr="00D20D75">
              <w:t xml:space="preserve"> </w:t>
            </w:r>
            <w:proofErr w:type="spellStart"/>
            <w:r w:rsidRPr="00D20D75">
              <w:t>eğitim</w:t>
            </w:r>
            <w:proofErr w:type="spellEnd"/>
            <w:r w:rsidRPr="00D20D75">
              <w:t xml:space="preserve"> </w:t>
            </w:r>
            <w:proofErr w:type="spellStart"/>
            <w:r w:rsidR="00FD5095" w:rsidRPr="00D20D75">
              <w:t>sorumluluğu</w:t>
            </w:r>
            <w:proofErr w:type="spellEnd"/>
            <w:r w:rsidRPr="00D20D75">
              <w:t xml:space="preserve">, </w:t>
            </w:r>
            <w:proofErr w:type="spellStart"/>
            <w:r w:rsidRPr="00D20D75">
              <w:t>eğitimin</w:t>
            </w:r>
            <w:proofErr w:type="spellEnd"/>
            <w:r w:rsidRPr="00D20D75">
              <w:t xml:space="preserve"> </w:t>
            </w:r>
            <w:proofErr w:type="spellStart"/>
            <w:r w:rsidRPr="00D20D75">
              <w:t>koordinasyonu</w:t>
            </w:r>
            <w:proofErr w:type="spellEnd"/>
            <w:r w:rsidRPr="00D20D75">
              <w:t xml:space="preserve">, </w:t>
            </w:r>
            <w:proofErr w:type="spellStart"/>
            <w:r w:rsidRPr="00D20D75">
              <w:t>sağlık</w:t>
            </w:r>
            <w:proofErr w:type="spellEnd"/>
            <w:r w:rsidRPr="00D20D75">
              <w:t xml:space="preserve"> </w:t>
            </w:r>
            <w:proofErr w:type="spellStart"/>
            <w:r w:rsidRPr="00D20D75">
              <w:t>hizmet</w:t>
            </w:r>
            <w:proofErr w:type="spellEnd"/>
            <w:r w:rsidRPr="00D20D75">
              <w:t xml:space="preserve"> </w:t>
            </w:r>
            <w:proofErr w:type="spellStart"/>
            <w:r w:rsidRPr="00D20D75">
              <w:t>sunumu</w:t>
            </w:r>
            <w:proofErr w:type="spellEnd"/>
            <w:r w:rsidRPr="00D20D75">
              <w:t xml:space="preserve"> ve </w:t>
            </w:r>
            <w:proofErr w:type="spellStart"/>
            <w:r w:rsidRPr="00D20D75">
              <w:t>araştırma</w:t>
            </w:r>
            <w:proofErr w:type="spellEnd"/>
            <w:r w:rsidRPr="00D20D75">
              <w:t xml:space="preserve"> </w:t>
            </w:r>
            <w:proofErr w:type="spellStart"/>
            <w:r w:rsidRPr="00D20D75">
              <w:t>etkinlikleri</w:t>
            </w:r>
            <w:proofErr w:type="spellEnd"/>
            <w:r w:rsidRPr="00D20D75">
              <w:t xml:space="preserve"> </w:t>
            </w:r>
            <w:proofErr w:type="spellStart"/>
            <w:r w:rsidRPr="00D20D75">
              <w:t>açısından</w:t>
            </w:r>
            <w:proofErr w:type="spellEnd"/>
            <w:r w:rsidRPr="00D20D75">
              <w:t xml:space="preserve"> </w:t>
            </w:r>
            <w:proofErr w:type="spellStart"/>
            <w:r w:rsidRPr="00D20D75">
              <w:t>tanımlanan</w:t>
            </w:r>
            <w:proofErr w:type="spellEnd"/>
            <w:r w:rsidRPr="00D20D75">
              <w:t xml:space="preserve"> </w:t>
            </w:r>
            <w:proofErr w:type="spellStart"/>
            <w:r w:rsidRPr="00D20D75">
              <w:t>görev</w:t>
            </w:r>
            <w:proofErr w:type="spellEnd"/>
            <w:r w:rsidRPr="00D20D75">
              <w:t xml:space="preserve"> ve </w:t>
            </w:r>
            <w:proofErr w:type="spellStart"/>
            <w:r w:rsidRPr="00D20D75">
              <w:t>sorumlulukları</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çalışma</w:t>
            </w:r>
            <w:proofErr w:type="spellEnd"/>
            <w:r w:rsidRPr="00D20D75">
              <w:t xml:space="preserve"> </w:t>
            </w:r>
            <w:proofErr w:type="spellStart"/>
            <w:r w:rsidRPr="00D20D75">
              <w:t>başlıkları</w:t>
            </w:r>
            <w:proofErr w:type="spellEnd"/>
            <w:r w:rsidRPr="00D20D75">
              <w:t xml:space="preserve"> </w:t>
            </w:r>
            <w:proofErr w:type="spellStart"/>
            <w:r w:rsidRPr="00D20D75">
              <w:t>ile</w:t>
            </w:r>
            <w:proofErr w:type="spellEnd"/>
            <w:r w:rsidRPr="00D20D75">
              <w:t xml:space="preserve"> </w:t>
            </w:r>
            <w:proofErr w:type="spellStart"/>
            <w:r w:rsidRPr="00D20D75">
              <w:t>örtüşecek</w:t>
            </w:r>
            <w:proofErr w:type="spellEnd"/>
            <w:r w:rsidRPr="00D20D75">
              <w:t xml:space="preserve"> </w:t>
            </w:r>
            <w:proofErr w:type="spellStart"/>
            <w:r w:rsidRPr="00D20D75">
              <w:t>biçimde</w:t>
            </w:r>
            <w:proofErr w:type="spellEnd"/>
            <w:r w:rsidRPr="00D20D75">
              <w:t xml:space="preserve"> </w:t>
            </w:r>
            <w:proofErr w:type="spellStart"/>
            <w:r w:rsidRPr="00D20D75">
              <w:t>planlanmalıdır</w:t>
            </w:r>
            <w:proofErr w:type="spellEnd"/>
            <w:r w:rsidRPr="00D20D75">
              <w:t>.</w:t>
            </w:r>
          </w:p>
        </w:tc>
      </w:tr>
      <w:tr w:rsidR="00080EA5" w:rsidRPr="00D20D75" w14:paraId="66CDE56B" w14:textId="77777777" w:rsidTr="00AD11BB">
        <w:tc>
          <w:tcPr>
            <w:tcW w:w="1372" w:type="dxa"/>
            <w:vMerge w:val="restart"/>
          </w:tcPr>
          <w:p w14:paraId="4AEECDEF"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465F2FF4" w14:textId="77777777" w:rsidR="00080EA5" w:rsidRPr="00D20D75" w:rsidRDefault="00080EA5" w:rsidP="00080EA5">
            <w:pPr>
              <w:spacing w:after="200" w:line="276" w:lineRule="auto"/>
              <w:rPr>
                <w:b/>
                <w:lang w:val="tr-TR"/>
              </w:rPr>
            </w:pPr>
            <w:r w:rsidRPr="00D20D75">
              <w:rPr>
                <w:b/>
                <w:lang w:val="tr-TR"/>
              </w:rPr>
              <w:t>1</w:t>
            </w:r>
          </w:p>
        </w:tc>
        <w:tc>
          <w:tcPr>
            <w:tcW w:w="6907" w:type="dxa"/>
          </w:tcPr>
          <w:p w14:paraId="4CBF6D38" w14:textId="77777777" w:rsidR="00080EA5" w:rsidRPr="00D20D75" w:rsidRDefault="00080EA5" w:rsidP="00080EA5">
            <w:pPr>
              <w:spacing w:after="200" w:line="276" w:lineRule="auto"/>
              <w:rPr>
                <w:lang w:val="tr-TR"/>
              </w:rPr>
            </w:pPr>
            <w:r w:rsidRPr="00D20D75">
              <w:rPr>
                <w:lang w:val="tr-TR"/>
              </w:rPr>
              <w:t>Böyle bir düzenleme bulunmamaktadır.</w:t>
            </w:r>
          </w:p>
        </w:tc>
      </w:tr>
      <w:tr w:rsidR="00080EA5" w:rsidRPr="00D20D75" w14:paraId="30B4BD2E" w14:textId="77777777" w:rsidTr="00AD11BB">
        <w:tc>
          <w:tcPr>
            <w:tcW w:w="1372" w:type="dxa"/>
            <w:vMerge/>
          </w:tcPr>
          <w:p w14:paraId="03E71F2E" w14:textId="77777777" w:rsidR="00080EA5" w:rsidRPr="00D20D75" w:rsidRDefault="00080EA5" w:rsidP="00080EA5">
            <w:pPr>
              <w:spacing w:after="200" w:line="276" w:lineRule="auto"/>
              <w:rPr>
                <w:lang w:val="tr-TR"/>
              </w:rPr>
            </w:pPr>
          </w:p>
        </w:tc>
        <w:tc>
          <w:tcPr>
            <w:tcW w:w="1117" w:type="dxa"/>
          </w:tcPr>
          <w:p w14:paraId="54A3CB00" w14:textId="77777777" w:rsidR="00080EA5" w:rsidRPr="00D20D75" w:rsidRDefault="00080EA5" w:rsidP="00080EA5">
            <w:pPr>
              <w:spacing w:after="200" w:line="276" w:lineRule="auto"/>
              <w:rPr>
                <w:b/>
                <w:lang w:val="tr-TR"/>
              </w:rPr>
            </w:pPr>
            <w:r w:rsidRPr="00D20D75">
              <w:rPr>
                <w:b/>
                <w:lang w:val="tr-TR"/>
              </w:rPr>
              <w:t>2</w:t>
            </w:r>
          </w:p>
        </w:tc>
        <w:tc>
          <w:tcPr>
            <w:tcW w:w="6907" w:type="dxa"/>
          </w:tcPr>
          <w:p w14:paraId="2AAFAE0C" w14:textId="77777777" w:rsidR="00080EA5" w:rsidRPr="00D20D75" w:rsidRDefault="00080EA5" w:rsidP="00080EA5">
            <w:pPr>
              <w:spacing w:after="200" w:line="276" w:lineRule="auto"/>
              <w:rPr>
                <w:lang w:val="tr-TR"/>
              </w:rPr>
            </w:pPr>
            <w:r w:rsidRPr="00D20D75">
              <w:rPr>
                <w:lang w:val="tr-TR"/>
              </w:rPr>
              <w:t>Öğretim üyesi sorumlulukları tanımlanmıştır ancak yoğun hizmet yükü arasında zaman yaratılmaya çalışılmaktadır.</w:t>
            </w:r>
          </w:p>
        </w:tc>
      </w:tr>
      <w:tr w:rsidR="00080EA5" w:rsidRPr="00D20D75" w14:paraId="58584E92" w14:textId="77777777" w:rsidTr="00AD11BB">
        <w:tc>
          <w:tcPr>
            <w:tcW w:w="1372" w:type="dxa"/>
            <w:vMerge/>
          </w:tcPr>
          <w:p w14:paraId="20CA57BE" w14:textId="77777777" w:rsidR="00080EA5" w:rsidRPr="00D20D75" w:rsidRDefault="00080EA5" w:rsidP="00080EA5">
            <w:pPr>
              <w:spacing w:after="200" w:line="276" w:lineRule="auto"/>
              <w:rPr>
                <w:lang w:val="tr-TR"/>
              </w:rPr>
            </w:pPr>
          </w:p>
        </w:tc>
        <w:tc>
          <w:tcPr>
            <w:tcW w:w="1117" w:type="dxa"/>
            <w:shd w:val="clear" w:color="auto" w:fill="92D050"/>
          </w:tcPr>
          <w:p w14:paraId="0D94D930" w14:textId="77777777" w:rsidR="00080EA5" w:rsidRPr="00D20D75" w:rsidRDefault="00080EA5" w:rsidP="00080EA5">
            <w:pPr>
              <w:spacing w:after="200" w:line="276" w:lineRule="auto"/>
              <w:rPr>
                <w:b/>
                <w:lang w:val="tr-TR"/>
              </w:rPr>
            </w:pPr>
            <w:r w:rsidRPr="00D20D75">
              <w:rPr>
                <w:b/>
                <w:lang w:val="tr-TR"/>
              </w:rPr>
              <w:t>3</w:t>
            </w:r>
          </w:p>
        </w:tc>
        <w:tc>
          <w:tcPr>
            <w:tcW w:w="6907" w:type="dxa"/>
            <w:shd w:val="clear" w:color="auto" w:fill="92D050"/>
          </w:tcPr>
          <w:p w14:paraId="225CACA7" w14:textId="002C56DC" w:rsidR="00080EA5" w:rsidRPr="00D20D75" w:rsidRDefault="00080EA5" w:rsidP="00FD5095">
            <w:pPr>
              <w:spacing w:after="200" w:line="276" w:lineRule="auto"/>
              <w:rPr>
                <w:lang w:val="tr-TR"/>
              </w:rPr>
            </w:pPr>
            <w:r w:rsidRPr="00D20D75">
              <w:rPr>
                <w:lang w:val="tr-TR"/>
              </w:rPr>
              <w:t xml:space="preserve">Öğretim üyesi eğitim sorumluluklarına ait bir çizelge vardır ve uzmanlık öğrencilerinin çizelgeleri ile örtüşmektedir. </w:t>
            </w:r>
          </w:p>
        </w:tc>
      </w:tr>
      <w:tr w:rsidR="00080EA5" w:rsidRPr="00D20D75" w14:paraId="7E13A832" w14:textId="77777777" w:rsidTr="00AD11BB">
        <w:tc>
          <w:tcPr>
            <w:tcW w:w="1372" w:type="dxa"/>
            <w:vMerge/>
          </w:tcPr>
          <w:p w14:paraId="4ECB10F4" w14:textId="77777777" w:rsidR="00080EA5" w:rsidRPr="00D20D75" w:rsidRDefault="00080EA5" w:rsidP="00080EA5">
            <w:pPr>
              <w:spacing w:after="200" w:line="276" w:lineRule="auto"/>
              <w:rPr>
                <w:lang w:val="tr-TR"/>
              </w:rPr>
            </w:pPr>
          </w:p>
        </w:tc>
        <w:tc>
          <w:tcPr>
            <w:tcW w:w="1117" w:type="dxa"/>
          </w:tcPr>
          <w:p w14:paraId="5F563947" w14:textId="77777777" w:rsidR="00080EA5" w:rsidRPr="00D20D75" w:rsidRDefault="00080EA5" w:rsidP="00080EA5">
            <w:pPr>
              <w:spacing w:after="200" w:line="276" w:lineRule="auto"/>
              <w:rPr>
                <w:b/>
                <w:lang w:val="tr-TR"/>
              </w:rPr>
            </w:pPr>
            <w:r w:rsidRPr="00D20D75">
              <w:rPr>
                <w:b/>
                <w:lang w:val="tr-TR"/>
              </w:rPr>
              <w:t>4</w:t>
            </w:r>
          </w:p>
        </w:tc>
        <w:tc>
          <w:tcPr>
            <w:tcW w:w="6907" w:type="dxa"/>
          </w:tcPr>
          <w:p w14:paraId="09E0546E" w14:textId="478B8073" w:rsidR="00080EA5" w:rsidRPr="00D20D75" w:rsidRDefault="00080EA5" w:rsidP="00FD5095">
            <w:pPr>
              <w:spacing w:after="200" w:line="276" w:lineRule="auto"/>
              <w:rPr>
                <w:lang w:val="tr-TR"/>
              </w:rPr>
            </w:pPr>
            <w:r w:rsidRPr="00D20D75">
              <w:rPr>
                <w:lang w:val="tr-TR"/>
              </w:rPr>
              <w:t>Öğretim üyesi eğitim sorumluluklarına ait bir çizelge vardır ve uzmanlık öğrencilerinin çizelgeleri ile örtüşmektedir. Bu programın geliştirilmesi planlanmaktadır.</w:t>
            </w:r>
          </w:p>
        </w:tc>
      </w:tr>
      <w:tr w:rsidR="00080EA5" w:rsidRPr="00D20D75" w14:paraId="3F5DABC9" w14:textId="77777777" w:rsidTr="00AD11BB">
        <w:tc>
          <w:tcPr>
            <w:tcW w:w="1372" w:type="dxa"/>
            <w:vMerge/>
          </w:tcPr>
          <w:p w14:paraId="532874C2" w14:textId="77777777" w:rsidR="00080EA5" w:rsidRPr="00D20D75" w:rsidRDefault="00080EA5" w:rsidP="00080EA5">
            <w:pPr>
              <w:spacing w:after="200" w:line="276" w:lineRule="auto"/>
              <w:rPr>
                <w:lang w:val="tr-TR"/>
              </w:rPr>
            </w:pPr>
          </w:p>
        </w:tc>
        <w:tc>
          <w:tcPr>
            <w:tcW w:w="1117" w:type="dxa"/>
          </w:tcPr>
          <w:p w14:paraId="52141436" w14:textId="77777777" w:rsidR="00080EA5" w:rsidRPr="00D20D75" w:rsidRDefault="00080EA5" w:rsidP="00080EA5">
            <w:pPr>
              <w:spacing w:after="200" w:line="276" w:lineRule="auto"/>
              <w:rPr>
                <w:b/>
                <w:lang w:val="tr-TR"/>
              </w:rPr>
            </w:pPr>
            <w:r w:rsidRPr="00D20D75">
              <w:rPr>
                <w:b/>
                <w:lang w:val="tr-TR"/>
              </w:rPr>
              <w:t>5</w:t>
            </w:r>
          </w:p>
        </w:tc>
        <w:tc>
          <w:tcPr>
            <w:tcW w:w="6907" w:type="dxa"/>
          </w:tcPr>
          <w:p w14:paraId="67583E5F" w14:textId="4DCB8402" w:rsidR="00080EA5" w:rsidRPr="00D20D75" w:rsidRDefault="00080EA5" w:rsidP="00FD5095">
            <w:pPr>
              <w:spacing w:after="200" w:line="276" w:lineRule="auto"/>
              <w:rPr>
                <w:lang w:val="tr-TR"/>
              </w:rPr>
            </w:pPr>
            <w:r w:rsidRPr="00D20D75">
              <w:rPr>
                <w:lang w:val="tr-TR"/>
              </w:rPr>
              <w:t xml:space="preserve">Öğretim üyesi eğitim sorumluluklarına ait bir çizelge vardır ve uzmanlık öğrencilerinin çizelgeleri ile örtüşmektedir. Bu program uzmanlık öğrencileri tarafından ulaşılabilecek durumdadır ve uzmanlık öğrencilerinin yaşayabileceği olası aksaklıkları giderecek şekilde yapılandırılmış ve ek önlemler alınmıştır. </w:t>
            </w:r>
          </w:p>
        </w:tc>
      </w:tr>
      <w:tr w:rsidR="00080EA5" w:rsidRPr="00D20D75" w14:paraId="6877ECB9" w14:textId="77777777" w:rsidTr="00AD11BB">
        <w:tc>
          <w:tcPr>
            <w:tcW w:w="1372" w:type="dxa"/>
          </w:tcPr>
          <w:p w14:paraId="07941FBB"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29D47A2C" w14:textId="3AF94A50" w:rsidR="00C7117D" w:rsidRPr="00F2358E" w:rsidRDefault="00F2358E" w:rsidP="00F2358E">
            <w:pPr>
              <w:rPr>
                <w:lang w:val="tr-TR"/>
              </w:rPr>
            </w:pPr>
            <w:r w:rsidRPr="00F2358E">
              <w:rPr>
                <w:lang w:val="tr-TR"/>
              </w:rPr>
              <w:t>1.</w:t>
            </w:r>
            <w:r>
              <w:rPr>
                <w:lang w:val="tr-TR"/>
              </w:rPr>
              <w:t xml:space="preserve"> </w:t>
            </w:r>
            <w:r w:rsidR="00C16B73" w:rsidRPr="00F2358E">
              <w:rPr>
                <w:lang w:val="tr-TR"/>
              </w:rPr>
              <w:t xml:space="preserve">Asistan karnesinde öğretim üyelerinin uzmanlık eğitimi ders dağılımı </w:t>
            </w:r>
            <w:r w:rsidR="00C7117D" w:rsidRPr="00F2358E">
              <w:rPr>
                <w:lang w:val="tr-TR"/>
              </w:rPr>
              <w:t>programı</w:t>
            </w:r>
            <w:r w:rsidR="00434030" w:rsidRPr="00F2358E">
              <w:rPr>
                <w:lang w:val="tr-TR"/>
              </w:rPr>
              <w:t>.</w:t>
            </w:r>
          </w:p>
          <w:p w14:paraId="51B62B7A" w14:textId="77777777" w:rsidR="00434030" w:rsidRPr="00D20D75" w:rsidRDefault="00434030" w:rsidP="00F2358E">
            <w:pPr>
              <w:pStyle w:val="ListeParagraf"/>
              <w:rPr>
                <w:lang w:val="tr-TR"/>
              </w:rPr>
            </w:pPr>
          </w:p>
          <w:p w14:paraId="391FEB85" w14:textId="48B87CC8" w:rsidR="00C7117D" w:rsidRPr="00F2358E" w:rsidRDefault="00F2358E" w:rsidP="00F2358E">
            <w:pPr>
              <w:rPr>
                <w:lang w:val="tr-TR"/>
              </w:rPr>
            </w:pPr>
            <w:r>
              <w:rPr>
                <w:lang w:val="tr-TR"/>
              </w:rPr>
              <w:t xml:space="preserve">2. </w:t>
            </w:r>
            <w:r w:rsidR="00C7117D" w:rsidRPr="00F2358E">
              <w:rPr>
                <w:lang w:val="tr-TR"/>
              </w:rPr>
              <w:t xml:space="preserve">Bu </w:t>
            </w:r>
            <w:r w:rsidR="00C16B73" w:rsidRPr="00F2358E">
              <w:rPr>
                <w:lang w:val="tr-TR"/>
              </w:rPr>
              <w:t>programı</w:t>
            </w:r>
            <w:r w:rsidR="00C7117D" w:rsidRPr="00F2358E">
              <w:rPr>
                <w:lang w:val="tr-TR"/>
              </w:rPr>
              <w:t>n öğretim üyeleri ve tıpta uzmanlık öğrencilerine bildirilmiş olması</w:t>
            </w:r>
            <w:r w:rsidR="00434030" w:rsidRPr="00F2358E">
              <w:rPr>
                <w:lang w:val="tr-TR"/>
              </w:rPr>
              <w:t>.</w:t>
            </w:r>
            <w:r w:rsidR="00C7117D" w:rsidRPr="00F2358E">
              <w:rPr>
                <w:lang w:val="tr-TR"/>
              </w:rPr>
              <w:t xml:space="preserve"> </w:t>
            </w:r>
          </w:p>
          <w:p w14:paraId="32952388" w14:textId="77777777" w:rsidR="00C7117D" w:rsidRPr="00D20D75" w:rsidRDefault="00C7117D" w:rsidP="00F2358E">
            <w:pPr>
              <w:pStyle w:val="ListeParagraf"/>
              <w:rPr>
                <w:lang w:val="tr-TR"/>
              </w:rPr>
            </w:pPr>
          </w:p>
          <w:p w14:paraId="274DA321" w14:textId="1145DC7E" w:rsidR="00080EA5" w:rsidRPr="00F2358E" w:rsidRDefault="00C7117D" w:rsidP="00F2358E">
            <w:pPr>
              <w:rPr>
                <w:lang w:val="tr-TR"/>
              </w:rPr>
            </w:pPr>
            <w:r w:rsidRPr="00F2358E">
              <w:rPr>
                <w:lang w:val="tr-TR"/>
              </w:rPr>
              <w:t>3.</w:t>
            </w:r>
            <w:r w:rsidR="00080EA5" w:rsidRPr="00F2358E">
              <w:rPr>
                <w:lang w:val="tr-TR"/>
              </w:rPr>
              <w:t xml:space="preserve"> Standart uygulamalar ve mevzuatın yanı sıra, eğitim kurumunun özgün yaklaşım ve uygulamalarına ilişkin kanıtlar.</w:t>
            </w:r>
          </w:p>
        </w:tc>
      </w:tr>
      <w:tr w:rsidR="00F2358E" w:rsidRPr="00D20D75" w14:paraId="3A4BDD05" w14:textId="77777777" w:rsidTr="00AD11BB">
        <w:tc>
          <w:tcPr>
            <w:tcW w:w="1372" w:type="dxa"/>
          </w:tcPr>
          <w:p w14:paraId="4AC83AF8" w14:textId="77777777" w:rsidR="00F2358E" w:rsidRDefault="00F2358E" w:rsidP="00080EA5">
            <w:pPr>
              <w:rPr>
                <w:rFonts w:eastAsia="SimSun" w:cstheme="minorHAnsi"/>
                <w:b/>
                <w:kern w:val="3"/>
                <w:lang w:val="tr-TR"/>
              </w:rPr>
            </w:pPr>
            <w:r>
              <w:rPr>
                <w:rFonts w:eastAsia="SimSun" w:cstheme="minorHAnsi"/>
                <w:b/>
                <w:kern w:val="3"/>
                <w:lang w:val="tr-TR"/>
              </w:rPr>
              <w:t>Kanıtlar</w:t>
            </w:r>
          </w:p>
          <w:p w14:paraId="3B8CE433" w14:textId="77777777" w:rsidR="00F2358E" w:rsidRDefault="00F2358E" w:rsidP="00080EA5">
            <w:pPr>
              <w:rPr>
                <w:b/>
                <w:lang w:val="tr-TR"/>
              </w:rPr>
            </w:pPr>
          </w:p>
          <w:p w14:paraId="5E283256" w14:textId="77777777" w:rsidR="00F2358E" w:rsidRDefault="00F2358E" w:rsidP="00080EA5">
            <w:pPr>
              <w:rPr>
                <w:b/>
                <w:lang w:val="tr-TR"/>
              </w:rPr>
            </w:pPr>
          </w:p>
          <w:p w14:paraId="305806A0" w14:textId="77777777" w:rsidR="00F2358E" w:rsidRDefault="00F2358E" w:rsidP="00080EA5">
            <w:pPr>
              <w:rPr>
                <w:b/>
                <w:lang w:val="tr-TR"/>
              </w:rPr>
            </w:pPr>
          </w:p>
          <w:p w14:paraId="5A6F3267" w14:textId="77777777" w:rsidR="00F2358E" w:rsidRDefault="00F2358E" w:rsidP="00080EA5">
            <w:pPr>
              <w:rPr>
                <w:b/>
                <w:lang w:val="tr-TR"/>
              </w:rPr>
            </w:pPr>
          </w:p>
          <w:p w14:paraId="0E5A3D6D" w14:textId="77777777" w:rsidR="00F2358E" w:rsidRDefault="00F2358E" w:rsidP="00080EA5">
            <w:pPr>
              <w:rPr>
                <w:b/>
                <w:lang w:val="tr-TR"/>
              </w:rPr>
            </w:pPr>
          </w:p>
          <w:p w14:paraId="00253271" w14:textId="76ED72CE" w:rsidR="00F2358E" w:rsidRPr="00D20D75" w:rsidRDefault="00F2358E" w:rsidP="00080EA5">
            <w:pPr>
              <w:rPr>
                <w:b/>
                <w:lang w:val="tr-TR"/>
              </w:rPr>
            </w:pPr>
          </w:p>
        </w:tc>
        <w:tc>
          <w:tcPr>
            <w:tcW w:w="8024" w:type="dxa"/>
            <w:gridSpan w:val="2"/>
          </w:tcPr>
          <w:p w14:paraId="60A28175" w14:textId="22CCBE17" w:rsidR="00290AEC" w:rsidRDefault="00290AEC" w:rsidP="00290AEC">
            <w:pPr>
              <w:rPr>
                <w:rFonts w:eastAsia="SimSun" w:cstheme="minorHAnsi"/>
                <w:kern w:val="3"/>
                <w:lang w:val="tr-TR"/>
              </w:rPr>
            </w:pPr>
            <w:r>
              <w:rPr>
                <w:rFonts w:eastAsia="SimSun" w:cstheme="minorHAnsi"/>
                <w:kern w:val="3"/>
                <w:lang w:val="tr-TR"/>
              </w:rPr>
              <w:t>TS.5.2.1 (1)</w:t>
            </w:r>
          </w:p>
          <w:p w14:paraId="554D5F09" w14:textId="172CC6E7" w:rsidR="00290AEC" w:rsidRDefault="00290AEC" w:rsidP="00290AEC">
            <w:pPr>
              <w:rPr>
                <w:rFonts w:eastAsia="SimSun" w:cstheme="minorHAnsi"/>
                <w:kern w:val="3"/>
                <w:lang w:val="tr-TR"/>
              </w:rPr>
            </w:pPr>
            <w:r>
              <w:rPr>
                <w:rFonts w:eastAsia="SimSun" w:cstheme="minorHAnsi"/>
                <w:kern w:val="3"/>
                <w:lang w:val="tr-TR"/>
              </w:rPr>
              <w:t>TS.5.2.1 (2)</w:t>
            </w:r>
          </w:p>
          <w:p w14:paraId="2E0CC0C4" w14:textId="7AB94218" w:rsidR="00F2358E" w:rsidRPr="00F2358E" w:rsidRDefault="00290AEC" w:rsidP="00290AEC">
            <w:pPr>
              <w:rPr>
                <w:lang w:val="tr-TR"/>
              </w:rPr>
            </w:pPr>
            <w:r>
              <w:rPr>
                <w:rFonts w:eastAsia="SimSun" w:cstheme="minorHAnsi"/>
                <w:kern w:val="3"/>
                <w:lang w:val="tr-TR"/>
              </w:rPr>
              <w:t>TS.5.2.1 (3)</w:t>
            </w:r>
          </w:p>
        </w:tc>
      </w:tr>
    </w:tbl>
    <w:p w14:paraId="3C637C5C" w14:textId="31ADDFEF" w:rsidR="007C77E5" w:rsidRPr="00D20D75" w:rsidRDefault="007C77E5" w:rsidP="0052166F"/>
    <w:p w14:paraId="7674AD10" w14:textId="75202576" w:rsidR="00B34CFA" w:rsidRPr="00D20D75" w:rsidRDefault="00B34CFA" w:rsidP="0052166F"/>
    <w:p w14:paraId="6D4A1A5F" w14:textId="4EE2AE1D" w:rsidR="00B34CFA" w:rsidRPr="00D20D75" w:rsidRDefault="00B34CFA" w:rsidP="0052166F"/>
    <w:p w14:paraId="466721D6" w14:textId="77777777" w:rsidR="00080EA5" w:rsidRPr="0022108D" w:rsidRDefault="00080EA5" w:rsidP="00080EA5">
      <w:pPr>
        <w:rPr>
          <w:b/>
          <w:sz w:val="28"/>
          <w:szCs w:val="28"/>
          <w:lang w:val="tr-TR"/>
        </w:rPr>
      </w:pPr>
      <w:r w:rsidRPr="0022108D">
        <w:rPr>
          <w:b/>
          <w:sz w:val="28"/>
          <w:szCs w:val="28"/>
          <w:lang w:val="tr-TR"/>
        </w:rPr>
        <w:lastRenderedPageBreak/>
        <w:t>6. EĞİTİM ORTAMLARI VE EĞİTSEL KAYNAKLAR</w:t>
      </w:r>
    </w:p>
    <w:p w14:paraId="7D89EE6C" w14:textId="263861EB" w:rsidR="00080EA5" w:rsidRPr="0022108D" w:rsidRDefault="00080EA5" w:rsidP="00080EA5">
      <w:pPr>
        <w:rPr>
          <w:b/>
          <w:sz w:val="28"/>
          <w:szCs w:val="28"/>
          <w:lang w:val="tr-TR"/>
        </w:rPr>
      </w:pPr>
      <w:r w:rsidRPr="0022108D">
        <w:rPr>
          <w:b/>
          <w:sz w:val="28"/>
          <w:szCs w:val="28"/>
          <w:lang w:val="tr-TR"/>
        </w:rPr>
        <w:t>6.1</w:t>
      </w:r>
      <w:r w:rsidR="0022108D">
        <w:rPr>
          <w:b/>
          <w:sz w:val="28"/>
          <w:szCs w:val="28"/>
          <w:lang w:val="tr-TR"/>
        </w:rPr>
        <w:t xml:space="preserve">. </w:t>
      </w:r>
      <w:r w:rsidRPr="0022108D">
        <w:rPr>
          <w:b/>
          <w:sz w:val="28"/>
          <w:szCs w:val="28"/>
          <w:lang w:val="tr-TR"/>
        </w:rPr>
        <w:t>Laboratuvar</w:t>
      </w:r>
      <w:r w:rsidR="00AE49B8" w:rsidRPr="0022108D">
        <w:rPr>
          <w:b/>
          <w:sz w:val="28"/>
          <w:szCs w:val="28"/>
          <w:lang w:val="tr-TR"/>
        </w:rPr>
        <w:t xml:space="preserve"> /</w:t>
      </w:r>
      <w:r w:rsidRPr="0022108D">
        <w:rPr>
          <w:b/>
          <w:sz w:val="28"/>
          <w:szCs w:val="28"/>
          <w:lang w:val="tr-TR"/>
        </w:rPr>
        <w:t xml:space="preserve"> </w:t>
      </w:r>
      <w:r w:rsidR="00AE49B8" w:rsidRPr="0022108D">
        <w:rPr>
          <w:b/>
          <w:sz w:val="28"/>
          <w:szCs w:val="28"/>
          <w:lang w:val="tr-TR"/>
        </w:rPr>
        <w:t xml:space="preserve">Klinik </w:t>
      </w:r>
      <w:r w:rsidRPr="0022108D">
        <w:rPr>
          <w:b/>
          <w:sz w:val="28"/>
          <w:szCs w:val="28"/>
          <w:lang w:val="tr-TR"/>
        </w:rPr>
        <w:t>Ortam ve Hastalar</w:t>
      </w:r>
    </w:p>
    <w:tbl>
      <w:tblPr>
        <w:tblStyle w:val="TabloKlavuzu3"/>
        <w:tblW w:w="0" w:type="auto"/>
        <w:tblLook w:val="04A0" w:firstRow="1" w:lastRow="0" w:firstColumn="1" w:lastColumn="0" w:noHBand="0" w:noVBand="1"/>
      </w:tblPr>
      <w:tblGrid>
        <w:gridCol w:w="1373"/>
        <w:gridCol w:w="1117"/>
        <w:gridCol w:w="6906"/>
      </w:tblGrid>
      <w:tr w:rsidR="00D20D75" w:rsidRPr="00D20D75" w14:paraId="74A0C21F" w14:textId="77777777" w:rsidTr="00A0732C">
        <w:tc>
          <w:tcPr>
            <w:tcW w:w="1373" w:type="dxa"/>
            <w:shd w:val="clear" w:color="auto" w:fill="B6DDE8" w:themeFill="accent5" w:themeFillTint="66"/>
          </w:tcPr>
          <w:p w14:paraId="2F8CA3B7" w14:textId="77777777" w:rsidR="00080EA5" w:rsidRPr="00D20D75" w:rsidRDefault="00080EA5" w:rsidP="00080EA5">
            <w:pPr>
              <w:spacing w:after="200" w:line="276" w:lineRule="auto"/>
              <w:rPr>
                <w:lang w:val="tr-TR"/>
              </w:rPr>
            </w:pPr>
            <w:r w:rsidRPr="00D20D75">
              <w:rPr>
                <w:b/>
                <w:lang w:val="tr-TR"/>
              </w:rPr>
              <w:t>Standart No</w:t>
            </w:r>
          </w:p>
        </w:tc>
        <w:tc>
          <w:tcPr>
            <w:tcW w:w="1117" w:type="dxa"/>
            <w:shd w:val="clear" w:color="auto" w:fill="B6DDE8" w:themeFill="accent5" w:themeFillTint="66"/>
          </w:tcPr>
          <w:p w14:paraId="41716E56" w14:textId="77777777" w:rsidR="00080EA5" w:rsidRPr="00D20D75" w:rsidRDefault="00080EA5" w:rsidP="00080EA5">
            <w:pPr>
              <w:spacing w:after="200" w:line="276" w:lineRule="auto"/>
              <w:rPr>
                <w:b/>
                <w:lang w:val="tr-TR"/>
              </w:rPr>
            </w:pPr>
            <w:r w:rsidRPr="00D20D75">
              <w:rPr>
                <w:b/>
                <w:lang w:val="tr-TR"/>
              </w:rPr>
              <w:t>TS. 6.1.1</w:t>
            </w:r>
          </w:p>
        </w:tc>
        <w:tc>
          <w:tcPr>
            <w:tcW w:w="6906" w:type="dxa"/>
            <w:shd w:val="clear" w:color="auto" w:fill="B6DDE8" w:themeFill="accent5" w:themeFillTint="66"/>
          </w:tcPr>
          <w:p w14:paraId="37A29E54" w14:textId="23CFCD9E" w:rsidR="00080EA5" w:rsidRPr="00D20D75" w:rsidRDefault="00080EA5" w:rsidP="005136F5">
            <w:pPr>
              <w:spacing w:after="200" w:line="276" w:lineRule="auto"/>
              <w:rPr>
                <w:b/>
                <w:lang w:val="tr-TR"/>
              </w:rPr>
            </w:pP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rPr>
                <w:bCs/>
              </w:rPr>
              <w:t>Histoloji</w:t>
            </w:r>
            <w:proofErr w:type="spellEnd"/>
            <w:r w:rsidRPr="00D20D75">
              <w:rPr>
                <w:bCs/>
              </w:rPr>
              <w:t xml:space="preserve"> ve </w:t>
            </w:r>
            <w:proofErr w:type="spellStart"/>
            <w:r w:rsidRPr="00D20D75">
              <w:rPr>
                <w:bCs/>
              </w:rPr>
              <w:t>Embriyoloji</w:t>
            </w:r>
            <w:proofErr w:type="spellEnd"/>
            <w:r w:rsidRPr="00D20D75">
              <w:rPr>
                <w:b/>
              </w:rPr>
              <w:t xml:space="preserve"> </w:t>
            </w:r>
            <w:proofErr w:type="spellStart"/>
            <w:r w:rsidRPr="00D20D75">
              <w:t>eğitimini</w:t>
            </w:r>
            <w:proofErr w:type="spellEnd"/>
            <w:r w:rsidRPr="00D20D75">
              <w:t xml:space="preserve"> </w:t>
            </w:r>
            <w:proofErr w:type="spellStart"/>
            <w:r w:rsidRPr="00D20D75">
              <w:t>destekleyecek</w:t>
            </w:r>
            <w:proofErr w:type="spellEnd"/>
            <w:r w:rsidRPr="00D20D75">
              <w:t xml:space="preserve"> </w:t>
            </w:r>
            <w:proofErr w:type="spellStart"/>
            <w:r w:rsidRPr="00D20D75">
              <w:t>yeterli</w:t>
            </w:r>
            <w:proofErr w:type="spellEnd"/>
            <w:r w:rsidRPr="00D20D75">
              <w:t xml:space="preserve"> </w:t>
            </w:r>
            <w:proofErr w:type="spellStart"/>
            <w:r w:rsidRPr="00D20D75">
              <w:t>uygulama</w:t>
            </w:r>
            <w:proofErr w:type="spellEnd"/>
            <w:r w:rsidRPr="00D20D75">
              <w:t xml:space="preserve"> </w:t>
            </w:r>
            <w:proofErr w:type="spellStart"/>
            <w:r w:rsidRPr="00D20D75">
              <w:t>olanaklarına</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rPr>
                <w:b/>
                <w:bCs/>
              </w:rPr>
              <w:t>mutlaka</w:t>
            </w:r>
            <w:proofErr w:type="spellEnd"/>
            <w:r w:rsidRPr="00D20D75">
              <w:t xml:space="preserve"> </w:t>
            </w:r>
            <w:proofErr w:type="spellStart"/>
            <w:r w:rsidRPr="00D20D75">
              <w:t>eğitim</w:t>
            </w:r>
            <w:proofErr w:type="spellEnd"/>
            <w:r w:rsidRPr="00D20D75">
              <w:t xml:space="preserve"> </w:t>
            </w:r>
            <w:proofErr w:type="spellStart"/>
            <w:r w:rsidRPr="00D20D75">
              <w:t>amaçlarını</w:t>
            </w:r>
            <w:proofErr w:type="spellEnd"/>
            <w:r w:rsidRPr="00D20D75">
              <w:t xml:space="preserve"> </w:t>
            </w:r>
            <w:proofErr w:type="spellStart"/>
            <w:r w:rsidRPr="00D20D75">
              <w:t>karşılayacak</w:t>
            </w:r>
            <w:proofErr w:type="spellEnd"/>
            <w:r w:rsidRPr="00D20D75">
              <w:t xml:space="preserve"> </w:t>
            </w:r>
            <w:proofErr w:type="spellStart"/>
            <w:r w:rsidRPr="00D20D75">
              <w:t>yeterli</w:t>
            </w:r>
            <w:proofErr w:type="spellEnd"/>
            <w:r w:rsidRPr="00D20D75">
              <w:t xml:space="preserve"> </w:t>
            </w:r>
            <w:proofErr w:type="spellStart"/>
            <w:r w:rsidRPr="00D20D75">
              <w:t>sayıda</w:t>
            </w:r>
            <w:proofErr w:type="spellEnd"/>
            <w:r w:rsidRPr="00D20D75">
              <w:t xml:space="preserve"> </w:t>
            </w:r>
            <w:proofErr w:type="spellStart"/>
            <w:r w:rsidRPr="00D20D75">
              <w:t>uygun</w:t>
            </w:r>
            <w:proofErr w:type="spellEnd"/>
            <w:r w:rsidRPr="00D20D75">
              <w:t xml:space="preserve"> </w:t>
            </w:r>
            <w:proofErr w:type="spellStart"/>
            <w:r w:rsidRPr="00D20D75">
              <w:t>eğitim</w:t>
            </w:r>
            <w:proofErr w:type="spellEnd"/>
            <w:r w:rsidRPr="00D20D75">
              <w:t xml:space="preserve"> </w:t>
            </w:r>
            <w:proofErr w:type="spellStart"/>
            <w:r w:rsidRPr="00D20D75">
              <w:t>materyali</w:t>
            </w:r>
            <w:proofErr w:type="spellEnd"/>
            <w:r w:rsidRPr="00D20D75">
              <w:t xml:space="preserve"> </w:t>
            </w:r>
            <w:proofErr w:type="spellStart"/>
            <w:r w:rsidRPr="00D20D75">
              <w:t>çeşitliliğ</w:t>
            </w:r>
            <w:r w:rsidR="00AE49B8" w:rsidRPr="00D20D75">
              <w:t>i</w:t>
            </w:r>
            <w:proofErr w:type="spellEnd"/>
            <w:r w:rsidR="00AE49B8" w:rsidRPr="00D20D75">
              <w:t xml:space="preserve"> ve</w:t>
            </w:r>
            <w:r w:rsidRPr="00D20D75">
              <w:t xml:space="preserve"> </w:t>
            </w:r>
            <w:r w:rsidR="00AE49B8" w:rsidRPr="00D20D75">
              <w:t xml:space="preserve">hasta </w:t>
            </w:r>
            <w:proofErr w:type="spellStart"/>
            <w:r w:rsidR="00AE49B8" w:rsidRPr="00D20D75">
              <w:t>örneğine</w:t>
            </w:r>
            <w:proofErr w:type="spellEnd"/>
            <w:r w:rsidR="00AE49B8" w:rsidRPr="00D20D75">
              <w:t xml:space="preserve"> (ÜYTE) </w:t>
            </w:r>
            <w:proofErr w:type="spellStart"/>
            <w:r w:rsidRPr="00D20D75">
              <w:t>sahip</w:t>
            </w:r>
            <w:proofErr w:type="spellEnd"/>
            <w:r w:rsidRPr="00D20D75">
              <w:t xml:space="preserve"> </w:t>
            </w:r>
            <w:proofErr w:type="spellStart"/>
            <w:r w:rsidRPr="00D20D75">
              <w:t>olmalıdır</w:t>
            </w:r>
            <w:proofErr w:type="spellEnd"/>
            <w:r w:rsidRPr="00D20D75">
              <w:t>.</w:t>
            </w:r>
          </w:p>
        </w:tc>
      </w:tr>
      <w:tr w:rsidR="00D20D75" w:rsidRPr="00D20D75" w14:paraId="0CFF5AD9" w14:textId="77777777" w:rsidTr="00AD11BB">
        <w:tc>
          <w:tcPr>
            <w:tcW w:w="9396" w:type="dxa"/>
            <w:gridSpan w:val="3"/>
          </w:tcPr>
          <w:p w14:paraId="564415A6" w14:textId="4B7E3CE8" w:rsidR="00080EA5" w:rsidRPr="00D20D75" w:rsidRDefault="00080EA5" w:rsidP="00632A2B">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rPr>
                <w:b/>
              </w:rPr>
              <w:t>Histoloji</w:t>
            </w:r>
            <w:proofErr w:type="spellEnd"/>
            <w:r w:rsidRPr="00D20D75">
              <w:rPr>
                <w:b/>
              </w:rPr>
              <w:t xml:space="preserve"> ve </w:t>
            </w:r>
            <w:proofErr w:type="spellStart"/>
            <w:r w:rsidRPr="00D20D75">
              <w:rPr>
                <w:b/>
              </w:rPr>
              <w:t>Embriyoloji</w:t>
            </w:r>
            <w:proofErr w:type="spellEnd"/>
            <w:r w:rsidRPr="00D20D75">
              <w:rPr>
                <w:b/>
              </w:rPr>
              <w:t xml:space="preserve"> </w:t>
            </w:r>
            <w:proofErr w:type="spellStart"/>
            <w:r w:rsidRPr="00D20D75">
              <w:t>alanında</w:t>
            </w:r>
            <w:proofErr w:type="spellEnd"/>
            <w:r w:rsidRPr="00D20D75">
              <w:t xml:space="preserve"> </w:t>
            </w:r>
            <w:proofErr w:type="spellStart"/>
            <w:r w:rsidRPr="00D20D75">
              <w:t>geniş</w:t>
            </w:r>
            <w:proofErr w:type="spellEnd"/>
            <w:r w:rsidRPr="00D20D75">
              <w:t xml:space="preserve"> </w:t>
            </w:r>
            <w:proofErr w:type="spellStart"/>
            <w:r w:rsidRPr="00D20D75">
              <w:t>ölçüde</w:t>
            </w:r>
            <w:proofErr w:type="spellEnd"/>
            <w:r w:rsidRPr="00D20D75">
              <w:t xml:space="preserve"> </w:t>
            </w:r>
            <w:proofErr w:type="spellStart"/>
            <w:r w:rsidRPr="00D20D75">
              <w:t>deneyim</w:t>
            </w:r>
            <w:proofErr w:type="spellEnd"/>
            <w:r w:rsidRPr="00D20D75">
              <w:t xml:space="preserve"> </w:t>
            </w:r>
            <w:proofErr w:type="spellStart"/>
            <w:r w:rsidRPr="00D20D75">
              <w:t>kazanmasını</w:t>
            </w:r>
            <w:proofErr w:type="spellEnd"/>
            <w:r w:rsidRPr="00D20D75">
              <w:t xml:space="preserve"> </w:t>
            </w:r>
            <w:proofErr w:type="spellStart"/>
            <w:r w:rsidRPr="00D20D75">
              <w:t>sağlamalıdır</w:t>
            </w:r>
            <w:proofErr w:type="spellEnd"/>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eğitim</w:t>
            </w:r>
            <w:proofErr w:type="spellEnd"/>
            <w:r w:rsidRPr="00D20D75">
              <w:t xml:space="preserve"> </w:t>
            </w:r>
            <w:proofErr w:type="spellStart"/>
            <w:r w:rsidRPr="00D20D75">
              <w:t>amaç</w:t>
            </w:r>
            <w:proofErr w:type="spellEnd"/>
            <w:r w:rsidRPr="00D20D75">
              <w:t xml:space="preserve"> ve </w:t>
            </w:r>
            <w:proofErr w:type="spellStart"/>
            <w:r w:rsidRPr="00D20D75">
              <w:t>hedeflerini</w:t>
            </w:r>
            <w:proofErr w:type="spellEnd"/>
            <w:r w:rsidRPr="00D20D75">
              <w:t xml:space="preserve"> </w:t>
            </w:r>
            <w:proofErr w:type="spellStart"/>
            <w:r w:rsidRPr="00D20D75">
              <w:t>karşılamak</w:t>
            </w:r>
            <w:proofErr w:type="spellEnd"/>
            <w:r w:rsidRPr="00D20D75">
              <w:t xml:space="preserve"> için </w:t>
            </w:r>
            <w:proofErr w:type="spellStart"/>
            <w:r w:rsidRPr="00D20D75">
              <w:t>uzmanlık</w:t>
            </w:r>
            <w:proofErr w:type="spellEnd"/>
            <w:r w:rsidRPr="00D20D75">
              <w:t xml:space="preserve"> </w:t>
            </w:r>
            <w:proofErr w:type="spellStart"/>
            <w:r w:rsidRPr="00D20D75">
              <w:t>alanlarının</w:t>
            </w:r>
            <w:proofErr w:type="spellEnd"/>
            <w:r w:rsidRPr="00D20D75">
              <w:t xml:space="preserve"> </w:t>
            </w:r>
            <w:proofErr w:type="spellStart"/>
            <w:r w:rsidRPr="00D20D75">
              <w:t>kendi</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karneleri</w:t>
            </w:r>
            <w:proofErr w:type="spellEnd"/>
            <w:r w:rsidRPr="00D20D75">
              <w:t xml:space="preserve"> </w:t>
            </w:r>
            <w:proofErr w:type="spellStart"/>
            <w:r w:rsidRPr="00D20D75">
              <w:t>ile</w:t>
            </w:r>
            <w:proofErr w:type="spellEnd"/>
            <w:r w:rsidRPr="00D20D75">
              <w:t xml:space="preserve"> </w:t>
            </w:r>
            <w:proofErr w:type="spellStart"/>
            <w:r w:rsidRPr="00D20D75">
              <w:t>uyumlu</w:t>
            </w:r>
            <w:proofErr w:type="spellEnd"/>
            <w:r w:rsidRPr="00D20D75">
              <w:t xml:space="preserve"> </w:t>
            </w:r>
            <w:proofErr w:type="spellStart"/>
            <w:r w:rsidRPr="00D20D75">
              <w:t>olacak</w:t>
            </w:r>
            <w:proofErr w:type="spellEnd"/>
            <w:r w:rsidRPr="00D20D75">
              <w:t xml:space="preserve"> </w:t>
            </w:r>
            <w:proofErr w:type="spellStart"/>
            <w:r w:rsidRPr="00D20D75">
              <w:t>şekilde</w:t>
            </w:r>
            <w:proofErr w:type="spellEnd"/>
            <w:r w:rsidRPr="00D20D75">
              <w:t xml:space="preserve"> </w:t>
            </w:r>
            <w:proofErr w:type="spellStart"/>
            <w:r w:rsidRPr="00D20D75">
              <w:t>yeterli</w:t>
            </w:r>
            <w:proofErr w:type="spellEnd"/>
            <w:r w:rsidRPr="00D20D75">
              <w:t xml:space="preserve"> </w:t>
            </w:r>
            <w:proofErr w:type="spellStart"/>
            <w:r w:rsidRPr="00D20D75">
              <w:t>sayıda</w:t>
            </w:r>
            <w:proofErr w:type="spellEnd"/>
            <w:r w:rsidRPr="00D20D75">
              <w:t xml:space="preserve"> hasta </w:t>
            </w:r>
            <w:proofErr w:type="spellStart"/>
            <w:r w:rsidRPr="00D20D75">
              <w:t>örneği</w:t>
            </w:r>
            <w:proofErr w:type="spellEnd"/>
            <w:r w:rsidRPr="00D20D75">
              <w:t xml:space="preserve"> ve </w:t>
            </w:r>
            <w:proofErr w:type="spellStart"/>
            <w:r w:rsidRPr="00D20D75">
              <w:t>eğitim</w:t>
            </w:r>
            <w:proofErr w:type="spellEnd"/>
            <w:r w:rsidRPr="00D20D75">
              <w:t xml:space="preserve"> </w:t>
            </w:r>
            <w:proofErr w:type="spellStart"/>
            <w:r w:rsidRPr="00D20D75">
              <w:t>materyali</w:t>
            </w:r>
            <w:proofErr w:type="spellEnd"/>
            <w:r w:rsidRPr="00D20D75">
              <w:t xml:space="preserve"> </w:t>
            </w:r>
            <w:proofErr w:type="spellStart"/>
            <w:r w:rsidRPr="00D20D75">
              <w:t>çeşitliliğine</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w:t>
            </w:r>
          </w:p>
        </w:tc>
      </w:tr>
      <w:tr w:rsidR="00D20D75" w:rsidRPr="00D20D75" w14:paraId="4F163D6E" w14:textId="77777777" w:rsidTr="00A0732C">
        <w:tc>
          <w:tcPr>
            <w:tcW w:w="1373" w:type="dxa"/>
            <w:vMerge w:val="restart"/>
          </w:tcPr>
          <w:p w14:paraId="3B4CECA2"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111EC65D" w14:textId="77777777" w:rsidR="00080EA5" w:rsidRPr="00D20D75" w:rsidRDefault="00080EA5" w:rsidP="00080EA5">
            <w:pPr>
              <w:spacing w:after="200" w:line="276" w:lineRule="auto"/>
              <w:rPr>
                <w:b/>
                <w:lang w:val="tr-TR"/>
              </w:rPr>
            </w:pPr>
            <w:r w:rsidRPr="00D20D75">
              <w:rPr>
                <w:b/>
                <w:lang w:val="tr-TR"/>
              </w:rPr>
              <w:t>1</w:t>
            </w:r>
          </w:p>
        </w:tc>
        <w:tc>
          <w:tcPr>
            <w:tcW w:w="6906" w:type="dxa"/>
          </w:tcPr>
          <w:p w14:paraId="64ACAA83" w14:textId="760FFC57" w:rsidR="00080EA5" w:rsidRPr="00D20D75" w:rsidRDefault="00080EA5" w:rsidP="00080EA5">
            <w:pPr>
              <w:spacing w:after="200" w:line="276" w:lineRule="auto"/>
              <w:rPr>
                <w:lang w:val="tr-TR"/>
              </w:rPr>
            </w:pPr>
            <w:r w:rsidRPr="00D20D75">
              <w:rPr>
                <w:lang w:val="tr-TR"/>
              </w:rPr>
              <w:t>Hasta örneği sayısı /  yapılan işlem sayısı /  eğitim materyali çeşitliliği</w:t>
            </w:r>
            <w:r w:rsidR="00304C7F" w:rsidRPr="00D20D75">
              <w:rPr>
                <w:lang w:val="tr-TR"/>
              </w:rPr>
              <w:t xml:space="preserve"> </w:t>
            </w:r>
            <w:r w:rsidRPr="00D20D75">
              <w:rPr>
                <w:lang w:val="tr-TR"/>
              </w:rPr>
              <w:t>yetersizdir.</w:t>
            </w:r>
          </w:p>
        </w:tc>
      </w:tr>
      <w:tr w:rsidR="00D20D75" w:rsidRPr="00D20D75" w14:paraId="58F3B780" w14:textId="77777777" w:rsidTr="00A0732C">
        <w:tc>
          <w:tcPr>
            <w:tcW w:w="1373" w:type="dxa"/>
            <w:vMerge/>
          </w:tcPr>
          <w:p w14:paraId="233F76A3" w14:textId="77777777" w:rsidR="00080EA5" w:rsidRPr="00D20D75" w:rsidRDefault="00080EA5" w:rsidP="00080EA5">
            <w:pPr>
              <w:spacing w:after="200" w:line="276" w:lineRule="auto"/>
              <w:rPr>
                <w:lang w:val="tr-TR"/>
              </w:rPr>
            </w:pPr>
          </w:p>
        </w:tc>
        <w:tc>
          <w:tcPr>
            <w:tcW w:w="1117" w:type="dxa"/>
          </w:tcPr>
          <w:p w14:paraId="54B6FE3D" w14:textId="77777777" w:rsidR="00080EA5" w:rsidRPr="00D20D75" w:rsidRDefault="00080EA5" w:rsidP="00080EA5">
            <w:pPr>
              <w:spacing w:after="200" w:line="276" w:lineRule="auto"/>
              <w:rPr>
                <w:b/>
                <w:lang w:val="tr-TR"/>
              </w:rPr>
            </w:pPr>
            <w:r w:rsidRPr="00D20D75">
              <w:rPr>
                <w:b/>
                <w:lang w:val="tr-TR"/>
              </w:rPr>
              <w:t>2</w:t>
            </w:r>
          </w:p>
        </w:tc>
        <w:tc>
          <w:tcPr>
            <w:tcW w:w="6906" w:type="dxa"/>
          </w:tcPr>
          <w:p w14:paraId="0B445EC1" w14:textId="073BEA49" w:rsidR="00080EA5" w:rsidRPr="00D20D75" w:rsidRDefault="00080EA5" w:rsidP="00080EA5">
            <w:pPr>
              <w:spacing w:after="200" w:line="276" w:lineRule="auto"/>
              <w:rPr>
                <w:lang w:val="tr-TR"/>
              </w:rPr>
            </w:pPr>
            <w:r w:rsidRPr="00D20D75">
              <w:rPr>
                <w:lang w:val="tr-TR"/>
              </w:rPr>
              <w:t>Hasta örneği sayısı / eğitim materyali çeşitliliği yeterli ancak bazı basamaklarda ya da disiplinlerde, işlem/inceleme sayılarında/çeşitliliğinde eksiklikler vardır.</w:t>
            </w:r>
          </w:p>
        </w:tc>
      </w:tr>
      <w:tr w:rsidR="00D20D75" w:rsidRPr="00D20D75" w14:paraId="104E6F88" w14:textId="77777777" w:rsidTr="00A0732C">
        <w:tc>
          <w:tcPr>
            <w:tcW w:w="1373" w:type="dxa"/>
            <w:vMerge/>
          </w:tcPr>
          <w:p w14:paraId="18D39BD8" w14:textId="77777777" w:rsidR="00080EA5" w:rsidRPr="00D20D75" w:rsidRDefault="00080EA5" w:rsidP="00080EA5">
            <w:pPr>
              <w:spacing w:after="200" w:line="276" w:lineRule="auto"/>
              <w:rPr>
                <w:lang w:val="tr-TR"/>
              </w:rPr>
            </w:pPr>
          </w:p>
        </w:tc>
        <w:tc>
          <w:tcPr>
            <w:tcW w:w="1117" w:type="dxa"/>
            <w:shd w:val="clear" w:color="auto" w:fill="92D050"/>
          </w:tcPr>
          <w:p w14:paraId="090E67FE" w14:textId="77777777" w:rsidR="00080EA5" w:rsidRPr="00D20D75" w:rsidRDefault="00080EA5" w:rsidP="00080EA5">
            <w:pPr>
              <w:spacing w:after="200" w:line="276" w:lineRule="auto"/>
              <w:rPr>
                <w:b/>
                <w:lang w:val="tr-TR"/>
              </w:rPr>
            </w:pPr>
            <w:r w:rsidRPr="00D20D75">
              <w:rPr>
                <w:b/>
                <w:lang w:val="tr-TR"/>
              </w:rPr>
              <w:t>3</w:t>
            </w:r>
          </w:p>
        </w:tc>
        <w:tc>
          <w:tcPr>
            <w:tcW w:w="6906" w:type="dxa"/>
            <w:shd w:val="clear" w:color="auto" w:fill="92D050"/>
          </w:tcPr>
          <w:p w14:paraId="08B8296F" w14:textId="5E507C8E" w:rsidR="00080EA5" w:rsidRPr="00D20D75" w:rsidRDefault="00080EA5" w:rsidP="00080EA5">
            <w:pPr>
              <w:spacing w:after="200" w:line="276" w:lineRule="auto"/>
              <w:rPr>
                <w:lang w:val="tr-TR"/>
              </w:rPr>
            </w:pPr>
            <w:r w:rsidRPr="00D20D75">
              <w:rPr>
                <w:lang w:val="tr-TR"/>
              </w:rPr>
              <w:t xml:space="preserve">TUKMOS </w:t>
            </w:r>
            <w:r w:rsidR="00B01D8A" w:rsidRPr="00D20D75">
              <w:rPr>
                <w:lang w:val="tr-TR"/>
              </w:rPr>
              <w:t xml:space="preserve">2021 </w:t>
            </w:r>
            <w:r w:rsidRPr="00D20D75">
              <w:rPr>
                <w:lang w:val="tr-TR"/>
              </w:rPr>
              <w:t>Histoloji ve Embriyoloji eğitimi standardlarını sağlamış olmak.</w:t>
            </w:r>
          </w:p>
          <w:p w14:paraId="1C1A369B" w14:textId="6B19079E" w:rsidR="00080EA5" w:rsidRPr="00D20D75" w:rsidRDefault="00080EA5" w:rsidP="00080EA5">
            <w:pPr>
              <w:spacing w:after="200" w:line="276" w:lineRule="auto"/>
              <w:rPr>
                <w:lang w:val="tr-TR"/>
              </w:rPr>
            </w:pPr>
            <w:r w:rsidRPr="00D20D75">
              <w:rPr>
                <w:lang w:val="tr-TR"/>
              </w:rPr>
              <w:t>En az 1 eğitim salonu (birimde ya da kurumda)</w:t>
            </w:r>
            <w:r w:rsidR="005136F5" w:rsidRPr="00D20D75">
              <w:rPr>
                <w:lang w:val="tr-TR"/>
              </w:rPr>
              <w:t>,</w:t>
            </w:r>
          </w:p>
          <w:p w14:paraId="34ADA363" w14:textId="3A4616F6" w:rsidR="00080EA5" w:rsidRPr="00D20D75" w:rsidRDefault="00080EA5" w:rsidP="00080EA5">
            <w:pPr>
              <w:spacing w:after="200" w:line="276" w:lineRule="auto"/>
              <w:rPr>
                <w:lang w:val="tr-TR"/>
              </w:rPr>
            </w:pPr>
            <w:r w:rsidRPr="00D20D75">
              <w:rPr>
                <w:lang w:val="tr-TR"/>
              </w:rPr>
              <w:t>En az 1 adet uzmanlık öğrencisi çalışma odası</w:t>
            </w:r>
            <w:r w:rsidR="005136F5" w:rsidRPr="00D20D75">
              <w:rPr>
                <w:lang w:val="tr-TR"/>
              </w:rPr>
              <w:t>,</w:t>
            </w:r>
            <w:r w:rsidRPr="00D20D75">
              <w:rPr>
                <w:lang w:val="tr-TR"/>
              </w:rPr>
              <w:t xml:space="preserve"> </w:t>
            </w:r>
            <w:r w:rsidR="00B01D8A" w:rsidRPr="00D20D75">
              <w:rPr>
                <w:lang w:val="tr-TR"/>
              </w:rPr>
              <w:t xml:space="preserve"> </w:t>
            </w:r>
          </w:p>
          <w:p w14:paraId="3AE5FE40" w14:textId="00417B04" w:rsidR="00080EA5" w:rsidRPr="00D20D75" w:rsidRDefault="00BD79CF" w:rsidP="00080EA5">
            <w:pPr>
              <w:spacing w:after="200" w:line="276" w:lineRule="auto"/>
              <w:rPr>
                <w:lang w:val="tr-TR"/>
              </w:rPr>
            </w:pPr>
            <w:r w:rsidRPr="00D20D75">
              <w:rPr>
                <w:lang w:val="tr-TR"/>
              </w:rPr>
              <w:t>E</w:t>
            </w:r>
            <w:r w:rsidR="00080EA5" w:rsidRPr="00D20D75">
              <w:rPr>
                <w:lang w:val="tr-TR"/>
              </w:rPr>
              <w:t>ğitimin verileceği sağlık kurumunda laboratuvar (ışık mikroskobu örnek hazırlam</w:t>
            </w:r>
            <w:r w:rsidR="005136F5" w:rsidRPr="00D20D75">
              <w:rPr>
                <w:lang w:val="tr-TR"/>
              </w:rPr>
              <w:t>a ve görüntüleme laboratuvarı),</w:t>
            </w:r>
          </w:p>
          <w:p w14:paraId="52CA4E07" w14:textId="62A202BF" w:rsidR="00080EA5" w:rsidRPr="00D20D75" w:rsidRDefault="00080EA5" w:rsidP="00080EA5">
            <w:pPr>
              <w:spacing w:after="200" w:line="276" w:lineRule="auto"/>
              <w:rPr>
                <w:lang w:val="tr-TR"/>
              </w:rPr>
            </w:pPr>
            <w:r w:rsidRPr="00D20D75">
              <w:rPr>
                <w:lang w:val="tr-TR"/>
              </w:rPr>
              <w:t>Laboratuvar preparat arşivi bulunmalı.</w:t>
            </w:r>
          </w:p>
          <w:p w14:paraId="36204D9E" w14:textId="77777777" w:rsidR="00080EA5" w:rsidRPr="00D20D75" w:rsidRDefault="00080EA5" w:rsidP="00080EA5">
            <w:pPr>
              <w:spacing w:after="200" w:line="276" w:lineRule="auto"/>
              <w:rPr>
                <w:lang w:val="tr-TR"/>
              </w:rPr>
            </w:pPr>
            <w:r w:rsidRPr="00D20D75">
              <w:rPr>
                <w:lang w:val="tr-TR"/>
              </w:rPr>
              <w:t>Eğitim kolaylaştırıcı cihaz ve malzeme donanımı ve literatüre ulaşım olanağı sağlanmalıdır.</w:t>
            </w:r>
          </w:p>
        </w:tc>
      </w:tr>
      <w:tr w:rsidR="00D20D75" w:rsidRPr="00D20D75" w14:paraId="1E07F037" w14:textId="77777777" w:rsidTr="00A0732C">
        <w:tc>
          <w:tcPr>
            <w:tcW w:w="1373" w:type="dxa"/>
            <w:vMerge/>
          </w:tcPr>
          <w:p w14:paraId="2C1972AC" w14:textId="77777777" w:rsidR="00080EA5" w:rsidRPr="00D20D75" w:rsidRDefault="00080EA5" w:rsidP="00080EA5">
            <w:pPr>
              <w:spacing w:after="200" w:line="276" w:lineRule="auto"/>
              <w:rPr>
                <w:lang w:val="tr-TR"/>
              </w:rPr>
            </w:pPr>
          </w:p>
        </w:tc>
        <w:tc>
          <w:tcPr>
            <w:tcW w:w="1117" w:type="dxa"/>
          </w:tcPr>
          <w:p w14:paraId="67510826" w14:textId="77777777" w:rsidR="00080EA5" w:rsidRPr="00D20D75" w:rsidRDefault="00080EA5" w:rsidP="00080EA5">
            <w:pPr>
              <w:spacing w:after="200" w:line="276" w:lineRule="auto"/>
              <w:rPr>
                <w:b/>
                <w:lang w:val="tr-TR"/>
              </w:rPr>
            </w:pPr>
            <w:r w:rsidRPr="00D20D75">
              <w:rPr>
                <w:b/>
                <w:lang w:val="tr-TR"/>
              </w:rPr>
              <w:t>4</w:t>
            </w:r>
          </w:p>
        </w:tc>
        <w:tc>
          <w:tcPr>
            <w:tcW w:w="6906" w:type="dxa"/>
          </w:tcPr>
          <w:p w14:paraId="2AB28794" w14:textId="2AA66A0A" w:rsidR="00080EA5" w:rsidRPr="00D20D75" w:rsidRDefault="00080EA5" w:rsidP="00080EA5">
            <w:pPr>
              <w:spacing w:after="200" w:line="276" w:lineRule="auto"/>
              <w:rPr>
                <w:lang w:val="tr-TR"/>
              </w:rPr>
            </w:pPr>
            <w:r w:rsidRPr="00D20D75">
              <w:rPr>
                <w:lang w:val="tr-TR"/>
              </w:rPr>
              <w:t>Ulusal standartlarca belirlenenden daha fazla olanak ve ekipmana sahiptir.</w:t>
            </w:r>
          </w:p>
        </w:tc>
      </w:tr>
      <w:tr w:rsidR="00D20D75" w:rsidRPr="00D20D75" w14:paraId="2AE5B5E0" w14:textId="77777777" w:rsidTr="00A0732C">
        <w:tc>
          <w:tcPr>
            <w:tcW w:w="1373" w:type="dxa"/>
            <w:vMerge/>
          </w:tcPr>
          <w:p w14:paraId="31973158" w14:textId="77777777" w:rsidR="00080EA5" w:rsidRPr="00D20D75" w:rsidRDefault="00080EA5" w:rsidP="00080EA5">
            <w:pPr>
              <w:spacing w:after="200" w:line="276" w:lineRule="auto"/>
              <w:rPr>
                <w:lang w:val="tr-TR"/>
              </w:rPr>
            </w:pPr>
          </w:p>
        </w:tc>
        <w:tc>
          <w:tcPr>
            <w:tcW w:w="1117" w:type="dxa"/>
          </w:tcPr>
          <w:p w14:paraId="104CBBC3" w14:textId="77777777" w:rsidR="00080EA5" w:rsidRPr="00D20D75" w:rsidRDefault="00080EA5" w:rsidP="00080EA5">
            <w:pPr>
              <w:spacing w:after="200" w:line="276" w:lineRule="auto"/>
              <w:rPr>
                <w:b/>
                <w:lang w:val="tr-TR"/>
              </w:rPr>
            </w:pPr>
            <w:r w:rsidRPr="00D20D75">
              <w:rPr>
                <w:b/>
                <w:lang w:val="tr-TR"/>
              </w:rPr>
              <w:t>5</w:t>
            </w:r>
          </w:p>
        </w:tc>
        <w:tc>
          <w:tcPr>
            <w:tcW w:w="6906" w:type="dxa"/>
          </w:tcPr>
          <w:p w14:paraId="6ACBE38E" w14:textId="2EF96EE4" w:rsidR="00080EA5" w:rsidRPr="00D20D75" w:rsidRDefault="00080EA5" w:rsidP="00080EA5">
            <w:pPr>
              <w:spacing w:after="200" w:line="276" w:lineRule="auto"/>
              <w:rPr>
                <w:lang w:val="tr-TR"/>
              </w:rPr>
            </w:pPr>
            <w:r w:rsidRPr="00D20D75">
              <w:rPr>
                <w:lang w:val="tr-TR"/>
              </w:rPr>
              <w:t>Niteliksel ve niceliksel açıdan herhangi bir destek almayı gerektirmeyecek ölçüde ileri moleküler ve özel işlem gerektiren araştırma, geliştirme, tanı ve  tedaviye destek</w:t>
            </w:r>
            <w:r w:rsidR="005C166B" w:rsidRPr="00D20D75">
              <w:rPr>
                <w:lang w:val="tr-TR"/>
              </w:rPr>
              <w:t xml:space="preserve"> </w:t>
            </w:r>
            <w:r w:rsidRPr="00D20D75">
              <w:rPr>
                <w:lang w:val="tr-TR"/>
              </w:rPr>
              <w:t xml:space="preserve">işlemlerini yapabilecek olanaklara sahiptir. </w:t>
            </w:r>
          </w:p>
        </w:tc>
      </w:tr>
      <w:tr w:rsidR="00D20D75" w:rsidRPr="00D20D75" w14:paraId="388D5F86" w14:textId="77777777" w:rsidTr="00A0732C">
        <w:tc>
          <w:tcPr>
            <w:tcW w:w="1373" w:type="dxa"/>
          </w:tcPr>
          <w:p w14:paraId="497F0C72" w14:textId="77777777" w:rsidR="00080EA5" w:rsidRPr="00D20D75" w:rsidRDefault="00080EA5" w:rsidP="00080EA5">
            <w:pPr>
              <w:spacing w:after="200" w:line="276" w:lineRule="auto"/>
              <w:rPr>
                <w:b/>
                <w:lang w:val="tr-TR"/>
              </w:rPr>
            </w:pPr>
            <w:r w:rsidRPr="00D20D75">
              <w:rPr>
                <w:b/>
                <w:lang w:val="tr-TR"/>
              </w:rPr>
              <w:t>Belgeler</w:t>
            </w:r>
          </w:p>
        </w:tc>
        <w:tc>
          <w:tcPr>
            <w:tcW w:w="8023" w:type="dxa"/>
            <w:gridSpan w:val="2"/>
          </w:tcPr>
          <w:p w14:paraId="70FFA02A" w14:textId="0491FD9D" w:rsidR="005136F5" w:rsidRPr="00F2358E" w:rsidRDefault="00F2358E" w:rsidP="00F2358E">
            <w:pPr>
              <w:rPr>
                <w:lang w:val="tr-TR"/>
              </w:rPr>
            </w:pPr>
            <w:r w:rsidRPr="00F2358E">
              <w:rPr>
                <w:lang w:val="tr-TR"/>
              </w:rPr>
              <w:t>1.</w:t>
            </w:r>
            <w:r>
              <w:rPr>
                <w:lang w:val="tr-TR"/>
              </w:rPr>
              <w:t xml:space="preserve"> </w:t>
            </w:r>
            <w:r w:rsidR="00B722C7" w:rsidRPr="00F2358E">
              <w:rPr>
                <w:lang w:val="tr-TR"/>
              </w:rPr>
              <w:t>Eğitim alt yapı olanak ve donanımına ait belgeler (fotoğraf envanteri ile hazırlanan dosya)</w:t>
            </w:r>
            <w:r w:rsidR="005136F5" w:rsidRPr="00F2358E">
              <w:rPr>
                <w:lang w:val="tr-TR"/>
              </w:rPr>
              <w:t>.</w:t>
            </w:r>
          </w:p>
          <w:p w14:paraId="33CF0745" w14:textId="4BB16F17" w:rsidR="00B34CFA" w:rsidRPr="00D20D75" w:rsidRDefault="00B722C7" w:rsidP="005136F5">
            <w:pPr>
              <w:pStyle w:val="ListeParagraf"/>
              <w:rPr>
                <w:lang w:val="tr-TR"/>
              </w:rPr>
            </w:pPr>
            <w:r w:rsidRPr="00D20D75">
              <w:rPr>
                <w:lang w:val="tr-TR"/>
              </w:rPr>
              <w:t xml:space="preserve">  </w:t>
            </w:r>
            <w:r w:rsidR="00080EA5" w:rsidRPr="00D20D75">
              <w:rPr>
                <w:lang w:val="tr-TR"/>
              </w:rPr>
              <w:t xml:space="preserve"> </w:t>
            </w:r>
          </w:p>
          <w:p w14:paraId="1F5FC821" w14:textId="717CD751" w:rsidR="00F2358E" w:rsidRPr="00F2358E" w:rsidRDefault="00F2358E" w:rsidP="00F2358E">
            <w:pPr>
              <w:rPr>
                <w:lang w:val="tr-TR"/>
              </w:rPr>
            </w:pPr>
            <w:r>
              <w:rPr>
                <w:lang w:val="tr-TR"/>
              </w:rPr>
              <w:lastRenderedPageBreak/>
              <w:t xml:space="preserve">2. </w:t>
            </w:r>
            <w:r w:rsidRPr="00F2358E">
              <w:rPr>
                <w:lang w:val="tr-TR"/>
              </w:rPr>
              <w:t>S</w:t>
            </w:r>
            <w:r w:rsidR="00080EA5" w:rsidRPr="00F2358E">
              <w:rPr>
                <w:lang w:val="tr-TR"/>
              </w:rPr>
              <w:t>tandart uygulamalar ve mevzuatın yanı sıra, eğitim kurumunun özgün yaklaşım ve uygulamalarına ilişkin kanıtlar.</w:t>
            </w:r>
          </w:p>
        </w:tc>
      </w:tr>
      <w:tr w:rsidR="00A0732C" w:rsidRPr="00D20D75" w14:paraId="239FECF8" w14:textId="77777777" w:rsidTr="00A0732C">
        <w:tc>
          <w:tcPr>
            <w:tcW w:w="1373" w:type="dxa"/>
          </w:tcPr>
          <w:p w14:paraId="79994E6F" w14:textId="77777777" w:rsidR="00A0732C" w:rsidRDefault="00A0732C" w:rsidP="00080EA5">
            <w:pPr>
              <w:rPr>
                <w:b/>
                <w:lang w:val="tr-TR"/>
              </w:rPr>
            </w:pPr>
            <w:r>
              <w:rPr>
                <w:b/>
                <w:lang w:val="tr-TR"/>
              </w:rPr>
              <w:lastRenderedPageBreak/>
              <w:t>Kanıtlar</w:t>
            </w:r>
          </w:p>
          <w:p w14:paraId="343B8C59" w14:textId="77777777" w:rsidR="00A0732C" w:rsidRDefault="00A0732C" w:rsidP="00080EA5">
            <w:pPr>
              <w:rPr>
                <w:b/>
                <w:lang w:val="tr-TR"/>
              </w:rPr>
            </w:pPr>
          </w:p>
          <w:p w14:paraId="3FF41246" w14:textId="77777777" w:rsidR="00A0732C" w:rsidRDefault="00A0732C" w:rsidP="00080EA5">
            <w:pPr>
              <w:rPr>
                <w:b/>
                <w:lang w:val="tr-TR"/>
              </w:rPr>
            </w:pPr>
          </w:p>
          <w:p w14:paraId="3FB2A260" w14:textId="77777777" w:rsidR="00A0732C" w:rsidRDefault="00A0732C" w:rsidP="00080EA5">
            <w:pPr>
              <w:rPr>
                <w:b/>
                <w:lang w:val="tr-TR"/>
              </w:rPr>
            </w:pPr>
          </w:p>
          <w:p w14:paraId="42EFAF38" w14:textId="77777777" w:rsidR="00A0732C" w:rsidRDefault="00A0732C" w:rsidP="00080EA5">
            <w:pPr>
              <w:rPr>
                <w:b/>
                <w:lang w:val="tr-TR"/>
              </w:rPr>
            </w:pPr>
          </w:p>
          <w:p w14:paraId="2DCCF974" w14:textId="77777777" w:rsidR="00A0732C" w:rsidRDefault="00A0732C" w:rsidP="00080EA5">
            <w:pPr>
              <w:rPr>
                <w:b/>
                <w:lang w:val="tr-TR"/>
              </w:rPr>
            </w:pPr>
          </w:p>
          <w:p w14:paraId="02FD98EE" w14:textId="0021DAA1" w:rsidR="00A0732C" w:rsidRPr="00D20D75" w:rsidRDefault="00A0732C" w:rsidP="00080EA5">
            <w:pPr>
              <w:rPr>
                <w:b/>
                <w:lang w:val="tr-TR"/>
              </w:rPr>
            </w:pPr>
          </w:p>
        </w:tc>
        <w:tc>
          <w:tcPr>
            <w:tcW w:w="8023" w:type="dxa"/>
            <w:gridSpan w:val="2"/>
          </w:tcPr>
          <w:p w14:paraId="30298F40" w14:textId="61B19CC5" w:rsidR="00290AEC" w:rsidRDefault="00290AEC" w:rsidP="00290AEC">
            <w:pPr>
              <w:rPr>
                <w:rFonts w:eastAsia="SimSun" w:cstheme="minorHAnsi"/>
                <w:kern w:val="3"/>
                <w:lang w:val="tr-TR"/>
              </w:rPr>
            </w:pPr>
            <w:r>
              <w:rPr>
                <w:rFonts w:eastAsia="SimSun" w:cstheme="minorHAnsi"/>
                <w:kern w:val="3"/>
                <w:lang w:val="tr-TR"/>
              </w:rPr>
              <w:t>TS.6.1.1 (1)</w:t>
            </w:r>
          </w:p>
          <w:p w14:paraId="45695FE5" w14:textId="7BF8496D" w:rsidR="00290AEC" w:rsidRDefault="00290AEC" w:rsidP="00290AEC">
            <w:pPr>
              <w:rPr>
                <w:rFonts w:eastAsia="SimSun" w:cstheme="minorHAnsi"/>
                <w:kern w:val="3"/>
                <w:lang w:val="tr-TR"/>
              </w:rPr>
            </w:pPr>
            <w:r>
              <w:rPr>
                <w:rFonts w:eastAsia="SimSun" w:cstheme="minorHAnsi"/>
                <w:kern w:val="3"/>
                <w:lang w:val="tr-TR"/>
              </w:rPr>
              <w:t>TS.6.1.1 (2)</w:t>
            </w:r>
          </w:p>
          <w:p w14:paraId="55E09423" w14:textId="7F25C61E" w:rsidR="00A0732C" w:rsidRPr="00F2358E" w:rsidRDefault="00A0732C" w:rsidP="00290AEC">
            <w:pPr>
              <w:rPr>
                <w:lang w:val="tr-TR"/>
              </w:rPr>
            </w:pPr>
          </w:p>
        </w:tc>
      </w:tr>
    </w:tbl>
    <w:p w14:paraId="2679F98E" w14:textId="304BD145" w:rsidR="00F64362" w:rsidRDefault="00F64362" w:rsidP="00080EA5"/>
    <w:p w14:paraId="67A80EC5" w14:textId="77777777" w:rsidR="00F64362" w:rsidRDefault="00F64362">
      <w:r>
        <w:br w:type="page"/>
      </w:r>
    </w:p>
    <w:p w14:paraId="0C4E3B76" w14:textId="77777777" w:rsidR="00F64362" w:rsidRPr="00D20D75" w:rsidRDefault="00F64362" w:rsidP="00080EA5"/>
    <w:tbl>
      <w:tblPr>
        <w:tblStyle w:val="TabloKlavuzu3"/>
        <w:tblW w:w="0" w:type="auto"/>
        <w:tblLook w:val="04A0" w:firstRow="1" w:lastRow="0" w:firstColumn="1" w:lastColumn="0" w:noHBand="0" w:noVBand="1"/>
      </w:tblPr>
      <w:tblGrid>
        <w:gridCol w:w="1373"/>
        <w:gridCol w:w="1117"/>
        <w:gridCol w:w="6906"/>
      </w:tblGrid>
      <w:tr w:rsidR="00A0732C" w:rsidRPr="00D20D75" w14:paraId="4DB2C9E5" w14:textId="77777777" w:rsidTr="00C05C60">
        <w:tc>
          <w:tcPr>
            <w:tcW w:w="1373" w:type="dxa"/>
            <w:shd w:val="clear" w:color="auto" w:fill="B6DDE8" w:themeFill="accent5" w:themeFillTint="66"/>
          </w:tcPr>
          <w:p w14:paraId="7A89086A" w14:textId="77777777" w:rsidR="00A0732C" w:rsidRPr="00D20D75" w:rsidRDefault="00A0732C" w:rsidP="00C05C60">
            <w:pPr>
              <w:spacing w:after="200" w:line="276" w:lineRule="auto"/>
              <w:rPr>
                <w:lang w:val="tr-TR"/>
              </w:rPr>
            </w:pPr>
            <w:r w:rsidRPr="00D20D75">
              <w:br w:type="page"/>
            </w:r>
            <w:r w:rsidRPr="00D20D75">
              <w:rPr>
                <w:b/>
                <w:lang w:val="tr-TR"/>
              </w:rPr>
              <w:t>Standart No</w:t>
            </w:r>
          </w:p>
        </w:tc>
        <w:tc>
          <w:tcPr>
            <w:tcW w:w="1117" w:type="dxa"/>
            <w:shd w:val="clear" w:color="auto" w:fill="B6DDE8" w:themeFill="accent5" w:themeFillTint="66"/>
          </w:tcPr>
          <w:p w14:paraId="7614B607" w14:textId="77777777" w:rsidR="00A0732C" w:rsidRPr="00D20D75" w:rsidRDefault="00A0732C" w:rsidP="00C05C60">
            <w:pPr>
              <w:spacing w:after="200" w:line="276" w:lineRule="auto"/>
              <w:rPr>
                <w:b/>
                <w:lang w:val="tr-TR"/>
              </w:rPr>
            </w:pPr>
            <w:r w:rsidRPr="00D20D75">
              <w:rPr>
                <w:b/>
                <w:lang w:val="tr-TR"/>
              </w:rPr>
              <w:t xml:space="preserve">TS. 6.1.2 </w:t>
            </w:r>
          </w:p>
        </w:tc>
        <w:tc>
          <w:tcPr>
            <w:tcW w:w="6906" w:type="dxa"/>
            <w:shd w:val="clear" w:color="auto" w:fill="B6DDE8" w:themeFill="accent5" w:themeFillTint="66"/>
          </w:tcPr>
          <w:p w14:paraId="13981D90" w14:textId="77777777" w:rsidR="00A0732C" w:rsidRPr="00D20D75" w:rsidRDefault="00A0732C" w:rsidP="00C05C60">
            <w:pPr>
              <w:spacing w:after="200" w:line="276" w:lineRule="auto"/>
              <w:rPr>
                <w:b/>
                <w:lang w:val="tr-TR"/>
              </w:rPr>
            </w:pPr>
            <w:proofErr w:type="spellStart"/>
            <w:r w:rsidRPr="00D20D75">
              <w:rPr>
                <w:bCs/>
              </w:rPr>
              <w:t>Histoloji</w:t>
            </w:r>
            <w:proofErr w:type="spellEnd"/>
            <w:r w:rsidRPr="00D20D75">
              <w:rPr>
                <w:bCs/>
              </w:rPr>
              <w:t xml:space="preserve"> ve </w:t>
            </w:r>
            <w:proofErr w:type="spellStart"/>
            <w:r w:rsidRPr="00D20D75">
              <w:rPr>
                <w:bCs/>
              </w:rPr>
              <w:t>Embriyoloji</w:t>
            </w:r>
            <w:proofErr w:type="spellEnd"/>
            <w:r w:rsidRPr="00D20D75">
              <w:rPr>
                <w:b/>
              </w:rPr>
              <w:t xml:space="preserve"> </w:t>
            </w:r>
            <w:proofErr w:type="spellStart"/>
            <w:r w:rsidRPr="00D20D75">
              <w:t>eğitimi</w:t>
            </w:r>
            <w:proofErr w:type="spellEnd"/>
            <w:r w:rsidRPr="00D20D75">
              <w:t xml:space="preserve">, </w:t>
            </w:r>
            <w:proofErr w:type="spellStart"/>
            <w:r w:rsidRPr="00D20D75">
              <w:rPr>
                <w:b/>
              </w:rPr>
              <w:t>mutlaka</w:t>
            </w:r>
            <w:proofErr w:type="spellEnd"/>
            <w:r w:rsidRPr="00D20D75">
              <w:t xml:space="preserve"> </w:t>
            </w:r>
            <w:proofErr w:type="spellStart"/>
            <w:r w:rsidRPr="00D20D75">
              <w:t>seçilen</w:t>
            </w:r>
            <w:proofErr w:type="spellEnd"/>
            <w:r w:rsidRPr="00D20D75">
              <w:t xml:space="preserve"> </w:t>
            </w:r>
            <w:proofErr w:type="spellStart"/>
            <w:r w:rsidRPr="00D20D75">
              <w:t>alanda</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geniş</w:t>
            </w:r>
            <w:proofErr w:type="spellEnd"/>
            <w:r w:rsidRPr="00D20D75">
              <w:t xml:space="preserve"> </w:t>
            </w:r>
            <w:proofErr w:type="spellStart"/>
            <w:r w:rsidRPr="00D20D75">
              <w:t>ölçüde</w:t>
            </w:r>
            <w:proofErr w:type="spellEnd"/>
            <w:r w:rsidRPr="00D20D75">
              <w:t xml:space="preserve"> </w:t>
            </w:r>
            <w:proofErr w:type="spellStart"/>
            <w:r w:rsidRPr="00D20D75">
              <w:t>deneyim</w:t>
            </w:r>
            <w:proofErr w:type="spellEnd"/>
            <w:r w:rsidRPr="00D20D75">
              <w:t xml:space="preserve"> </w:t>
            </w:r>
            <w:proofErr w:type="spellStart"/>
            <w:r w:rsidRPr="00D20D75">
              <w:t>kazanmasını</w:t>
            </w:r>
            <w:proofErr w:type="spellEnd"/>
            <w:r w:rsidRPr="00D20D75">
              <w:t xml:space="preserve"> </w:t>
            </w:r>
            <w:proofErr w:type="spellStart"/>
            <w:r w:rsidRPr="00D20D75">
              <w:t>sağlamalı</w:t>
            </w:r>
            <w:proofErr w:type="spellEnd"/>
            <w:r w:rsidRPr="00D20D75">
              <w:t xml:space="preserve">, </w:t>
            </w:r>
            <w:proofErr w:type="spellStart"/>
            <w:r w:rsidRPr="00D20D75">
              <w:t>amaca</w:t>
            </w:r>
            <w:proofErr w:type="spellEnd"/>
            <w:r w:rsidRPr="00D20D75">
              <w:t xml:space="preserve"> </w:t>
            </w:r>
            <w:proofErr w:type="spellStart"/>
            <w:r w:rsidRPr="00D20D75">
              <w:t>yönelik</w:t>
            </w:r>
            <w:proofErr w:type="spellEnd"/>
            <w:r w:rsidRPr="00D20D75">
              <w:t xml:space="preserve"> </w:t>
            </w:r>
            <w:proofErr w:type="spellStart"/>
            <w:r w:rsidRPr="00D20D75">
              <w:t>olarak</w:t>
            </w:r>
            <w:proofErr w:type="spellEnd"/>
            <w:r w:rsidRPr="00D20D75">
              <w:t xml:space="preserve"> </w:t>
            </w:r>
            <w:proofErr w:type="spellStart"/>
            <w:r w:rsidRPr="00D20D75">
              <w:t>araştırma</w:t>
            </w:r>
            <w:proofErr w:type="spellEnd"/>
            <w:r w:rsidRPr="00D20D75">
              <w:t xml:space="preserve">, </w:t>
            </w:r>
            <w:proofErr w:type="spellStart"/>
            <w:r w:rsidRPr="00D20D75">
              <w:t>eğitim</w:t>
            </w:r>
            <w:proofErr w:type="spellEnd"/>
            <w:r w:rsidRPr="00D20D75">
              <w:t xml:space="preserve"> ve </w:t>
            </w:r>
            <w:proofErr w:type="spellStart"/>
            <w:r w:rsidRPr="00D20D75">
              <w:t>kliniğe</w:t>
            </w:r>
            <w:proofErr w:type="spellEnd"/>
            <w:r w:rsidRPr="00D20D75">
              <w:t xml:space="preserve"> </w:t>
            </w:r>
            <w:proofErr w:type="spellStart"/>
            <w:r w:rsidRPr="00D20D75">
              <w:t>destek</w:t>
            </w:r>
            <w:proofErr w:type="spellEnd"/>
            <w:r w:rsidRPr="00D20D75">
              <w:t xml:space="preserve"> </w:t>
            </w:r>
            <w:proofErr w:type="spellStart"/>
            <w:r w:rsidRPr="00D20D75">
              <w:t>kapsamındaki</w:t>
            </w:r>
            <w:proofErr w:type="spellEnd"/>
            <w:r w:rsidRPr="00D20D75">
              <w:t xml:space="preserve"> </w:t>
            </w:r>
            <w:proofErr w:type="spellStart"/>
            <w:r w:rsidRPr="00D20D75">
              <w:t>uygulamaları</w:t>
            </w:r>
            <w:proofErr w:type="spellEnd"/>
            <w:r w:rsidRPr="00D20D75">
              <w:t xml:space="preserve"> </w:t>
            </w:r>
            <w:proofErr w:type="spellStart"/>
            <w:r w:rsidRPr="00D20D75">
              <w:t>içermelidir</w:t>
            </w:r>
            <w:proofErr w:type="spellEnd"/>
            <w:r w:rsidRPr="00D20D75">
              <w:t>.</w:t>
            </w:r>
          </w:p>
        </w:tc>
      </w:tr>
      <w:tr w:rsidR="00A0732C" w:rsidRPr="00D20D75" w14:paraId="72C78F88" w14:textId="77777777" w:rsidTr="00C05C60">
        <w:tc>
          <w:tcPr>
            <w:tcW w:w="9396" w:type="dxa"/>
            <w:gridSpan w:val="3"/>
          </w:tcPr>
          <w:p w14:paraId="5EF832F3" w14:textId="77777777" w:rsidR="00A0732C" w:rsidRPr="00D20D75" w:rsidRDefault="00A0732C" w:rsidP="00C05C60">
            <w:pPr>
              <w:spacing w:after="200" w:line="276" w:lineRule="auto"/>
            </w:pPr>
            <w:r w:rsidRPr="00D20D75">
              <w:rPr>
                <w:b/>
                <w:lang w:val="tr-TR"/>
              </w:rPr>
              <w:t>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rPr>
                <w:bCs/>
              </w:rPr>
              <w:t>Histoloji</w:t>
            </w:r>
            <w:proofErr w:type="spellEnd"/>
            <w:r w:rsidRPr="00D20D75">
              <w:rPr>
                <w:bCs/>
              </w:rPr>
              <w:t xml:space="preserve"> ve </w:t>
            </w:r>
            <w:proofErr w:type="spellStart"/>
            <w:r w:rsidRPr="00D20D75">
              <w:rPr>
                <w:bCs/>
              </w:rPr>
              <w:t>Embriyoloji</w:t>
            </w:r>
            <w:proofErr w:type="spellEnd"/>
            <w:r w:rsidRPr="00D20D75">
              <w:rPr>
                <w:b/>
              </w:rPr>
              <w:t xml:space="preserve"> </w:t>
            </w:r>
            <w:proofErr w:type="spellStart"/>
            <w:r w:rsidRPr="00D20D75">
              <w:t>eğitiminin</w:t>
            </w:r>
            <w:proofErr w:type="spellEnd"/>
            <w:r w:rsidRPr="00D20D75">
              <w:t xml:space="preserve"> </w:t>
            </w:r>
            <w:proofErr w:type="spellStart"/>
            <w:r w:rsidRPr="00D20D75">
              <w:t>verilmesini</w:t>
            </w:r>
            <w:proofErr w:type="spellEnd"/>
            <w:r w:rsidRPr="00D20D75">
              <w:t xml:space="preserve"> </w:t>
            </w:r>
            <w:proofErr w:type="spellStart"/>
            <w:r w:rsidRPr="00D20D75">
              <w:t>destekleyecek</w:t>
            </w:r>
            <w:proofErr w:type="spellEnd"/>
            <w:r w:rsidRPr="00D20D75">
              <w:t xml:space="preserve"> </w:t>
            </w:r>
            <w:proofErr w:type="spellStart"/>
            <w:r w:rsidRPr="00D20D75">
              <w:t>yeterli</w:t>
            </w:r>
            <w:proofErr w:type="spellEnd"/>
            <w:r w:rsidRPr="00D20D75">
              <w:t xml:space="preserve"> </w:t>
            </w:r>
            <w:proofErr w:type="spellStart"/>
            <w:r w:rsidRPr="00D20D75">
              <w:t>klinik</w:t>
            </w:r>
            <w:proofErr w:type="spellEnd"/>
            <w:r w:rsidRPr="00D20D75">
              <w:t xml:space="preserve"> ve </w:t>
            </w:r>
            <w:proofErr w:type="spellStart"/>
            <w:r w:rsidRPr="00D20D75">
              <w:t>araştırma</w:t>
            </w:r>
            <w:proofErr w:type="spellEnd"/>
            <w:r w:rsidRPr="00D20D75">
              <w:t xml:space="preserve"> </w:t>
            </w:r>
            <w:proofErr w:type="spellStart"/>
            <w:r w:rsidRPr="00D20D75">
              <w:t>ile</w:t>
            </w:r>
            <w:proofErr w:type="spellEnd"/>
            <w:r w:rsidRPr="00D20D75">
              <w:t xml:space="preserve"> </w:t>
            </w:r>
            <w:proofErr w:type="spellStart"/>
            <w:r w:rsidRPr="00D20D75">
              <w:t>ilişkili</w:t>
            </w:r>
            <w:proofErr w:type="spellEnd"/>
            <w:r w:rsidRPr="00D20D75">
              <w:t xml:space="preserve"> </w:t>
            </w:r>
            <w:proofErr w:type="spellStart"/>
            <w:r w:rsidRPr="00D20D75">
              <w:t>uygulama</w:t>
            </w:r>
            <w:proofErr w:type="spellEnd"/>
            <w:r w:rsidRPr="00D20D75">
              <w:t xml:space="preserve"> </w:t>
            </w:r>
            <w:proofErr w:type="spellStart"/>
            <w:r w:rsidRPr="00D20D75">
              <w:t>olanakları</w:t>
            </w:r>
            <w:proofErr w:type="spellEnd"/>
            <w:r w:rsidRPr="00D20D75">
              <w:t xml:space="preserve"> </w:t>
            </w:r>
            <w:proofErr w:type="spellStart"/>
            <w:r w:rsidRPr="00D20D75">
              <w:t>sunabilmelidir</w:t>
            </w:r>
            <w:proofErr w:type="spellEnd"/>
            <w:r w:rsidRPr="00D20D75">
              <w:t xml:space="preserve">. </w:t>
            </w:r>
          </w:p>
        </w:tc>
      </w:tr>
      <w:tr w:rsidR="00A0732C" w:rsidRPr="00D20D75" w14:paraId="416D5DA2" w14:textId="77777777" w:rsidTr="00C05C60">
        <w:tc>
          <w:tcPr>
            <w:tcW w:w="1373" w:type="dxa"/>
            <w:vMerge w:val="restart"/>
          </w:tcPr>
          <w:p w14:paraId="6CDA4CE3" w14:textId="77777777" w:rsidR="00A0732C" w:rsidRPr="00D20D75" w:rsidRDefault="00A0732C" w:rsidP="00C05C60">
            <w:pPr>
              <w:spacing w:after="200" w:line="276" w:lineRule="auto"/>
              <w:rPr>
                <w:lang w:val="tr-TR"/>
              </w:rPr>
            </w:pPr>
            <w:r w:rsidRPr="00D20D75">
              <w:rPr>
                <w:b/>
                <w:lang w:val="tr-TR"/>
              </w:rPr>
              <w:t>Kurumun standart ile ilgili durumu</w:t>
            </w:r>
          </w:p>
        </w:tc>
        <w:tc>
          <w:tcPr>
            <w:tcW w:w="1117" w:type="dxa"/>
          </w:tcPr>
          <w:p w14:paraId="0DC4A3AB" w14:textId="77777777" w:rsidR="00A0732C" w:rsidRPr="00D20D75" w:rsidRDefault="00A0732C" w:rsidP="00C05C60">
            <w:pPr>
              <w:spacing w:after="200" w:line="276" w:lineRule="auto"/>
              <w:rPr>
                <w:b/>
                <w:lang w:val="tr-TR"/>
              </w:rPr>
            </w:pPr>
            <w:r w:rsidRPr="00D20D75">
              <w:rPr>
                <w:b/>
                <w:lang w:val="tr-TR"/>
              </w:rPr>
              <w:t>1</w:t>
            </w:r>
          </w:p>
        </w:tc>
        <w:tc>
          <w:tcPr>
            <w:tcW w:w="6906" w:type="dxa"/>
          </w:tcPr>
          <w:p w14:paraId="4BC78CB2" w14:textId="77777777" w:rsidR="00A0732C" w:rsidRPr="00D20D75" w:rsidRDefault="00A0732C" w:rsidP="00C05C60">
            <w:pPr>
              <w:spacing w:after="200" w:line="276" w:lineRule="auto"/>
              <w:rPr>
                <w:lang w:val="tr-TR"/>
              </w:rPr>
            </w:pPr>
            <w:r w:rsidRPr="00D20D75">
              <w:rPr>
                <w:lang w:val="tr-TR"/>
              </w:rPr>
              <w:t>Uzmanlık öğrencileri yeterli sayıda uygulama görmüyor/yapmıyor.</w:t>
            </w:r>
          </w:p>
        </w:tc>
      </w:tr>
      <w:tr w:rsidR="00A0732C" w:rsidRPr="00D20D75" w14:paraId="070CF21C" w14:textId="77777777" w:rsidTr="00C05C60">
        <w:tc>
          <w:tcPr>
            <w:tcW w:w="1373" w:type="dxa"/>
            <w:vMerge/>
          </w:tcPr>
          <w:p w14:paraId="1BADE8F2" w14:textId="77777777" w:rsidR="00A0732C" w:rsidRPr="00D20D75" w:rsidRDefault="00A0732C" w:rsidP="00C05C60">
            <w:pPr>
              <w:spacing w:after="200" w:line="276" w:lineRule="auto"/>
              <w:rPr>
                <w:lang w:val="tr-TR"/>
              </w:rPr>
            </w:pPr>
          </w:p>
        </w:tc>
        <w:tc>
          <w:tcPr>
            <w:tcW w:w="1117" w:type="dxa"/>
          </w:tcPr>
          <w:p w14:paraId="79CE3E43" w14:textId="77777777" w:rsidR="00A0732C" w:rsidRPr="00D20D75" w:rsidRDefault="00A0732C" w:rsidP="00C05C60">
            <w:pPr>
              <w:spacing w:after="200" w:line="276" w:lineRule="auto"/>
              <w:rPr>
                <w:b/>
                <w:lang w:val="tr-TR"/>
              </w:rPr>
            </w:pPr>
            <w:r w:rsidRPr="00D20D75">
              <w:rPr>
                <w:b/>
                <w:lang w:val="tr-TR"/>
              </w:rPr>
              <w:t>2</w:t>
            </w:r>
          </w:p>
        </w:tc>
        <w:tc>
          <w:tcPr>
            <w:tcW w:w="6906" w:type="dxa"/>
          </w:tcPr>
          <w:p w14:paraId="783792F0" w14:textId="77777777" w:rsidR="00A0732C" w:rsidRPr="00D20D75" w:rsidRDefault="00A0732C" w:rsidP="00C05C60">
            <w:pPr>
              <w:spacing w:after="200" w:line="276" w:lineRule="auto"/>
              <w:rPr>
                <w:lang w:val="tr-TR"/>
              </w:rPr>
            </w:pPr>
            <w:r w:rsidRPr="00D20D75">
              <w:rPr>
                <w:lang w:val="tr-TR"/>
              </w:rPr>
              <w:t>Uzmanlık öğrencileri uygulama görüyor/yapıyor ancak yeterli gözetim ve danışmanlık verilmiyor.</w:t>
            </w:r>
          </w:p>
        </w:tc>
      </w:tr>
      <w:tr w:rsidR="00A0732C" w:rsidRPr="00D20D75" w14:paraId="17225E45" w14:textId="77777777" w:rsidTr="00C05C60">
        <w:tc>
          <w:tcPr>
            <w:tcW w:w="1373" w:type="dxa"/>
            <w:vMerge/>
          </w:tcPr>
          <w:p w14:paraId="16B0C576" w14:textId="77777777" w:rsidR="00A0732C" w:rsidRPr="00D20D75" w:rsidRDefault="00A0732C" w:rsidP="00C05C60">
            <w:pPr>
              <w:spacing w:after="200" w:line="276" w:lineRule="auto"/>
              <w:rPr>
                <w:lang w:val="tr-TR"/>
              </w:rPr>
            </w:pPr>
          </w:p>
        </w:tc>
        <w:tc>
          <w:tcPr>
            <w:tcW w:w="1117" w:type="dxa"/>
            <w:shd w:val="clear" w:color="auto" w:fill="92D050"/>
          </w:tcPr>
          <w:p w14:paraId="1693F691" w14:textId="77777777" w:rsidR="00A0732C" w:rsidRPr="00D20D75" w:rsidRDefault="00A0732C" w:rsidP="00C05C60">
            <w:pPr>
              <w:spacing w:after="200" w:line="276" w:lineRule="auto"/>
              <w:rPr>
                <w:b/>
                <w:lang w:val="tr-TR"/>
              </w:rPr>
            </w:pPr>
            <w:r w:rsidRPr="00D20D75">
              <w:rPr>
                <w:b/>
                <w:lang w:val="tr-TR"/>
              </w:rPr>
              <w:t>3</w:t>
            </w:r>
          </w:p>
        </w:tc>
        <w:tc>
          <w:tcPr>
            <w:tcW w:w="6906" w:type="dxa"/>
            <w:shd w:val="clear" w:color="auto" w:fill="92D050"/>
          </w:tcPr>
          <w:p w14:paraId="4566E314" w14:textId="77777777" w:rsidR="00A0732C" w:rsidRPr="00D20D75" w:rsidRDefault="00A0732C" w:rsidP="00C05C60">
            <w:pPr>
              <w:spacing w:after="200" w:line="276" w:lineRule="auto"/>
              <w:rPr>
                <w:lang w:val="tr-TR"/>
              </w:rPr>
            </w:pPr>
            <w:r w:rsidRPr="00D20D75">
              <w:rPr>
                <w:lang w:val="tr-TR"/>
              </w:rPr>
              <w:t>Uzmanlık öğrencilerinin deneyim kazanmasına yetecek sayıda uygulama görme ve yapmasına, olanak veriliyor ve etkin bir gözetim, danışma sistemi var.</w:t>
            </w:r>
          </w:p>
        </w:tc>
      </w:tr>
      <w:tr w:rsidR="00A0732C" w:rsidRPr="00D20D75" w14:paraId="4F31927B" w14:textId="77777777" w:rsidTr="00C05C60">
        <w:tc>
          <w:tcPr>
            <w:tcW w:w="1373" w:type="dxa"/>
            <w:vMerge/>
          </w:tcPr>
          <w:p w14:paraId="1C87350A" w14:textId="77777777" w:rsidR="00A0732C" w:rsidRPr="00D20D75" w:rsidRDefault="00A0732C" w:rsidP="00C05C60">
            <w:pPr>
              <w:spacing w:after="200" w:line="276" w:lineRule="auto"/>
              <w:rPr>
                <w:lang w:val="tr-TR"/>
              </w:rPr>
            </w:pPr>
          </w:p>
        </w:tc>
        <w:tc>
          <w:tcPr>
            <w:tcW w:w="1117" w:type="dxa"/>
          </w:tcPr>
          <w:p w14:paraId="0A0A8E69" w14:textId="77777777" w:rsidR="00A0732C" w:rsidRPr="00D20D75" w:rsidRDefault="00A0732C" w:rsidP="00C05C60">
            <w:pPr>
              <w:spacing w:after="200" w:line="276" w:lineRule="auto"/>
              <w:rPr>
                <w:b/>
                <w:lang w:val="tr-TR"/>
              </w:rPr>
            </w:pPr>
            <w:r w:rsidRPr="00D20D75">
              <w:rPr>
                <w:b/>
                <w:lang w:val="tr-TR"/>
              </w:rPr>
              <w:t>4</w:t>
            </w:r>
          </w:p>
        </w:tc>
        <w:tc>
          <w:tcPr>
            <w:tcW w:w="6906" w:type="dxa"/>
          </w:tcPr>
          <w:p w14:paraId="52061A73" w14:textId="77777777" w:rsidR="00A0732C" w:rsidRPr="00D20D75" w:rsidRDefault="00A0732C" w:rsidP="00C05C60">
            <w:pPr>
              <w:spacing w:after="200" w:line="276" w:lineRule="auto"/>
              <w:rPr>
                <w:lang w:val="tr-TR"/>
              </w:rPr>
            </w:pPr>
            <w:r w:rsidRPr="00D20D75">
              <w:rPr>
                <w:lang w:val="tr-TR"/>
              </w:rPr>
              <w:t>Uzmanlık öğrencileri ÇEP’de belirlenen alanlar dışında da özel yetkinliklere sahip olabilecek sayıda uygulamayı görme ve yapma şansına sahip olabiliyorlar.</w:t>
            </w:r>
          </w:p>
        </w:tc>
      </w:tr>
      <w:tr w:rsidR="00A0732C" w:rsidRPr="00D20D75" w14:paraId="092E9533" w14:textId="77777777" w:rsidTr="00C05C60">
        <w:tc>
          <w:tcPr>
            <w:tcW w:w="1373" w:type="dxa"/>
            <w:vMerge/>
          </w:tcPr>
          <w:p w14:paraId="3BCD5752" w14:textId="77777777" w:rsidR="00A0732C" w:rsidRPr="00D20D75" w:rsidRDefault="00A0732C" w:rsidP="00C05C60">
            <w:pPr>
              <w:spacing w:after="200" w:line="276" w:lineRule="auto"/>
              <w:rPr>
                <w:lang w:val="tr-TR"/>
              </w:rPr>
            </w:pPr>
          </w:p>
        </w:tc>
        <w:tc>
          <w:tcPr>
            <w:tcW w:w="1117" w:type="dxa"/>
          </w:tcPr>
          <w:p w14:paraId="4F9BA813" w14:textId="77777777" w:rsidR="00A0732C" w:rsidRPr="00D20D75" w:rsidRDefault="00A0732C" w:rsidP="00C05C60">
            <w:pPr>
              <w:spacing w:after="200" w:line="276" w:lineRule="auto"/>
              <w:rPr>
                <w:b/>
                <w:lang w:val="tr-TR"/>
              </w:rPr>
            </w:pPr>
            <w:r w:rsidRPr="00D20D75">
              <w:rPr>
                <w:b/>
                <w:lang w:val="tr-TR"/>
              </w:rPr>
              <w:t>5</w:t>
            </w:r>
          </w:p>
        </w:tc>
        <w:tc>
          <w:tcPr>
            <w:tcW w:w="6906" w:type="dxa"/>
          </w:tcPr>
          <w:p w14:paraId="218BBF17" w14:textId="77777777" w:rsidR="00A0732C" w:rsidRPr="00D20D75" w:rsidRDefault="00A0732C" w:rsidP="00C05C60">
            <w:pPr>
              <w:spacing w:after="200" w:line="276" w:lineRule="auto"/>
              <w:rPr>
                <w:lang w:val="tr-TR"/>
              </w:rPr>
            </w:pPr>
            <w:r w:rsidRPr="00D20D75">
              <w:rPr>
                <w:lang w:val="tr-TR"/>
              </w:rPr>
              <w:t>Uzmanlık öğrencileri ÇEP’de belirlenen alanlar dışında da özel yetkinliklere sahip olabilecek sayıda uygulamayı diğer ulusal ya da uluslararası programlara rotasyon yaparak izleme ve yapma fırsatına sahip olabiliyorlar.</w:t>
            </w:r>
          </w:p>
        </w:tc>
      </w:tr>
      <w:tr w:rsidR="00A0732C" w:rsidRPr="00D20D75" w14:paraId="08AFA707" w14:textId="77777777" w:rsidTr="00C05C60">
        <w:tc>
          <w:tcPr>
            <w:tcW w:w="1373" w:type="dxa"/>
          </w:tcPr>
          <w:p w14:paraId="5B1E6FB6" w14:textId="77777777" w:rsidR="00A0732C" w:rsidRPr="00D20D75" w:rsidRDefault="00A0732C" w:rsidP="00C05C60">
            <w:pPr>
              <w:spacing w:after="200" w:line="276" w:lineRule="auto"/>
              <w:rPr>
                <w:b/>
                <w:lang w:val="tr-TR"/>
              </w:rPr>
            </w:pPr>
            <w:r w:rsidRPr="00D20D75">
              <w:rPr>
                <w:b/>
                <w:lang w:val="tr-TR"/>
              </w:rPr>
              <w:t>Belgeler</w:t>
            </w:r>
          </w:p>
        </w:tc>
        <w:tc>
          <w:tcPr>
            <w:tcW w:w="8023" w:type="dxa"/>
            <w:gridSpan w:val="2"/>
          </w:tcPr>
          <w:p w14:paraId="39B07D12" w14:textId="77777777" w:rsidR="00A0732C" w:rsidRPr="00D20D75" w:rsidRDefault="00A0732C" w:rsidP="00C05C60">
            <w:pPr>
              <w:spacing w:after="200" w:line="276" w:lineRule="auto"/>
              <w:rPr>
                <w:lang w:val="tr-TR"/>
              </w:rPr>
            </w:pPr>
            <w:r w:rsidRPr="00D20D75">
              <w:rPr>
                <w:lang w:val="tr-TR"/>
              </w:rPr>
              <w:t>1. Aylık ve yıllık çalışma çizelgesi, rotasyon programı belgesi (TUKMOS 2021 rotasyon programına uyum gösterilmelidir).</w:t>
            </w:r>
          </w:p>
          <w:p w14:paraId="42BB0138" w14:textId="77777777" w:rsidR="00A0732C" w:rsidRPr="00D20D75" w:rsidRDefault="00A0732C" w:rsidP="00C05C60">
            <w:pPr>
              <w:spacing w:after="200" w:line="276" w:lineRule="auto"/>
              <w:rPr>
                <w:lang w:val="tr-TR"/>
              </w:rPr>
            </w:pPr>
            <w:r w:rsidRPr="00D20D75">
              <w:rPr>
                <w:lang w:val="tr-TR"/>
              </w:rPr>
              <w:t>2. Asistan karneleri.</w:t>
            </w:r>
          </w:p>
          <w:p w14:paraId="1B2A877B" w14:textId="77777777" w:rsidR="00A0732C" w:rsidRPr="00D20D75" w:rsidRDefault="00A0732C" w:rsidP="00C05C60">
            <w:pPr>
              <w:spacing w:after="200" w:line="276" w:lineRule="auto"/>
              <w:rPr>
                <w:lang w:val="tr-TR"/>
              </w:rPr>
            </w:pPr>
            <w:r w:rsidRPr="00D20D75">
              <w:rPr>
                <w:lang w:val="tr-TR"/>
              </w:rPr>
              <w:t>3. Asistan ÇEP müfredatı.</w:t>
            </w:r>
          </w:p>
          <w:p w14:paraId="499C2DC2" w14:textId="77777777" w:rsidR="00A0732C" w:rsidRPr="00D20D75" w:rsidRDefault="00A0732C" w:rsidP="00C05C60">
            <w:pPr>
              <w:spacing w:after="200" w:line="276" w:lineRule="auto"/>
              <w:rPr>
                <w:lang w:val="tr-TR"/>
              </w:rPr>
            </w:pPr>
            <w:r w:rsidRPr="00D20D75">
              <w:rPr>
                <w:lang w:val="tr-TR"/>
              </w:rPr>
              <w:t>4. ÜYTE eğitimini- katılımını belgeleyen program veya yazışmalar.</w:t>
            </w:r>
          </w:p>
          <w:p w14:paraId="07944E89" w14:textId="7AD7E0F2" w:rsidR="00A0732C" w:rsidRPr="00D20D75" w:rsidRDefault="00A0732C" w:rsidP="00C05C60">
            <w:pPr>
              <w:spacing w:after="200" w:line="276" w:lineRule="auto"/>
              <w:rPr>
                <w:lang w:val="tr-TR"/>
              </w:rPr>
            </w:pPr>
            <w:r w:rsidRPr="00D20D75">
              <w:rPr>
                <w:lang w:val="tr-TR"/>
              </w:rPr>
              <w:t>5.</w:t>
            </w:r>
            <w:r w:rsidR="00E047F2">
              <w:rPr>
                <w:lang w:val="tr-TR"/>
              </w:rPr>
              <w:t xml:space="preserve"> </w:t>
            </w:r>
            <w:r w:rsidRPr="00D20D75">
              <w:rPr>
                <w:lang w:val="tr-TR"/>
              </w:rPr>
              <w:t>Uzmanlık öğrencileri ÇEP’de belirlenen alanlar dışında da özel yetkinliklere sahip olabilecek sayıda hastayı diğer ulusal ya da uluslararası programlarda yapma fırsatı olduğunu gösteren ikili kurumsal anlaşma belgesi.</w:t>
            </w:r>
          </w:p>
          <w:p w14:paraId="5F959630" w14:textId="77777777" w:rsidR="00A0732C" w:rsidRPr="00D20D75" w:rsidRDefault="00A0732C" w:rsidP="00F64362">
            <w:pPr>
              <w:spacing w:line="276" w:lineRule="auto"/>
              <w:rPr>
                <w:lang w:val="tr-TR"/>
              </w:rPr>
            </w:pPr>
            <w:r w:rsidRPr="00D20D75">
              <w:rPr>
                <w:lang w:val="tr-TR"/>
              </w:rPr>
              <w:t>6. Standart uygulamalar ve mevzuatın yanı sıra, eğitim kurumunun özgün yaklaşım ve uygulamalarına ilişkin kanıtlar.</w:t>
            </w:r>
          </w:p>
        </w:tc>
      </w:tr>
      <w:tr w:rsidR="00F64362" w:rsidRPr="00D20D75" w14:paraId="64F539AF" w14:textId="77777777" w:rsidTr="00C05C60">
        <w:tc>
          <w:tcPr>
            <w:tcW w:w="1373" w:type="dxa"/>
          </w:tcPr>
          <w:p w14:paraId="19890D62" w14:textId="77777777" w:rsidR="00F64362" w:rsidRDefault="00F64362" w:rsidP="00C05C60">
            <w:pPr>
              <w:rPr>
                <w:b/>
                <w:lang w:val="tr-TR"/>
              </w:rPr>
            </w:pPr>
            <w:r>
              <w:rPr>
                <w:b/>
                <w:lang w:val="tr-TR"/>
              </w:rPr>
              <w:t>Kanıtlar</w:t>
            </w:r>
          </w:p>
          <w:p w14:paraId="1FD3C82D" w14:textId="69932891" w:rsidR="00F64362" w:rsidRPr="00D20D75" w:rsidRDefault="00F64362" w:rsidP="00C05C60">
            <w:pPr>
              <w:rPr>
                <w:b/>
                <w:lang w:val="tr-TR"/>
              </w:rPr>
            </w:pPr>
          </w:p>
        </w:tc>
        <w:tc>
          <w:tcPr>
            <w:tcW w:w="8023" w:type="dxa"/>
            <w:gridSpan w:val="2"/>
          </w:tcPr>
          <w:p w14:paraId="201ED5ED" w14:textId="3DD6F866" w:rsidR="00D46D8E" w:rsidRDefault="00D46D8E" w:rsidP="00D46D8E">
            <w:pPr>
              <w:rPr>
                <w:rFonts w:eastAsia="SimSun" w:cstheme="minorHAnsi"/>
                <w:kern w:val="3"/>
                <w:lang w:val="tr-TR"/>
              </w:rPr>
            </w:pPr>
            <w:r>
              <w:rPr>
                <w:rFonts w:eastAsia="SimSun" w:cstheme="minorHAnsi"/>
                <w:kern w:val="3"/>
                <w:lang w:val="tr-TR"/>
              </w:rPr>
              <w:t>TS.6.1.2 (1)</w:t>
            </w:r>
          </w:p>
          <w:p w14:paraId="5A01B9D7" w14:textId="13FB28D5" w:rsidR="00D46D8E" w:rsidRDefault="00D46D8E" w:rsidP="00D46D8E">
            <w:pPr>
              <w:rPr>
                <w:rFonts w:eastAsia="SimSun" w:cstheme="minorHAnsi"/>
                <w:kern w:val="3"/>
                <w:lang w:val="tr-TR"/>
              </w:rPr>
            </w:pPr>
            <w:r>
              <w:rPr>
                <w:rFonts w:eastAsia="SimSun" w:cstheme="minorHAnsi"/>
                <w:kern w:val="3"/>
                <w:lang w:val="tr-TR"/>
              </w:rPr>
              <w:t>TS.6.1.2 (2)</w:t>
            </w:r>
          </w:p>
          <w:p w14:paraId="35772EFF" w14:textId="77777777" w:rsidR="00F64362" w:rsidRDefault="00D46D8E" w:rsidP="00D46D8E">
            <w:pPr>
              <w:rPr>
                <w:rFonts w:eastAsia="SimSun" w:cstheme="minorHAnsi"/>
                <w:kern w:val="3"/>
                <w:lang w:val="tr-TR"/>
              </w:rPr>
            </w:pPr>
            <w:r>
              <w:rPr>
                <w:rFonts w:eastAsia="SimSun" w:cstheme="minorHAnsi"/>
                <w:kern w:val="3"/>
                <w:lang w:val="tr-TR"/>
              </w:rPr>
              <w:t>TS.6.1.2 (3)</w:t>
            </w:r>
          </w:p>
          <w:p w14:paraId="3852C654" w14:textId="58C1BF8F" w:rsidR="00D46D8E" w:rsidRDefault="00D46D8E" w:rsidP="00D46D8E">
            <w:pPr>
              <w:rPr>
                <w:rFonts w:eastAsia="SimSun" w:cstheme="minorHAnsi"/>
                <w:kern w:val="3"/>
                <w:lang w:val="tr-TR"/>
              </w:rPr>
            </w:pPr>
            <w:r>
              <w:rPr>
                <w:rFonts w:eastAsia="SimSun" w:cstheme="minorHAnsi"/>
                <w:kern w:val="3"/>
                <w:lang w:val="tr-TR"/>
              </w:rPr>
              <w:lastRenderedPageBreak/>
              <w:t>TS.6.1.2 (4)</w:t>
            </w:r>
          </w:p>
          <w:p w14:paraId="5A8F4840" w14:textId="4C6409DA" w:rsidR="00D46D8E" w:rsidRDefault="00D46D8E" w:rsidP="00D46D8E">
            <w:pPr>
              <w:rPr>
                <w:rFonts w:eastAsia="SimSun" w:cstheme="minorHAnsi"/>
                <w:kern w:val="3"/>
                <w:lang w:val="tr-TR"/>
              </w:rPr>
            </w:pPr>
            <w:r>
              <w:rPr>
                <w:rFonts w:eastAsia="SimSun" w:cstheme="minorHAnsi"/>
                <w:kern w:val="3"/>
                <w:lang w:val="tr-TR"/>
              </w:rPr>
              <w:t>TS.6.1.2 (5)</w:t>
            </w:r>
          </w:p>
          <w:p w14:paraId="1AB32092" w14:textId="4740BB8E" w:rsidR="00D46D8E" w:rsidRPr="00D20D75" w:rsidRDefault="00D46D8E" w:rsidP="00D46D8E">
            <w:pPr>
              <w:rPr>
                <w:lang w:val="tr-TR"/>
              </w:rPr>
            </w:pPr>
            <w:r>
              <w:rPr>
                <w:rFonts w:eastAsia="SimSun" w:cstheme="minorHAnsi"/>
                <w:kern w:val="3"/>
                <w:lang w:val="tr-TR"/>
              </w:rPr>
              <w:t>TS.6.1.2 (6)</w:t>
            </w:r>
          </w:p>
        </w:tc>
      </w:tr>
    </w:tbl>
    <w:p w14:paraId="4A4A8896" w14:textId="64F31A5D" w:rsidR="00080EA5" w:rsidRPr="00D20D75" w:rsidRDefault="00080EA5" w:rsidP="00927731">
      <w:pPr>
        <w:rPr>
          <w:b/>
          <w:lang w:val="tr-TR"/>
        </w:rPr>
      </w:pPr>
      <w:r w:rsidRPr="00D20D75">
        <w:lastRenderedPageBreak/>
        <w:br w:type="page"/>
      </w:r>
      <w:r w:rsidRPr="0022108D">
        <w:rPr>
          <w:b/>
          <w:sz w:val="28"/>
          <w:szCs w:val="28"/>
          <w:lang w:val="tr-TR"/>
        </w:rPr>
        <w:lastRenderedPageBreak/>
        <w:t>6.2</w:t>
      </w:r>
      <w:r w:rsidR="0022108D">
        <w:rPr>
          <w:b/>
          <w:sz w:val="28"/>
          <w:szCs w:val="28"/>
          <w:lang w:val="tr-TR"/>
        </w:rPr>
        <w:t xml:space="preserve">. </w:t>
      </w:r>
      <w:r w:rsidRPr="0022108D">
        <w:rPr>
          <w:b/>
          <w:sz w:val="28"/>
          <w:szCs w:val="28"/>
          <w:lang w:val="tr-TR"/>
        </w:rPr>
        <w:t>Fiziksel Olanaklar ve Donanım</w:t>
      </w:r>
    </w:p>
    <w:tbl>
      <w:tblPr>
        <w:tblStyle w:val="TabloKlavuzu3"/>
        <w:tblW w:w="0" w:type="auto"/>
        <w:tblLook w:val="04A0" w:firstRow="1" w:lastRow="0" w:firstColumn="1" w:lastColumn="0" w:noHBand="0" w:noVBand="1"/>
      </w:tblPr>
      <w:tblGrid>
        <w:gridCol w:w="1372"/>
        <w:gridCol w:w="1117"/>
        <w:gridCol w:w="6907"/>
      </w:tblGrid>
      <w:tr w:rsidR="00080EA5" w:rsidRPr="00D20D75" w14:paraId="017EAF46" w14:textId="77777777" w:rsidTr="00AD11BB">
        <w:tc>
          <w:tcPr>
            <w:tcW w:w="1372" w:type="dxa"/>
            <w:shd w:val="clear" w:color="auto" w:fill="B6DDE8" w:themeFill="accent5" w:themeFillTint="66"/>
          </w:tcPr>
          <w:p w14:paraId="2866C76C" w14:textId="77777777" w:rsidR="00080EA5" w:rsidRPr="00D20D75" w:rsidRDefault="00080EA5" w:rsidP="00080EA5">
            <w:pPr>
              <w:spacing w:after="200" w:line="276" w:lineRule="auto"/>
              <w:rPr>
                <w:lang w:val="tr-TR"/>
              </w:rPr>
            </w:pPr>
            <w:r w:rsidRPr="00D20D75">
              <w:rPr>
                <w:b/>
                <w:lang w:val="tr-TR"/>
              </w:rPr>
              <w:t>Standart No</w:t>
            </w:r>
          </w:p>
        </w:tc>
        <w:tc>
          <w:tcPr>
            <w:tcW w:w="1116" w:type="dxa"/>
            <w:shd w:val="clear" w:color="auto" w:fill="B6DDE8" w:themeFill="accent5" w:themeFillTint="66"/>
          </w:tcPr>
          <w:p w14:paraId="09FD476A" w14:textId="77777777" w:rsidR="00080EA5" w:rsidRPr="00D20D75" w:rsidRDefault="00080EA5" w:rsidP="00080EA5">
            <w:pPr>
              <w:spacing w:after="200" w:line="276" w:lineRule="auto"/>
              <w:rPr>
                <w:b/>
                <w:lang w:val="tr-TR"/>
              </w:rPr>
            </w:pPr>
            <w:r w:rsidRPr="00D20D75">
              <w:rPr>
                <w:b/>
                <w:lang w:val="tr-TR"/>
              </w:rPr>
              <w:t xml:space="preserve">TS. 6.2.1 </w:t>
            </w:r>
          </w:p>
        </w:tc>
        <w:tc>
          <w:tcPr>
            <w:tcW w:w="6908" w:type="dxa"/>
            <w:shd w:val="clear" w:color="auto" w:fill="B6DDE8" w:themeFill="accent5" w:themeFillTint="66"/>
          </w:tcPr>
          <w:p w14:paraId="54A9646E" w14:textId="08A091FC"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pratik</w:t>
            </w:r>
            <w:proofErr w:type="spellEnd"/>
            <w:r w:rsidRPr="00D20D75">
              <w:t xml:space="preserve"> ve </w:t>
            </w:r>
            <w:proofErr w:type="spellStart"/>
            <w:r w:rsidRPr="00D20D75">
              <w:t>kuramsal</w:t>
            </w:r>
            <w:proofErr w:type="spellEnd"/>
            <w:r w:rsidRPr="00D20D75">
              <w:t xml:space="preserve"> </w:t>
            </w:r>
            <w:proofErr w:type="spellStart"/>
            <w:r w:rsidRPr="00D20D75">
              <w:t>çalışmaları</w:t>
            </w:r>
            <w:proofErr w:type="spellEnd"/>
            <w:r w:rsidRPr="00D20D75">
              <w:t xml:space="preserve"> için </w:t>
            </w:r>
            <w:proofErr w:type="spellStart"/>
            <w:r w:rsidRPr="00D20D75">
              <w:t>gereken</w:t>
            </w:r>
            <w:proofErr w:type="spellEnd"/>
            <w:r w:rsidRPr="00D20D75">
              <w:t xml:space="preserve"> </w:t>
            </w:r>
            <w:proofErr w:type="spellStart"/>
            <w:r w:rsidRPr="00D20D75">
              <w:t>ortam</w:t>
            </w:r>
            <w:proofErr w:type="spellEnd"/>
            <w:r w:rsidRPr="00D20D75">
              <w:t xml:space="preserve"> ve </w:t>
            </w:r>
            <w:proofErr w:type="spellStart"/>
            <w:r w:rsidRPr="00D20D75">
              <w:t>fırsatlara</w:t>
            </w:r>
            <w:proofErr w:type="spellEnd"/>
            <w:r w:rsidRPr="00D20D75">
              <w:t xml:space="preserve"> </w:t>
            </w:r>
            <w:proofErr w:type="spellStart"/>
            <w:r w:rsidRPr="00D20D75">
              <w:rPr>
                <w:b/>
              </w:rPr>
              <w:t>mutlaka</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w:t>
            </w:r>
          </w:p>
        </w:tc>
      </w:tr>
      <w:tr w:rsidR="00080EA5" w:rsidRPr="00D20D75" w14:paraId="28AB69DA" w14:textId="77777777" w:rsidTr="00AD11BB">
        <w:tc>
          <w:tcPr>
            <w:tcW w:w="9396" w:type="dxa"/>
            <w:gridSpan w:val="3"/>
          </w:tcPr>
          <w:p w14:paraId="7416C5B3" w14:textId="794B5E59"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amaçlandığı</w:t>
            </w:r>
            <w:proofErr w:type="spellEnd"/>
            <w:r w:rsidRPr="00D20D75">
              <w:t xml:space="preserve"> </w:t>
            </w:r>
            <w:proofErr w:type="spellStart"/>
            <w:r w:rsidRPr="00D20D75">
              <w:t>gibi</w:t>
            </w:r>
            <w:proofErr w:type="spellEnd"/>
            <w:r w:rsidRPr="00D20D75">
              <w:t xml:space="preserve"> </w:t>
            </w:r>
            <w:proofErr w:type="spellStart"/>
            <w:r w:rsidRPr="00D20D75">
              <w:t>uygulanabilmesi</w:t>
            </w:r>
            <w:proofErr w:type="spellEnd"/>
            <w:r w:rsidRPr="00D20D75">
              <w:t xml:space="preserve"> için </w:t>
            </w:r>
            <w:proofErr w:type="spellStart"/>
            <w:r w:rsidRPr="00D20D75">
              <w:t>eğitim</w:t>
            </w:r>
            <w:proofErr w:type="spellEnd"/>
            <w:r w:rsidRPr="00D20D75">
              <w:t xml:space="preserve"> </w:t>
            </w:r>
            <w:proofErr w:type="spellStart"/>
            <w:r w:rsidRPr="00D20D75">
              <w:t>ortamı</w:t>
            </w:r>
            <w:proofErr w:type="spellEnd"/>
            <w:r w:rsidRPr="00D20D75">
              <w:t xml:space="preserve"> hem </w:t>
            </w:r>
            <w:proofErr w:type="spellStart"/>
            <w:r w:rsidRPr="00D20D75">
              <w:t>eğiticiler</w:t>
            </w:r>
            <w:proofErr w:type="spellEnd"/>
            <w:r w:rsidRPr="00D20D75">
              <w:t xml:space="preserve"> hem de </w:t>
            </w:r>
            <w:proofErr w:type="spellStart"/>
            <w:r w:rsidRPr="00D20D75">
              <w:t>uzmanlık</w:t>
            </w:r>
            <w:proofErr w:type="spellEnd"/>
            <w:r w:rsidRPr="00D20D75">
              <w:t xml:space="preserve"> </w:t>
            </w:r>
            <w:proofErr w:type="spellStart"/>
            <w:r w:rsidRPr="00D20D75">
              <w:t>öğrencileri</w:t>
            </w:r>
            <w:proofErr w:type="spellEnd"/>
            <w:r w:rsidRPr="00D20D75">
              <w:t xml:space="preserve"> için </w:t>
            </w:r>
            <w:proofErr w:type="spellStart"/>
            <w:r w:rsidRPr="00D20D75">
              <w:t>yeterli</w:t>
            </w:r>
            <w:proofErr w:type="spellEnd"/>
            <w:r w:rsidRPr="00D20D75">
              <w:t xml:space="preserve"> </w:t>
            </w:r>
            <w:proofErr w:type="spellStart"/>
            <w:r w:rsidRPr="00D20D75">
              <w:t>olacak</w:t>
            </w:r>
            <w:proofErr w:type="spellEnd"/>
            <w:r w:rsidRPr="00D20D75">
              <w:t xml:space="preserve"> </w:t>
            </w:r>
            <w:proofErr w:type="spellStart"/>
            <w:r w:rsidRPr="00D20D75">
              <w:t>biçimde</w:t>
            </w:r>
            <w:proofErr w:type="spellEnd"/>
            <w:r w:rsidRPr="00D20D75">
              <w:t xml:space="preserve"> </w:t>
            </w:r>
            <w:proofErr w:type="spellStart"/>
            <w:r w:rsidRPr="00D20D75">
              <w:t>planlanmalıdır</w:t>
            </w:r>
            <w:proofErr w:type="spellEnd"/>
            <w:r w:rsidRPr="00D20D75">
              <w:t xml:space="preserve">. Bu </w:t>
            </w:r>
            <w:proofErr w:type="spellStart"/>
            <w:r w:rsidRPr="00D20D75">
              <w:t>ortamlar</w:t>
            </w:r>
            <w:proofErr w:type="spellEnd"/>
            <w:r w:rsidRPr="00D20D75">
              <w:t xml:space="preserve"> zaman </w:t>
            </w:r>
            <w:proofErr w:type="spellStart"/>
            <w:r w:rsidRPr="00D20D75">
              <w:t>içinde</w:t>
            </w:r>
            <w:proofErr w:type="spellEnd"/>
            <w:r w:rsidRPr="00D20D75">
              <w:t xml:space="preserve"> ortaya </w:t>
            </w:r>
            <w:proofErr w:type="spellStart"/>
            <w:r w:rsidRPr="00D20D75">
              <w:t>çıkacak</w:t>
            </w:r>
            <w:proofErr w:type="spellEnd"/>
            <w:r w:rsidRPr="00D20D75">
              <w:t xml:space="preserve"> </w:t>
            </w:r>
            <w:proofErr w:type="spellStart"/>
            <w:r w:rsidRPr="00D20D75">
              <w:t>gereksinimlere</w:t>
            </w:r>
            <w:proofErr w:type="spellEnd"/>
            <w:r w:rsidRPr="00D20D75">
              <w:t xml:space="preserve"> </w:t>
            </w:r>
            <w:proofErr w:type="spellStart"/>
            <w:r w:rsidRPr="00D20D75">
              <w:t>uygun</w:t>
            </w:r>
            <w:proofErr w:type="spellEnd"/>
            <w:r w:rsidRPr="00D20D75">
              <w:t xml:space="preserve"> hale </w:t>
            </w:r>
            <w:proofErr w:type="spellStart"/>
            <w:r w:rsidRPr="00D20D75">
              <w:t>getirilebilir</w:t>
            </w:r>
            <w:proofErr w:type="spellEnd"/>
            <w:r w:rsidRPr="00D20D75">
              <w:t xml:space="preserve"> </w:t>
            </w:r>
            <w:proofErr w:type="spellStart"/>
            <w:r w:rsidRPr="00D20D75">
              <w:t>olarak</w:t>
            </w:r>
            <w:proofErr w:type="spellEnd"/>
            <w:r w:rsidRPr="00D20D75">
              <w:t xml:space="preserve"> </w:t>
            </w:r>
            <w:proofErr w:type="spellStart"/>
            <w:r w:rsidRPr="00D20D75">
              <w:t>planlanmalı</w:t>
            </w:r>
            <w:proofErr w:type="spellEnd"/>
            <w:r w:rsidRPr="00D20D75">
              <w:t xml:space="preserve"> ve </w:t>
            </w:r>
            <w:proofErr w:type="spellStart"/>
            <w:r w:rsidRPr="00D20D75">
              <w:t>gerektiğinde</w:t>
            </w:r>
            <w:proofErr w:type="spellEnd"/>
            <w:r w:rsidRPr="00D20D75">
              <w:t xml:space="preserve"> </w:t>
            </w:r>
            <w:proofErr w:type="spellStart"/>
            <w:r w:rsidRPr="00D20D75">
              <w:t>ihtiyaca</w:t>
            </w:r>
            <w:proofErr w:type="spellEnd"/>
            <w:r w:rsidRPr="00D20D75">
              <w:t xml:space="preserve"> </w:t>
            </w:r>
            <w:proofErr w:type="spellStart"/>
            <w:r w:rsidRPr="00D20D75">
              <w:t>yanıt</w:t>
            </w:r>
            <w:proofErr w:type="spellEnd"/>
            <w:r w:rsidRPr="00D20D75">
              <w:t xml:space="preserve"> </w:t>
            </w:r>
            <w:proofErr w:type="spellStart"/>
            <w:r w:rsidRPr="00D20D75">
              <w:t>verecek</w:t>
            </w:r>
            <w:proofErr w:type="spellEnd"/>
            <w:r w:rsidRPr="00D20D75">
              <w:t xml:space="preserve"> </w:t>
            </w:r>
            <w:proofErr w:type="spellStart"/>
            <w:r w:rsidRPr="00D20D75">
              <w:t>şekilde</w:t>
            </w:r>
            <w:proofErr w:type="spellEnd"/>
            <w:r w:rsidRPr="00D20D75">
              <w:t xml:space="preserve"> </w:t>
            </w:r>
            <w:proofErr w:type="spellStart"/>
            <w:r w:rsidRPr="00D20D75">
              <w:t>geliştirilebilmelidir</w:t>
            </w:r>
            <w:proofErr w:type="spellEnd"/>
            <w:r w:rsidRPr="00D20D75">
              <w:t xml:space="preserve">. </w:t>
            </w:r>
            <w:proofErr w:type="spellStart"/>
            <w:r w:rsidRPr="00D20D75">
              <w:t>Öğrenme</w:t>
            </w:r>
            <w:proofErr w:type="spellEnd"/>
            <w:r w:rsidRPr="00D20D75">
              <w:t xml:space="preserve"> </w:t>
            </w:r>
            <w:proofErr w:type="spellStart"/>
            <w:r w:rsidRPr="00D20D75">
              <w:t>ortamları</w:t>
            </w:r>
            <w:proofErr w:type="spellEnd"/>
            <w:r w:rsidRPr="00D20D75">
              <w:t xml:space="preserve"> </w:t>
            </w:r>
            <w:proofErr w:type="spellStart"/>
            <w:r w:rsidRPr="00D20D75">
              <w:t>derslikler</w:t>
            </w:r>
            <w:proofErr w:type="spellEnd"/>
            <w:r w:rsidRPr="00D20D75">
              <w:t xml:space="preserve">, </w:t>
            </w:r>
            <w:proofErr w:type="spellStart"/>
            <w:r w:rsidRPr="00D20D75">
              <w:t>küçük</w:t>
            </w:r>
            <w:proofErr w:type="spellEnd"/>
            <w:r w:rsidRPr="00D20D75">
              <w:t xml:space="preserve"> </w:t>
            </w:r>
            <w:proofErr w:type="spellStart"/>
            <w:r w:rsidRPr="00D20D75">
              <w:t>grup</w:t>
            </w:r>
            <w:proofErr w:type="spellEnd"/>
            <w:r w:rsidRPr="00D20D75">
              <w:t xml:space="preserve"> </w:t>
            </w:r>
            <w:proofErr w:type="spellStart"/>
            <w:r w:rsidRPr="00D20D75">
              <w:t>çalışmalarının</w:t>
            </w:r>
            <w:proofErr w:type="spellEnd"/>
            <w:r w:rsidRPr="00D20D75">
              <w:t xml:space="preserve"> </w:t>
            </w:r>
            <w:proofErr w:type="spellStart"/>
            <w:r w:rsidRPr="00D20D75">
              <w:t>yapılabileceği</w:t>
            </w:r>
            <w:proofErr w:type="spellEnd"/>
            <w:r w:rsidRPr="00D20D75">
              <w:t xml:space="preserve"> </w:t>
            </w:r>
            <w:proofErr w:type="spellStart"/>
            <w:r w:rsidRPr="00D20D75">
              <w:t>odalar</w:t>
            </w:r>
            <w:proofErr w:type="spellEnd"/>
            <w:r w:rsidRPr="00D20D75">
              <w:t xml:space="preserve">, </w:t>
            </w:r>
            <w:proofErr w:type="spellStart"/>
            <w:r w:rsidRPr="00D20D75">
              <w:t>laboratuvarlar</w:t>
            </w:r>
            <w:proofErr w:type="spellEnd"/>
            <w:r w:rsidRPr="00D20D75">
              <w:t xml:space="preserve">, </w:t>
            </w:r>
            <w:proofErr w:type="spellStart"/>
            <w:r w:rsidRPr="00D20D75">
              <w:t>kütüphane</w:t>
            </w:r>
            <w:proofErr w:type="spellEnd"/>
            <w:r w:rsidRPr="00D20D75">
              <w:t xml:space="preserve">, </w:t>
            </w:r>
            <w:proofErr w:type="spellStart"/>
            <w:r w:rsidRPr="00D20D75">
              <w:t>bilgi</w:t>
            </w:r>
            <w:proofErr w:type="spellEnd"/>
            <w:r w:rsidRPr="00D20D75">
              <w:t xml:space="preserve"> </w:t>
            </w:r>
            <w:proofErr w:type="spellStart"/>
            <w:r w:rsidRPr="00D20D75">
              <w:t>teknolojisi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olanakları</w:t>
            </w:r>
            <w:proofErr w:type="spellEnd"/>
            <w:r w:rsidRPr="00D20D75">
              <w:t xml:space="preserve">,  </w:t>
            </w:r>
            <w:proofErr w:type="spellStart"/>
            <w:r w:rsidRPr="00D20D75">
              <w:t>dinlenme</w:t>
            </w:r>
            <w:proofErr w:type="spellEnd"/>
            <w:r w:rsidRPr="00D20D75">
              <w:t xml:space="preserve"> - </w:t>
            </w:r>
            <w:proofErr w:type="spellStart"/>
            <w:r w:rsidRPr="00D20D75">
              <w:t>sosyal</w:t>
            </w:r>
            <w:proofErr w:type="spellEnd"/>
            <w:r w:rsidRPr="00D20D75">
              <w:t xml:space="preserve"> </w:t>
            </w:r>
            <w:proofErr w:type="spellStart"/>
            <w:r w:rsidRPr="00D20D75">
              <w:t>etkinliklerle</w:t>
            </w:r>
            <w:proofErr w:type="spellEnd"/>
            <w:r w:rsidRPr="00D20D75">
              <w:t xml:space="preserve"> </w:t>
            </w:r>
            <w:proofErr w:type="spellStart"/>
            <w:r w:rsidRPr="00D20D75">
              <w:t>ilgili</w:t>
            </w:r>
            <w:proofErr w:type="spellEnd"/>
            <w:r w:rsidRPr="00D20D75">
              <w:t xml:space="preserve"> </w:t>
            </w:r>
            <w:proofErr w:type="spellStart"/>
            <w:r w:rsidRPr="00D20D75">
              <w:t>ortamları</w:t>
            </w:r>
            <w:proofErr w:type="spellEnd"/>
            <w:r w:rsidRPr="00D20D75">
              <w:t xml:space="preserve"> </w:t>
            </w:r>
            <w:proofErr w:type="spellStart"/>
            <w:r w:rsidRPr="00D20D75">
              <w:t>kapsamalıdır</w:t>
            </w:r>
            <w:proofErr w:type="spellEnd"/>
            <w:r w:rsidRPr="00D20D75">
              <w:t xml:space="preserve">. Her </w:t>
            </w:r>
            <w:proofErr w:type="spellStart"/>
            <w:r w:rsidRPr="00D20D75">
              <w:t>birim</w:t>
            </w:r>
            <w:proofErr w:type="spellEnd"/>
            <w:r w:rsidRPr="00D20D75">
              <w:t xml:space="preserve"> hem </w:t>
            </w:r>
            <w:proofErr w:type="spellStart"/>
            <w:r w:rsidRPr="00D20D75">
              <w:t>uzmanlık</w:t>
            </w:r>
            <w:proofErr w:type="spellEnd"/>
            <w:r w:rsidRPr="00D20D75">
              <w:t xml:space="preserve"> </w:t>
            </w:r>
            <w:proofErr w:type="spellStart"/>
            <w:r w:rsidRPr="00D20D75">
              <w:t>öğrencisi</w:t>
            </w:r>
            <w:proofErr w:type="spellEnd"/>
            <w:r w:rsidRPr="00D20D75">
              <w:t xml:space="preserve"> ve </w:t>
            </w:r>
            <w:proofErr w:type="spellStart"/>
            <w:r w:rsidRPr="00D20D75">
              <w:t>eğitici</w:t>
            </w:r>
            <w:proofErr w:type="spellEnd"/>
            <w:r w:rsidRPr="00D20D75">
              <w:t xml:space="preserve"> </w:t>
            </w:r>
            <w:proofErr w:type="spellStart"/>
            <w:r w:rsidRPr="00D20D75">
              <w:t>sayısı</w:t>
            </w:r>
            <w:proofErr w:type="spellEnd"/>
            <w:r w:rsidRPr="00D20D75">
              <w:t xml:space="preserve"> hem de </w:t>
            </w:r>
            <w:proofErr w:type="spellStart"/>
            <w:r w:rsidRPr="00D20D75">
              <w:t>uzmanlık</w:t>
            </w:r>
            <w:proofErr w:type="spellEnd"/>
            <w:r w:rsidRPr="00D20D75">
              <w:t xml:space="preserve"> </w:t>
            </w:r>
            <w:proofErr w:type="spellStart"/>
            <w:r w:rsidRPr="00D20D75">
              <w:t>alanının</w:t>
            </w:r>
            <w:proofErr w:type="spellEnd"/>
            <w:r w:rsidRPr="00D20D75">
              <w:t xml:space="preserve"> </w:t>
            </w:r>
            <w:proofErr w:type="spellStart"/>
            <w:r w:rsidRPr="00D20D75">
              <w:t>özellikleri</w:t>
            </w:r>
            <w:proofErr w:type="spellEnd"/>
            <w:r w:rsidRPr="00D20D75">
              <w:t xml:space="preserve"> </w:t>
            </w:r>
            <w:proofErr w:type="spellStart"/>
            <w:r w:rsidRPr="00D20D75">
              <w:t>dikkate</w:t>
            </w:r>
            <w:proofErr w:type="spellEnd"/>
            <w:r w:rsidRPr="00D20D75">
              <w:t xml:space="preserve"> </w:t>
            </w:r>
            <w:proofErr w:type="spellStart"/>
            <w:r w:rsidRPr="00D20D75">
              <w:t>alınarak</w:t>
            </w:r>
            <w:proofErr w:type="spellEnd"/>
            <w:r w:rsidRPr="00D20D75">
              <w:t xml:space="preserve"> </w:t>
            </w:r>
            <w:proofErr w:type="spellStart"/>
            <w:r w:rsidRPr="00D20D75">
              <w:t>planlanmalıdır</w:t>
            </w:r>
            <w:proofErr w:type="spellEnd"/>
            <w:r w:rsidRPr="00D20D75">
              <w:t>.</w:t>
            </w:r>
          </w:p>
        </w:tc>
      </w:tr>
      <w:tr w:rsidR="00080EA5" w:rsidRPr="00D20D75" w14:paraId="637C37C4" w14:textId="77777777" w:rsidTr="00AD11BB">
        <w:tc>
          <w:tcPr>
            <w:tcW w:w="1372" w:type="dxa"/>
            <w:vMerge w:val="restart"/>
          </w:tcPr>
          <w:p w14:paraId="53089EF2"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0CC68016"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362C7B1F" w14:textId="5CECFDD4" w:rsidR="00080EA5" w:rsidRPr="00D20D75" w:rsidRDefault="00080EA5" w:rsidP="00080EA5">
            <w:pPr>
              <w:spacing w:after="200" w:line="276" w:lineRule="auto"/>
              <w:rPr>
                <w:lang w:val="tr-TR"/>
              </w:rPr>
            </w:pPr>
            <w:r w:rsidRPr="00D20D75">
              <w:rPr>
                <w:lang w:val="tr-TR"/>
              </w:rPr>
              <w:t>Eğitim kurumunda derslik, toplantı odası, laboratuvar, kütüphane, bilgi teknolojisi olanakları ve dinlenme mekanları bulunmuyor.</w:t>
            </w:r>
          </w:p>
        </w:tc>
      </w:tr>
      <w:tr w:rsidR="00080EA5" w:rsidRPr="00D20D75" w14:paraId="668EEE86" w14:textId="77777777" w:rsidTr="00AD11BB">
        <w:tc>
          <w:tcPr>
            <w:tcW w:w="1372" w:type="dxa"/>
            <w:vMerge/>
          </w:tcPr>
          <w:p w14:paraId="2F743C6F" w14:textId="77777777" w:rsidR="00080EA5" w:rsidRPr="00D20D75" w:rsidRDefault="00080EA5" w:rsidP="00080EA5">
            <w:pPr>
              <w:spacing w:after="200" w:line="276" w:lineRule="auto"/>
              <w:rPr>
                <w:lang w:val="tr-TR"/>
              </w:rPr>
            </w:pPr>
          </w:p>
        </w:tc>
        <w:tc>
          <w:tcPr>
            <w:tcW w:w="1116" w:type="dxa"/>
          </w:tcPr>
          <w:p w14:paraId="193F4D30"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2C80DC44" w14:textId="4BCC360C" w:rsidR="00080EA5" w:rsidRPr="00D20D75" w:rsidRDefault="00080EA5" w:rsidP="00080EA5">
            <w:pPr>
              <w:spacing w:after="200" w:line="276" w:lineRule="auto"/>
              <w:rPr>
                <w:lang w:val="tr-TR"/>
              </w:rPr>
            </w:pPr>
            <w:r w:rsidRPr="00D20D75">
              <w:rPr>
                <w:lang w:val="tr-TR"/>
              </w:rPr>
              <w:t>Eğitim kurumunda derslik, toplantı odası, laboratuvar, kütüphane, bilgi teknolojisi olanaklarıve dinlenme mekanları var ancak, yetersiz.</w:t>
            </w:r>
          </w:p>
        </w:tc>
      </w:tr>
      <w:tr w:rsidR="00080EA5" w:rsidRPr="00D20D75" w14:paraId="39E37EC5" w14:textId="77777777" w:rsidTr="00AD11BB">
        <w:tc>
          <w:tcPr>
            <w:tcW w:w="1372" w:type="dxa"/>
            <w:vMerge/>
          </w:tcPr>
          <w:p w14:paraId="14617202" w14:textId="77777777" w:rsidR="00080EA5" w:rsidRPr="00D20D75" w:rsidRDefault="00080EA5" w:rsidP="00080EA5">
            <w:pPr>
              <w:spacing w:after="200" w:line="276" w:lineRule="auto"/>
              <w:rPr>
                <w:lang w:val="tr-TR"/>
              </w:rPr>
            </w:pPr>
          </w:p>
        </w:tc>
        <w:tc>
          <w:tcPr>
            <w:tcW w:w="1116" w:type="dxa"/>
            <w:shd w:val="clear" w:color="auto" w:fill="92D050"/>
          </w:tcPr>
          <w:p w14:paraId="795F7CB5"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5F401E9E" w14:textId="2CAC90CC" w:rsidR="00080EA5" w:rsidRPr="00D20D75" w:rsidRDefault="00080EA5" w:rsidP="00080EA5">
            <w:pPr>
              <w:spacing w:after="200" w:line="276" w:lineRule="auto"/>
              <w:rPr>
                <w:lang w:val="tr-TR"/>
              </w:rPr>
            </w:pPr>
            <w:r w:rsidRPr="00D20D75">
              <w:rPr>
                <w:lang w:val="tr-TR"/>
              </w:rPr>
              <w:t>Eğitim kurumunda derslik, toplantı odası, laboratuvar, kütüphane, bilgi teknolojisi olanakları ve dinlenme mekanları var ve öğrenci sayısı için yeterli kapasitede.</w:t>
            </w:r>
          </w:p>
        </w:tc>
      </w:tr>
      <w:tr w:rsidR="00080EA5" w:rsidRPr="00D20D75" w14:paraId="7118E4D7" w14:textId="77777777" w:rsidTr="00AD11BB">
        <w:tc>
          <w:tcPr>
            <w:tcW w:w="1372" w:type="dxa"/>
            <w:vMerge/>
          </w:tcPr>
          <w:p w14:paraId="67833091" w14:textId="77777777" w:rsidR="00080EA5" w:rsidRPr="00D20D75" w:rsidRDefault="00080EA5" w:rsidP="00080EA5">
            <w:pPr>
              <w:spacing w:after="200" w:line="276" w:lineRule="auto"/>
              <w:rPr>
                <w:lang w:val="tr-TR"/>
              </w:rPr>
            </w:pPr>
          </w:p>
        </w:tc>
        <w:tc>
          <w:tcPr>
            <w:tcW w:w="1116" w:type="dxa"/>
          </w:tcPr>
          <w:p w14:paraId="2EEB252F"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0DFE553E" w14:textId="733BA791" w:rsidR="00080EA5" w:rsidRPr="00D20D75" w:rsidRDefault="00080EA5" w:rsidP="00080EA5">
            <w:pPr>
              <w:spacing w:after="200" w:line="276" w:lineRule="auto"/>
              <w:rPr>
                <w:lang w:val="tr-TR"/>
              </w:rPr>
            </w:pPr>
            <w:r w:rsidRPr="00D20D75">
              <w:rPr>
                <w:lang w:val="tr-TR"/>
              </w:rPr>
              <w:t>Eğitim kurumunda derslik, toplantı odası, laboratuvar, kütüphane, bilgi teknolojisi olanakları ve dinlenme mekanları mevcut, çok iyi düzenlenmiş ve istenenden daha büyük kapasiteye sahip. Kuruma özgü olarak geliştirilmiş, tam gün kütüphane erişim / kullanımın sağlanması gibi artılara sahip.</w:t>
            </w:r>
          </w:p>
        </w:tc>
      </w:tr>
      <w:tr w:rsidR="00080EA5" w:rsidRPr="00D20D75" w14:paraId="5C5CFCA1" w14:textId="77777777" w:rsidTr="00AD11BB">
        <w:tc>
          <w:tcPr>
            <w:tcW w:w="1372" w:type="dxa"/>
            <w:vMerge/>
          </w:tcPr>
          <w:p w14:paraId="63100A95" w14:textId="77777777" w:rsidR="00080EA5" w:rsidRPr="00D20D75" w:rsidRDefault="00080EA5" w:rsidP="00080EA5">
            <w:pPr>
              <w:spacing w:after="200" w:line="276" w:lineRule="auto"/>
              <w:rPr>
                <w:lang w:val="tr-TR"/>
              </w:rPr>
            </w:pPr>
          </w:p>
        </w:tc>
        <w:tc>
          <w:tcPr>
            <w:tcW w:w="1116" w:type="dxa"/>
          </w:tcPr>
          <w:p w14:paraId="7972E758"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4822066A" w14:textId="37FA038F" w:rsidR="00080EA5" w:rsidRPr="00D20D75" w:rsidRDefault="00080EA5" w:rsidP="009B4A7A">
            <w:pPr>
              <w:spacing w:line="276" w:lineRule="auto"/>
              <w:rPr>
                <w:lang w:val="tr-TR"/>
              </w:rPr>
            </w:pPr>
            <w:r w:rsidRPr="00D20D75">
              <w:rPr>
                <w:lang w:val="tr-TR"/>
              </w:rPr>
              <w:t>Eğitim kurumunda derslik, toplantı odası, laboratuvar, kütüphane, bilgi teknolojisi olanakları ve dinlenme mekanları uluslararası standartlarda. Kurum dışı uygulamalara açık, ek alan, danışman varlığı gibi ek üstünlükler içeriyor.</w:t>
            </w:r>
          </w:p>
        </w:tc>
      </w:tr>
      <w:tr w:rsidR="00080EA5" w:rsidRPr="00D20D75" w14:paraId="2E9EB0D4" w14:textId="77777777" w:rsidTr="00AD11BB">
        <w:tc>
          <w:tcPr>
            <w:tcW w:w="1372" w:type="dxa"/>
          </w:tcPr>
          <w:p w14:paraId="76548A72"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332AC8E4" w14:textId="2A4304EC" w:rsidR="00080EA5" w:rsidRPr="00D20D75" w:rsidRDefault="008F18C2" w:rsidP="00080EA5">
            <w:pPr>
              <w:spacing w:after="200" w:line="276" w:lineRule="auto"/>
              <w:rPr>
                <w:lang w:val="tr-TR"/>
              </w:rPr>
            </w:pPr>
            <w:r w:rsidRPr="00D20D75">
              <w:rPr>
                <w:lang w:val="tr-TR"/>
              </w:rPr>
              <w:t>1</w:t>
            </w:r>
            <w:r w:rsidR="00080EA5" w:rsidRPr="00D20D75">
              <w:rPr>
                <w:lang w:val="tr-TR"/>
              </w:rPr>
              <w:t>.</w:t>
            </w:r>
            <w:r w:rsidR="00080EA5" w:rsidRPr="00D20D75">
              <w:t xml:space="preserve"> </w:t>
            </w:r>
            <w:r w:rsidR="00080EA5" w:rsidRPr="00D20D75">
              <w:rPr>
                <w:lang w:val="tr-TR"/>
              </w:rPr>
              <w:t xml:space="preserve">TUKMOS </w:t>
            </w:r>
            <w:r w:rsidR="00BF4217" w:rsidRPr="00D20D75">
              <w:rPr>
                <w:lang w:val="tr-TR"/>
              </w:rPr>
              <w:t xml:space="preserve">2021 </w:t>
            </w:r>
            <w:r w:rsidR="00080EA5" w:rsidRPr="00D20D75">
              <w:rPr>
                <w:lang w:val="tr-TR"/>
              </w:rPr>
              <w:t xml:space="preserve">Histoloji ve Embriyoloji eğitimi standardlarında bildirilen </w:t>
            </w:r>
            <w:r w:rsidR="00BF4217" w:rsidRPr="00D20D75">
              <w:rPr>
                <w:lang w:val="tr-TR"/>
              </w:rPr>
              <w:t>bölüm/kurumda bulunan donanım</w:t>
            </w:r>
            <w:r w:rsidR="00080EA5" w:rsidRPr="00D20D75">
              <w:rPr>
                <w:lang w:val="tr-TR"/>
              </w:rPr>
              <w:t xml:space="preserve"> ve </w:t>
            </w:r>
            <w:r w:rsidR="00BF4217" w:rsidRPr="00D20D75">
              <w:rPr>
                <w:lang w:val="tr-TR"/>
              </w:rPr>
              <w:t>kütüphaneye erişim olanaklarına dair kanıt belgeler</w:t>
            </w:r>
            <w:r w:rsidR="00D772E9" w:rsidRPr="00D20D75">
              <w:rPr>
                <w:lang w:val="tr-TR"/>
              </w:rPr>
              <w:t>.</w:t>
            </w:r>
            <w:r w:rsidR="00BF4217" w:rsidRPr="00D20D75">
              <w:rPr>
                <w:lang w:val="tr-TR"/>
              </w:rPr>
              <w:t xml:space="preserve"> </w:t>
            </w:r>
          </w:p>
          <w:p w14:paraId="0B699644" w14:textId="757801D8" w:rsidR="00080EA5" w:rsidRPr="00D20D75" w:rsidRDefault="008F18C2" w:rsidP="00080EA5">
            <w:pPr>
              <w:spacing w:after="200" w:line="276" w:lineRule="auto"/>
              <w:rPr>
                <w:lang w:val="tr-TR"/>
              </w:rPr>
            </w:pPr>
            <w:r w:rsidRPr="00D20D75">
              <w:rPr>
                <w:lang w:val="tr-TR"/>
              </w:rPr>
              <w:t>2</w:t>
            </w:r>
            <w:r w:rsidR="00080EA5" w:rsidRPr="00D20D75">
              <w:rPr>
                <w:lang w:val="tr-TR"/>
              </w:rPr>
              <w:t>. Ekstra derslik, toplantı alanı laboratuvarları tanımlayan nitelik, sayı ve kapasitesini ortaya koyan beyan belgesi.</w:t>
            </w:r>
          </w:p>
          <w:p w14:paraId="6CB67475" w14:textId="34BB2AE3" w:rsidR="00080EA5" w:rsidRPr="00D20D75" w:rsidRDefault="008F18C2" w:rsidP="00F64362">
            <w:pPr>
              <w:spacing w:line="276" w:lineRule="auto"/>
              <w:rPr>
                <w:lang w:val="tr-TR"/>
              </w:rPr>
            </w:pPr>
            <w:r w:rsidRPr="00D20D75">
              <w:rPr>
                <w:lang w:val="tr-TR"/>
              </w:rPr>
              <w:t>3</w:t>
            </w:r>
            <w:r w:rsidR="00080EA5" w:rsidRPr="00D20D75">
              <w:rPr>
                <w:lang w:val="tr-TR"/>
              </w:rPr>
              <w:t xml:space="preserve">. </w:t>
            </w:r>
            <w:r w:rsidR="00C64544" w:rsidRPr="00D20D75">
              <w:rPr>
                <w:lang w:val="tr-TR"/>
              </w:rPr>
              <w:t>Standart uygulamalar ve mevzuatın yanı sıra, eğitim kurumunun özgün yaklaşım ve uygulamalarına ilişkin kanıtlar.</w:t>
            </w:r>
          </w:p>
        </w:tc>
      </w:tr>
      <w:tr w:rsidR="00F64362" w:rsidRPr="00D20D75" w14:paraId="7FCAC185" w14:textId="77777777" w:rsidTr="00AD11BB">
        <w:tc>
          <w:tcPr>
            <w:tcW w:w="1372" w:type="dxa"/>
          </w:tcPr>
          <w:p w14:paraId="7C7C85C1" w14:textId="77777777" w:rsidR="00F64362" w:rsidRDefault="00F64362" w:rsidP="00080EA5">
            <w:pPr>
              <w:rPr>
                <w:b/>
                <w:lang w:val="tr-TR"/>
              </w:rPr>
            </w:pPr>
            <w:r>
              <w:rPr>
                <w:b/>
                <w:lang w:val="tr-TR"/>
              </w:rPr>
              <w:t>Kanıtlar</w:t>
            </w:r>
          </w:p>
          <w:p w14:paraId="23A7D0E3" w14:textId="502443B9" w:rsidR="00F64362" w:rsidRPr="00D20D75" w:rsidRDefault="00F64362" w:rsidP="00080EA5">
            <w:pPr>
              <w:rPr>
                <w:b/>
                <w:lang w:val="tr-TR"/>
              </w:rPr>
            </w:pPr>
          </w:p>
        </w:tc>
        <w:tc>
          <w:tcPr>
            <w:tcW w:w="8024" w:type="dxa"/>
            <w:gridSpan w:val="2"/>
          </w:tcPr>
          <w:p w14:paraId="55CB5E5E" w14:textId="3B663B69" w:rsidR="00DC1E41" w:rsidRDefault="00DC1E41" w:rsidP="00DC1E41">
            <w:pPr>
              <w:rPr>
                <w:rFonts w:eastAsia="SimSun" w:cstheme="minorHAnsi"/>
                <w:kern w:val="3"/>
                <w:lang w:val="tr-TR"/>
              </w:rPr>
            </w:pPr>
            <w:r>
              <w:rPr>
                <w:rFonts w:eastAsia="SimSun" w:cstheme="minorHAnsi"/>
                <w:kern w:val="3"/>
                <w:lang w:val="tr-TR"/>
              </w:rPr>
              <w:t>TS.6.2.1 (1)</w:t>
            </w:r>
          </w:p>
          <w:p w14:paraId="75F030CF" w14:textId="51937881" w:rsidR="00DC1E41" w:rsidRDefault="00DC1E41" w:rsidP="00DC1E41">
            <w:pPr>
              <w:rPr>
                <w:rFonts w:eastAsia="SimSun" w:cstheme="minorHAnsi"/>
                <w:kern w:val="3"/>
                <w:lang w:val="tr-TR"/>
              </w:rPr>
            </w:pPr>
            <w:r>
              <w:rPr>
                <w:rFonts w:eastAsia="SimSun" w:cstheme="minorHAnsi"/>
                <w:kern w:val="3"/>
                <w:lang w:val="tr-TR"/>
              </w:rPr>
              <w:t>TS.6.2.1 (2)</w:t>
            </w:r>
          </w:p>
          <w:p w14:paraId="353BD7D8" w14:textId="77777777" w:rsidR="00F64362" w:rsidRDefault="00DC1E41" w:rsidP="00DC1E41">
            <w:pPr>
              <w:rPr>
                <w:rFonts w:eastAsia="SimSun" w:cstheme="minorHAnsi"/>
                <w:kern w:val="3"/>
                <w:lang w:val="tr-TR"/>
              </w:rPr>
            </w:pPr>
            <w:r>
              <w:rPr>
                <w:rFonts w:eastAsia="SimSun" w:cstheme="minorHAnsi"/>
                <w:kern w:val="3"/>
                <w:lang w:val="tr-TR"/>
              </w:rPr>
              <w:t>TS.6.2.1 (3)</w:t>
            </w:r>
          </w:p>
          <w:p w14:paraId="78055640" w14:textId="50DC79DC" w:rsidR="00DC1E41" w:rsidRPr="00DC1E41" w:rsidRDefault="00DC1E41" w:rsidP="00DC1E41">
            <w:pPr>
              <w:rPr>
                <w:rFonts w:eastAsia="SimSun" w:cstheme="minorHAnsi"/>
                <w:kern w:val="3"/>
                <w:lang w:val="tr-TR"/>
              </w:rPr>
            </w:pPr>
          </w:p>
        </w:tc>
      </w:tr>
      <w:tr w:rsidR="00D20D75" w:rsidRPr="00D20D75" w14:paraId="1247DA56" w14:textId="77777777" w:rsidTr="00AD11BB">
        <w:tc>
          <w:tcPr>
            <w:tcW w:w="1372" w:type="dxa"/>
            <w:shd w:val="clear" w:color="auto" w:fill="B6DDE8" w:themeFill="accent5" w:themeFillTint="66"/>
          </w:tcPr>
          <w:p w14:paraId="63A3072A" w14:textId="47DEBE06" w:rsidR="00080EA5" w:rsidRPr="00D20D75" w:rsidRDefault="00080EA5" w:rsidP="00080EA5">
            <w:pPr>
              <w:spacing w:after="200" w:line="276" w:lineRule="auto"/>
              <w:rPr>
                <w:lang w:val="tr-TR"/>
              </w:rPr>
            </w:pPr>
            <w:r w:rsidRPr="00D20D75">
              <w:lastRenderedPageBreak/>
              <w:br w:type="page"/>
            </w:r>
            <w:r w:rsidRPr="00D20D75">
              <w:rPr>
                <w:b/>
                <w:lang w:val="tr-TR"/>
              </w:rPr>
              <w:t>Standart No</w:t>
            </w:r>
          </w:p>
        </w:tc>
        <w:tc>
          <w:tcPr>
            <w:tcW w:w="1117" w:type="dxa"/>
            <w:shd w:val="clear" w:color="auto" w:fill="B6DDE8" w:themeFill="accent5" w:themeFillTint="66"/>
          </w:tcPr>
          <w:p w14:paraId="0056D32B" w14:textId="77777777" w:rsidR="00080EA5" w:rsidRPr="00D20D75" w:rsidRDefault="00080EA5" w:rsidP="00080EA5">
            <w:pPr>
              <w:spacing w:after="200" w:line="276" w:lineRule="auto"/>
              <w:rPr>
                <w:b/>
                <w:lang w:val="tr-TR"/>
              </w:rPr>
            </w:pPr>
            <w:r w:rsidRPr="00D20D75">
              <w:rPr>
                <w:b/>
                <w:lang w:val="tr-TR"/>
              </w:rPr>
              <w:t xml:space="preserve">TS. 6.2.2 </w:t>
            </w:r>
          </w:p>
        </w:tc>
        <w:tc>
          <w:tcPr>
            <w:tcW w:w="6907" w:type="dxa"/>
            <w:shd w:val="clear" w:color="auto" w:fill="B6DDE8" w:themeFill="accent5" w:themeFillTint="66"/>
          </w:tcPr>
          <w:p w14:paraId="1DEFC43B" w14:textId="2524376C"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eğitiminde</w:t>
            </w:r>
            <w:proofErr w:type="spellEnd"/>
            <w:r w:rsidRPr="00D20D75">
              <w:t xml:space="preserve"> </w:t>
            </w:r>
            <w:proofErr w:type="spellStart"/>
            <w:r w:rsidRPr="00D20D75">
              <w:t>ilgili</w:t>
            </w:r>
            <w:proofErr w:type="spellEnd"/>
            <w:r w:rsidRPr="00D20D75">
              <w:t xml:space="preserve"> </w:t>
            </w:r>
            <w:proofErr w:type="spellStart"/>
            <w:r w:rsidRPr="00D20D75">
              <w:t>alana</w:t>
            </w:r>
            <w:proofErr w:type="spellEnd"/>
            <w:r w:rsidRPr="00D20D75">
              <w:t xml:space="preserve"> </w:t>
            </w:r>
            <w:proofErr w:type="spellStart"/>
            <w:r w:rsidRPr="00D20D75">
              <w:t>yönelik</w:t>
            </w:r>
            <w:proofErr w:type="spellEnd"/>
            <w:r w:rsidRPr="00D20D75">
              <w:t xml:space="preserve"> </w:t>
            </w:r>
            <w:proofErr w:type="spellStart"/>
            <w:r w:rsidRPr="00D20D75">
              <w:t>uygulama</w:t>
            </w:r>
            <w:proofErr w:type="spellEnd"/>
            <w:r w:rsidRPr="00D20D75">
              <w:t xml:space="preserve"> </w:t>
            </w:r>
            <w:proofErr w:type="spellStart"/>
            <w:r w:rsidRPr="00D20D75">
              <w:t>tekniklerinin</w:t>
            </w:r>
            <w:proofErr w:type="spellEnd"/>
            <w:r w:rsidRPr="00D20D75">
              <w:t xml:space="preserve"> </w:t>
            </w:r>
            <w:proofErr w:type="spellStart"/>
            <w:r w:rsidRPr="00D20D75">
              <w:t>gerektirdiği</w:t>
            </w:r>
            <w:proofErr w:type="spellEnd"/>
            <w:r w:rsidRPr="00D20D75">
              <w:t xml:space="preserve"> </w:t>
            </w:r>
            <w:proofErr w:type="spellStart"/>
            <w:r w:rsidRPr="00D20D75">
              <w:t>teknik</w:t>
            </w:r>
            <w:proofErr w:type="spellEnd"/>
            <w:r w:rsidRPr="00D20D75">
              <w:t xml:space="preserve"> </w:t>
            </w:r>
            <w:proofErr w:type="spellStart"/>
            <w:r w:rsidRPr="00D20D75">
              <w:t>donanım</w:t>
            </w:r>
            <w:proofErr w:type="spellEnd"/>
            <w:r w:rsidRPr="00D20D75">
              <w:t xml:space="preserve"> ve </w:t>
            </w:r>
            <w:proofErr w:type="spellStart"/>
            <w:r w:rsidRPr="00D20D75">
              <w:t>altyapı</w:t>
            </w:r>
            <w:proofErr w:type="spellEnd"/>
            <w:r w:rsidRPr="00D20D75">
              <w:t xml:space="preserve"> </w:t>
            </w:r>
            <w:proofErr w:type="spellStart"/>
            <w:r w:rsidRPr="00D20D75">
              <w:rPr>
                <w:b/>
              </w:rPr>
              <w:t>mutlaka</w:t>
            </w:r>
            <w:proofErr w:type="spellEnd"/>
            <w:r w:rsidRPr="00D20D75">
              <w:t xml:space="preserve"> </w:t>
            </w:r>
            <w:proofErr w:type="spellStart"/>
            <w:r w:rsidRPr="00D20D75">
              <w:t>sağlanmalıdır</w:t>
            </w:r>
            <w:proofErr w:type="spellEnd"/>
            <w:r w:rsidRPr="00D20D75">
              <w:t>.</w:t>
            </w:r>
          </w:p>
        </w:tc>
      </w:tr>
      <w:tr w:rsidR="00D20D75" w:rsidRPr="00D20D75" w14:paraId="4FC5C1F7" w14:textId="77777777" w:rsidTr="00AD11BB">
        <w:tc>
          <w:tcPr>
            <w:tcW w:w="9396" w:type="dxa"/>
            <w:gridSpan w:val="3"/>
          </w:tcPr>
          <w:p w14:paraId="698FE15E" w14:textId="1B629F39" w:rsidR="00080EA5" w:rsidRPr="00D20D75" w:rsidRDefault="00080EA5" w:rsidP="00D40861">
            <w:pPr>
              <w:spacing w:after="200" w:line="276" w:lineRule="auto"/>
            </w:pPr>
            <w:r w:rsidRPr="00D20D75">
              <w:rPr>
                <w:b/>
                <w:lang w:val="tr-TR"/>
              </w:rPr>
              <w:t>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Eeğitim</w:t>
            </w:r>
            <w:proofErr w:type="spellEnd"/>
            <w:r w:rsidRPr="00D20D75">
              <w:t xml:space="preserve"> </w:t>
            </w:r>
            <w:proofErr w:type="spellStart"/>
            <w:r w:rsidRPr="00D20D75">
              <w:t>kurumları</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eğitiminde</w:t>
            </w:r>
            <w:proofErr w:type="spellEnd"/>
            <w:r w:rsidRPr="00D20D75">
              <w:t xml:space="preserve"> </w:t>
            </w:r>
            <w:proofErr w:type="spellStart"/>
            <w:r w:rsidRPr="00D20D75">
              <w:t>ilgili</w:t>
            </w:r>
            <w:proofErr w:type="spellEnd"/>
            <w:r w:rsidRPr="00D20D75">
              <w:t xml:space="preserve"> </w:t>
            </w:r>
            <w:proofErr w:type="spellStart"/>
            <w:r w:rsidRPr="00D20D75">
              <w:t>alana</w:t>
            </w:r>
            <w:proofErr w:type="spellEnd"/>
            <w:r w:rsidRPr="00D20D75">
              <w:t xml:space="preserve"> </w:t>
            </w:r>
            <w:proofErr w:type="spellStart"/>
            <w:r w:rsidRPr="00D20D75">
              <w:t>yönelik</w:t>
            </w:r>
            <w:proofErr w:type="spellEnd"/>
            <w:r w:rsidRPr="00D20D75">
              <w:t xml:space="preserve"> </w:t>
            </w:r>
            <w:proofErr w:type="spellStart"/>
            <w:r w:rsidRPr="00D20D75">
              <w:t>araştırma</w:t>
            </w:r>
            <w:proofErr w:type="spellEnd"/>
            <w:r w:rsidRPr="00D20D75">
              <w:t xml:space="preserve"> ve </w:t>
            </w:r>
            <w:proofErr w:type="spellStart"/>
            <w:r w:rsidRPr="00D20D75">
              <w:t>kliniğe</w:t>
            </w:r>
            <w:proofErr w:type="spellEnd"/>
            <w:r w:rsidRPr="00D20D75">
              <w:t xml:space="preserve"> </w:t>
            </w:r>
            <w:proofErr w:type="spellStart"/>
            <w:r w:rsidRPr="00D20D75">
              <w:t>destek</w:t>
            </w:r>
            <w:proofErr w:type="spellEnd"/>
            <w:r w:rsidRPr="00D20D75">
              <w:t xml:space="preserve"> </w:t>
            </w:r>
            <w:proofErr w:type="spellStart"/>
            <w:r w:rsidRPr="00D20D75">
              <w:t>becerilerinin</w:t>
            </w:r>
            <w:proofErr w:type="spellEnd"/>
            <w:r w:rsidRPr="00D20D75">
              <w:t xml:space="preserve"> </w:t>
            </w:r>
            <w:proofErr w:type="spellStart"/>
            <w:r w:rsidRPr="00D20D75">
              <w:t>kazandırılabilmesi</w:t>
            </w:r>
            <w:proofErr w:type="spellEnd"/>
            <w:r w:rsidRPr="00D20D75">
              <w:t xml:space="preserve"> için </w:t>
            </w:r>
            <w:proofErr w:type="spellStart"/>
            <w:r w:rsidRPr="00D20D75">
              <w:t>laboratuvar</w:t>
            </w:r>
            <w:proofErr w:type="spellEnd"/>
            <w:r w:rsidRPr="00D20D75">
              <w:t xml:space="preserve">,  </w:t>
            </w:r>
            <w:proofErr w:type="spellStart"/>
            <w:r w:rsidRPr="00D20D75">
              <w:t>eğitim</w:t>
            </w:r>
            <w:proofErr w:type="spellEnd"/>
            <w:r w:rsidRPr="00D20D75">
              <w:t xml:space="preserve"> </w:t>
            </w:r>
            <w:proofErr w:type="spellStart"/>
            <w:r w:rsidRPr="00D20D75">
              <w:t>ortamları</w:t>
            </w:r>
            <w:proofErr w:type="spellEnd"/>
            <w:r w:rsidRPr="00D20D75">
              <w:t xml:space="preserve"> ve </w:t>
            </w:r>
            <w:proofErr w:type="spellStart"/>
            <w:r w:rsidRPr="00D20D75">
              <w:t>uygulamalarda</w:t>
            </w:r>
            <w:proofErr w:type="spellEnd"/>
            <w:r w:rsidRPr="00D20D75">
              <w:t xml:space="preserve"> </w:t>
            </w:r>
            <w:proofErr w:type="spellStart"/>
            <w:r w:rsidRPr="00D20D75">
              <w:t>kullanılan</w:t>
            </w:r>
            <w:proofErr w:type="spellEnd"/>
            <w:r w:rsidRPr="00D20D75">
              <w:t xml:space="preserve"> </w:t>
            </w:r>
            <w:proofErr w:type="spellStart"/>
            <w:r w:rsidRPr="00D20D75">
              <w:t>teknikleri</w:t>
            </w:r>
            <w:proofErr w:type="spellEnd"/>
            <w:r w:rsidRPr="00D20D75">
              <w:t xml:space="preserve"> </w:t>
            </w:r>
            <w:proofErr w:type="spellStart"/>
            <w:r w:rsidRPr="00D20D75">
              <w:t>öğrenip</w:t>
            </w:r>
            <w:proofErr w:type="spellEnd"/>
            <w:r w:rsidRPr="00D20D75">
              <w:t xml:space="preserve"> </w:t>
            </w:r>
            <w:proofErr w:type="spellStart"/>
            <w:r w:rsidRPr="00D20D75">
              <w:t>deneyim</w:t>
            </w:r>
            <w:proofErr w:type="spellEnd"/>
            <w:r w:rsidRPr="00D20D75">
              <w:t xml:space="preserve"> </w:t>
            </w:r>
            <w:proofErr w:type="spellStart"/>
            <w:r w:rsidRPr="00D20D75">
              <w:t>kazanabilmeleri</w:t>
            </w:r>
            <w:proofErr w:type="spellEnd"/>
            <w:r w:rsidRPr="00D20D75">
              <w:t xml:space="preserve"> için </w:t>
            </w:r>
            <w:proofErr w:type="spellStart"/>
            <w:r w:rsidRPr="00D20D75">
              <w:t>uygun</w:t>
            </w:r>
            <w:proofErr w:type="spellEnd"/>
            <w:r w:rsidRPr="00D20D75">
              <w:t xml:space="preserve"> </w:t>
            </w:r>
            <w:proofErr w:type="spellStart"/>
            <w:r w:rsidRPr="00D20D75">
              <w:t>donanım</w:t>
            </w:r>
            <w:proofErr w:type="spellEnd"/>
            <w:r w:rsidRPr="00D20D75">
              <w:t xml:space="preserve"> ve alt </w:t>
            </w:r>
            <w:proofErr w:type="spellStart"/>
            <w:r w:rsidRPr="00D20D75">
              <w:t>yapı</w:t>
            </w:r>
            <w:proofErr w:type="spellEnd"/>
            <w:r w:rsidRPr="00D20D75">
              <w:t xml:space="preserve"> </w:t>
            </w:r>
            <w:proofErr w:type="spellStart"/>
            <w:r w:rsidRPr="00D20D75">
              <w:t>olanaklarını</w:t>
            </w:r>
            <w:proofErr w:type="spellEnd"/>
            <w:r w:rsidRPr="00D20D75">
              <w:t xml:space="preserve"> </w:t>
            </w:r>
            <w:proofErr w:type="spellStart"/>
            <w:r w:rsidRPr="00D20D75">
              <w:t>sağlamalıdır</w:t>
            </w:r>
            <w:proofErr w:type="spellEnd"/>
            <w:r w:rsidRPr="00D20D75">
              <w:t>.</w:t>
            </w:r>
          </w:p>
        </w:tc>
      </w:tr>
      <w:tr w:rsidR="00D20D75" w:rsidRPr="00D20D75" w14:paraId="5F5EC370" w14:textId="77777777" w:rsidTr="00AD11BB">
        <w:tc>
          <w:tcPr>
            <w:tcW w:w="1372" w:type="dxa"/>
            <w:vMerge w:val="restart"/>
          </w:tcPr>
          <w:p w14:paraId="70AF135E"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0786F9E8" w14:textId="77777777" w:rsidR="00080EA5" w:rsidRPr="00D20D75" w:rsidRDefault="00080EA5" w:rsidP="00080EA5">
            <w:pPr>
              <w:spacing w:after="200" w:line="276" w:lineRule="auto"/>
              <w:rPr>
                <w:b/>
                <w:lang w:val="tr-TR"/>
              </w:rPr>
            </w:pPr>
            <w:r w:rsidRPr="00D20D75">
              <w:rPr>
                <w:b/>
                <w:lang w:val="tr-TR"/>
              </w:rPr>
              <w:t>1</w:t>
            </w:r>
          </w:p>
        </w:tc>
        <w:tc>
          <w:tcPr>
            <w:tcW w:w="6907" w:type="dxa"/>
          </w:tcPr>
          <w:p w14:paraId="602DFD64" w14:textId="77777777" w:rsidR="00080EA5" w:rsidRPr="00D20D75" w:rsidRDefault="00080EA5" w:rsidP="00080EA5">
            <w:pPr>
              <w:spacing w:after="200" w:line="276" w:lineRule="auto"/>
              <w:rPr>
                <w:lang w:val="tr-TR"/>
              </w:rPr>
            </w:pPr>
            <w:r w:rsidRPr="00D20D75">
              <w:rPr>
                <w:lang w:val="tr-TR"/>
              </w:rPr>
              <w:t>Eğitim kurumunun teknik altyapısı yetersiz.</w:t>
            </w:r>
          </w:p>
        </w:tc>
      </w:tr>
      <w:tr w:rsidR="00D20D75" w:rsidRPr="00D20D75" w14:paraId="1848A1D7" w14:textId="77777777" w:rsidTr="00AD11BB">
        <w:tc>
          <w:tcPr>
            <w:tcW w:w="1372" w:type="dxa"/>
            <w:vMerge/>
          </w:tcPr>
          <w:p w14:paraId="517C7EEC" w14:textId="77777777" w:rsidR="00080EA5" w:rsidRPr="00D20D75" w:rsidRDefault="00080EA5" w:rsidP="00080EA5">
            <w:pPr>
              <w:spacing w:after="200" w:line="276" w:lineRule="auto"/>
              <w:rPr>
                <w:lang w:val="tr-TR"/>
              </w:rPr>
            </w:pPr>
          </w:p>
        </w:tc>
        <w:tc>
          <w:tcPr>
            <w:tcW w:w="1117" w:type="dxa"/>
          </w:tcPr>
          <w:p w14:paraId="301DF868" w14:textId="77777777" w:rsidR="00080EA5" w:rsidRPr="00D20D75" w:rsidRDefault="00080EA5" w:rsidP="00080EA5">
            <w:pPr>
              <w:spacing w:after="200" w:line="276" w:lineRule="auto"/>
              <w:rPr>
                <w:b/>
                <w:lang w:val="tr-TR"/>
              </w:rPr>
            </w:pPr>
            <w:r w:rsidRPr="00D20D75">
              <w:rPr>
                <w:b/>
                <w:lang w:val="tr-TR"/>
              </w:rPr>
              <w:t>2</w:t>
            </w:r>
          </w:p>
        </w:tc>
        <w:tc>
          <w:tcPr>
            <w:tcW w:w="6907" w:type="dxa"/>
          </w:tcPr>
          <w:p w14:paraId="08CF6B00" w14:textId="08624C97" w:rsidR="00080EA5" w:rsidRPr="00D20D75" w:rsidRDefault="00080EA5" w:rsidP="00080EA5">
            <w:pPr>
              <w:spacing w:after="200" w:line="276" w:lineRule="auto"/>
              <w:rPr>
                <w:lang w:val="tr-TR"/>
              </w:rPr>
            </w:pPr>
            <w:r w:rsidRPr="00D20D75">
              <w:rPr>
                <w:lang w:val="tr-TR"/>
              </w:rPr>
              <w:t>Eğitim kurumunda laboratuvar uygulamalarıiçin gereken cihazlarda eksiklikler var.</w:t>
            </w:r>
          </w:p>
        </w:tc>
      </w:tr>
      <w:tr w:rsidR="00D20D75" w:rsidRPr="00D20D75" w14:paraId="718F7104" w14:textId="77777777" w:rsidTr="00AD11BB">
        <w:tc>
          <w:tcPr>
            <w:tcW w:w="1372" w:type="dxa"/>
            <w:vMerge/>
          </w:tcPr>
          <w:p w14:paraId="3575697B" w14:textId="77777777" w:rsidR="00080EA5" w:rsidRPr="00D20D75" w:rsidRDefault="00080EA5" w:rsidP="00080EA5">
            <w:pPr>
              <w:spacing w:after="200" w:line="276" w:lineRule="auto"/>
              <w:rPr>
                <w:lang w:val="tr-TR"/>
              </w:rPr>
            </w:pPr>
          </w:p>
        </w:tc>
        <w:tc>
          <w:tcPr>
            <w:tcW w:w="1117" w:type="dxa"/>
            <w:shd w:val="clear" w:color="auto" w:fill="92D050"/>
          </w:tcPr>
          <w:p w14:paraId="745C6C3F" w14:textId="77777777" w:rsidR="00080EA5" w:rsidRPr="00D20D75" w:rsidRDefault="00080EA5" w:rsidP="00080EA5">
            <w:pPr>
              <w:spacing w:after="200" w:line="276" w:lineRule="auto"/>
              <w:rPr>
                <w:b/>
                <w:lang w:val="tr-TR"/>
              </w:rPr>
            </w:pPr>
            <w:r w:rsidRPr="00D20D75">
              <w:rPr>
                <w:b/>
                <w:lang w:val="tr-TR"/>
              </w:rPr>
              <w:t>3</w:t>
            </w:r>
          </w:p>
        </w:tc>
        <w:tc>
          <w:tcPr>
            <w:tcW w:w="6907" w:type="dxa"/>
            <w:shd w:val="clear" w:color="auto" w:fill="92D050"/>
          </w:tcPr>
          <w:p w14:paraId="18B1A18E" w14:textId="3E20E5C4" w:rsidR="00080EA5" w:rsidRPr="00D20D75" w:rsidRDefault="00080EA5" w:rsidP="00080EA5">
            <w:pPr>
              <w:spacing w:after="200" w:line="276" w:lineRule="auto"/>
              <w:rPr>
                <w:lang w:val="tr-TR"/>
              </w:rPr>
            </w:pPr>
            <w:r w:rsidRPr="00D20D75">
              <w:rPr>
                <w:lang w:val="tr-TR"/>
              </w:rPr>
              <w:t>Eğitim kurumunda TUKMOS gereklerine uygun, kullanılır durumda yeterli donanım ve teknik alt yapı var.</w:t>
            </w:r>
          </w:p>
        </w:tc>
      </w:tr>
      <w:tr w:rsidR="00D20D75" w:rsidRPr="00D20D75" w14:paraId="2AB4AF14" w14:textId="77777777" w:rsidTr="00AD11BB">
        <w:tc>
          <w:tcPr>
            <w:tcW w:w="1372" w:type="dxa"/>
            <w:vMerge/>
          </w:tcPr>
          <w:p w14:paraId="26EF9BA5" w14:textId="77777777" w:rsidR="00080EA5" w:rsidRPr="00D20D75" w:rsidRDefault="00080EA5" w:rsidP="00080EA5">
            <w:pPr>
              <w:spacing w:after="200" w:line="276" w:lineRule="auto"/>
              <w:rPr>
                <w:lang w:val="tr-TR"/>
              </w:rPr>
            </w:pPr>
          </w:p>
        </w:tc>
        <w:tc>
          <w:tcPr>
            <w:tcW w:w="1117" w:type="dxa"/>
          </w:tcPr>
          <w:p w14:paraId="5132BFB7" w14:textId="77777777" w:rsidR="00080EA5" w:rsidRPr="00D20D75" w:rsidRDefault="00080EA5" w:rsidP="00080EA5">
            <w:pPr>
              <w:spacing w:after="200" w:line="276" w:lineRule="auto"/>
              <w:rPr>
                <w:b/>
                <w:lang w:val="tr-TR"/>
              </w:rPr>
            </w:pPr>
            <w:r w:rsidRPr="00D20D75">
              <w:rPr>
                <w:b/>
                <w:lang w:val="tr-TR"/>
              </w:rPr>
              <w:t>4</w:t>
            </w:r>
          </w:p>
        </w:tc>
        <w:tc>
          <w:tcPr>
            <w:tcW w:w="6907" w:type="dxa"/>
          </w:tcPr>
          <w:p w14:paraId="22F1A0DB" w14:textId="0F1B70CA" w:rsidR="00080EA5" w:rsidRPr="00D20D75" w:rsidRDefault="00080EA5" w:rsidP="00080EA5">
            <w:pPr>
              <w:spacing w:after="200" w:line="276" w:lineRule="auto"/>
              <w:rPr>
                <w:lang w:val="tr-TR"/>
              </w:rPr>
            </w:pPr>
            <w:r w:rsidRPr="00D20D75">
              <w:rPr>
                <w:lang w:val="tr-TR"/>
              </w:rPr>
              <w:t>Eğitim kurumunda TUKMOS gereklerine uygun kullanılır durumda yeterli donanım ve teknik altyapı var, belli alanlarda ek teknik donanımlar bulunmaktadır.</w:t>
            </w:r>
          </w:p>
        </w:tc>
      </w:tr>
      <w:tr w:rsidR="00D20D75" w:rsidRPr="00D20D75" w14:paraId="2209455D" w14:textId="77777777" w:rsidTr="00AD11BB">
        <w:tc>
          <w:tcPr>
            <w:tcW w:w="1372" w:type="dxa"/>
            <w:vMerge/>
          </w:tcPr>
          <w:p w14:paraId="70AD4A9C" w14:textId="77777777" w:rsidR="00080EA5" w:rsidRPr="00D20D75" w:rsidRDefault="00080EA5" w:rsidP="00080EA5">
            <w:pPr>
              <w:spacing w:after="200" w:line="276" w:lineRule="auto"/>
              <w:rPr>
                <w:lang w:val="tr-TR"/>
              </w:rPr>
            </w:pPr>
          </w:p>
        </w:tc>
        <w:tc>
          <w:tcPr>
            <w:tcW w:w="1117" w:type="dxa"/>
          </w:tcPr>
          <w:p w14:paraId="4314334A" w14:textId="77777777" w:rsidR="00080EA5" w:rsidRPr="00D20D75" w:rsidRDefault="00080EA5" w:rsidP="00080EA5">
            <w:pPr>
              <w:spacing w:after="200" w:line="276" w:lineRule="auto"/>
              <w:rPr>
                <w:b/>
                <w:lang w:val="tr-TR"/>
              </w:rPr>
            </w:pPr>
            <w:r w:rsidRPr="00D20D75">
              <w:rPr>
                <w:b/>
                <w:lang w:val="tr-TR"/>
              </w:rPr>
              <w:t>5</w:t>
            </w:r>
          </w:p>
        </w:tc>
        <w:tc>
          <w:tcPr>
            <w:tcW w:w="6907" w:type="dxa"/>
          </w:tcPr>
          <w:p w14:paraId="79007805" w14:textId="2AC2AE08" w:rsidR="00080EA5" w:rsidRPr="00D20D75" w:rsidRDefault="00080EA5" w:rsidP="00080EA5">
            <w:pPr>
              <w:spacing w:after="200" w:line="276" w:lineRule="auto"/>
              <w:rPr>
                <w:lang w:val="tr-TR"/>
              </w:rPr>
            </w:pPr>
            <w:r w:rsidRPr="00D20D75">
              <w:rPr>
                <w:lang w:val="tr-TR"/>
              </w:rPr>
              <w:t>Eğitim kurumunda TUKMOS gereklerine uygun kullanılır durumda yeterli cihaz ve teknik altyapı var, birçok farklı alanda ek teknik donanımlar bulunmaktadır.</w:t>
            </w:r>
          </w:p>
        </w:tc>
      </w:tr>
      <w:tr w:rsidR="00D20D75" w:rsidRPr="00D20D75" w14:paraId="4D948F8D" w14:textId="77777777" w:rsidTr="00AD11BB">
        <w:tc>
          <w:tcPr>
            <w:tcW w:w="1372" w:type="dxa"/>
          </w:tcPr>
          <w:p w14:paraId="58B6C9D7"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3C91ACFE" w14:textId="31830B26" w:rsidR="00080EA5" w:rsidRPr="00D20D75" w:rsidRDefault="006D469F" w:rsidP="00080EA5">
            <w:pPr>
              <w:spacing w:after="200" w:line="276" w:lineRule="auto"/>
              <w:rPr>
                <w:lang w:val="tr-TR"/>
              </w:rPr>
            </w:pPr>
            <w:r w:rsidRPr="00D20D75">
              <w:rPr>
                <w:lang w:val="tr-TR"/>
              </w:rPr>
              <w:t xml:space="preserve">1. </w:t>
            </w:r>
            <w:r w:rsidR="00080EA5" w:rsidRPr="00D20D75">
              <w:t xml:space="preserve"> </w:t>
            </w:r>
            <w:r w:rsidR="00080EA5" w:rsidRPr="00D20D75">
              <w:rPr>
                <w:lang w:val="tr-TR"/>
              </w:rPr>
              <w:t>TUKMOS Histoloji ve Embriyoloji eğitimi standardla</w:t>
            </w:r>
            <w:r w:rsidR="00ED1C87" w:rsidRPr="00D20D75">
              <w:rPr>
                <w:lang w:val="tr-TR"/>
              </w:rPr>
              <w:t>rında bildirilen cihaz donanım olanaklarına dair kanıt belgeler</w:t>
            </w:r>
            <w:r w:rsidR="00D40861" w:rsidRPr="00D20D75">
              <w:rPr>
                <w:lang w:val="tr-TR"/>
              </w:rPr>
              <w:t>.</w:t>
            </w:r>
            <w:r w:rsidR="00ED1C87" w:rsidRPr="00D20D75">
              <w:rPr>
                <w:lang w:val="tr-TR"/>
              </w:rPr>
              <w:t xml:space="preserve"> </w:t>
            </w:r>
          </w:p>
          <w:p w14:paraId="14BDB9FB" w14:textId="22BDC6CB" w:rsidR="00080EA5" w:rsidRPr="00D20D75" w:rsidRDefault="006D469F" w:rsidP="00080EA5">
            <w:pPr>
              <w:spacing w:after="200" w:line="276" w:lineRule="auto"/>
              <w:rPr>
                <w:lang w:val="tr-TR"/>
              </w:rPr>
            </w:pPr>
            <w:r w:rsidRPr="00D20D75">
              <w:rPr>
                <w:lang w:val="tr-TR"/>
              </w:rPr>
              <w:t>2</w:t>
            </w:r>
            <w:r w:rsidR="00080EA5" w:rsidRPr="00D20D75">
              <w:rPr>
                <w:lang w:val="tr-TR"/>
              </w:rPr>
              <w:t>. Ekstra altyapı ve teknik cihaz donanımını beyan eden belge.</w:t>
            </w:r>
          </w:p>
        </w:tc>
      </w:tr>
      <w:tr w:rsidR="00F64362" w:rsidRPr="00D20D75" w14:paraId="47B09535" w14:textId="77777777" w:rsidTr="00AD11BB">
        <w:tc>
          <w:tcPr>
            <w:tcW w:w="1372" w:type="dxa"/>
          </w:tcPr>
          <w:p w14:paraId="5C58EF77" w14:textId="77777777" w:rsidR="00F64362" w:rsidRDefault="00F64362" w:rsidP="00F64362">
            <w:pPr>
              <w:rPr>
                <w:b/>
                <w:lang w:val="tr-TR"/>
              </w:rPr>
            </w:pPr>
            <w:r>
              <w:rPr>
                <w:b/>
                <w:lang w:val="tr-TR"/>
              </w:rPr>
              <w:t>Kanıtlar</w:t>
            </w:r>
          </w:p>
          <w:p w14:paraId="05DB4931" w14:textId="77777777" w:rsidR="00F64362" w:rsidRDefault="00F64362" w:rsidP="00080EA5">
            <w:pPr>
              <w:rPr>
                <w:b/>
                <w:lang w:val="tr-TR"/>
              </w:rPr>
            </w:pPr>
          </w:p>
          <w:p w14:paraId="6206EEF6" w14:textId="77777777" w:rsidR="00DC1E41" w:rsidRDefault="00DC1E41" w:rsidP="00080EA5">
            <w:pPr>
              <w:rPr>
                <w:b/>
                <w:lang w:val="tr-TR"/>
              </w:rPr>
            </w:pPr>
          </w:p>
          <w:p w14:paraId="062A0846" w14:textId="77777777" w:rsidR="00DC1E41" w:rsidRDefault="00DC1E41" w:rsidP="00080EA5">
            <w:pPr>
              <w:rPr>
                <w:b/>
                <w:lang w:val="tr-TR"/>
              </w:rPr>
            </w:pPr>
          </w:p>
          <w:p w14:paraId="38B02475" w14:textId="77777777" w:rsidR="00DC1E41" w:rsidRDefault="00DC1E41" w:rsidP="00080EA5">
            <w:pPr>
              <w:rPr>
                <w:b/>
                <w:lang w:val="tr-TR"/>
              </w:rPr>
            </w:pPr>
          </w:p>
          <w:p w14:paraId="5EB874D9" w14:textId="77777777" w:rsidR="00DC1E41" w:rsidRDefault="00DC1E41" w:rsidP="00080EA5">
            <w:pPr>
              <w:rPr>
                <w:b/>
                <w:lang w:val="tr-TR"/>
              </w:rPr>
            </w:pPr>
          </w:p>
          <w:p w14:paraId="5287EA10" w14:textId="77777777" w:rsidR="00DC1E41" w:rsidRDefault="00DC1E41" w:rsidP="00080EA5">
            <w:pPr>
              <w:rPr>
                <w:b/>
                <w:lang w:val="tr-TR"/>
              </w:rPr>
            </w:pPr>
          </w:p>
          <w:p w14:paraId="2216D08D" w14:textId="656799E6" w:rsidR="00DC1E41" w:rsidRPr="00D20D75" w:rsidRDefault="00DC1E41" w:rsidP="00080EA5">
            <w:pPr>
              <w:rPr>
                <w:b/>
                <w:lang w:val="tr-TR"/>
              </w:rPr>
            </w:pPr>
          </w:p>
        </w:tc>
        <w:tc>
          <w:tcPr>
            <w:tcW w:w="8024" w:type="dxa"/>
            <w:gridSpan w:val="2"/>
          </w:tcPr>
          <w:p w14:paraId="53D45B06" w14:textId="0EEA14C3" w:rsidR="00DC1E41" w:rsidRDefault="00DC1E41" w:rsidP="00DC1E41">
            <w:pPr>
              <w:rPr>
                <w:rFonts w:eastAsia="SimSun" w:cstheme="minorHAnsi"/>
                <w:kern w:val="3"/>
                <w:lang w:val="tr-TR"/>
              </w:rPr>
            </w:pPr>
            <w:r>
              <w:rPr>
                <w:rFonts w:eastAsia="SimSun" w:cstheme="minorHAnsi"/>
                <w:kern w:val="3"/>
                <w:lang w:val="tr-TR"/>
              </w:rPr>
              <w:t>TS.6.2.2 (1)</w:t>
            </w:r>
          </w:p>
          <w:p w14:paraId="604B66B8" w14:textId="0ABC7221" w:rsidR="00F64362" w:rsidRPr="00D20D75" w:rsidRDefault="00DC1E41" w:rsidP="00DC1E41">
            <w:pPr>
              <w:rPr>
                <w:lang w:val="tr-TR"/>
              </w:rPr>
            </w:pPr>
            <w:r>
              <w:rPr>
                <w:rFonts w:eastAsia="SimSun" w:cstheme="minorHAnsi"/>
                <w:kern w:val="3"/>
                <w:lang w:val="tr-TR"/>
              </w:rPr>
              <w:t>TS.6.2.2 (2)</w:t>
            </w:r>
          </w:p>
        </w:tc>
      </w:tr>
    </w:tbl>
    <w:p w14:paraId="5753E4FF" w14:textId="77777777" w:rsidR="00080EA5" w:rsidRPr="00D20D75" w:rsidRDefault="00080EA5" w:rsidP="00080EA5"/>
    <w:p w14:paraId="4884DD22" w14:textId="77777777" w:rsidR="00080EA5" w:rsidRPr="00D20D75" w:rsidRDefault="00080EA5" w:rsidP="00080EA5">
      <w:r w:rsidRPr="00D20D75">
        <w:br w:type="page"/>
      </w:r>
    </w:p>
    <w:tbl>
      <w:tblPr>
        <w:tblStyle w:val="TabloKlavuzu3"/>
        <w:tblW w:w="0" w:type="auto"/>
        <w:tblLook w:val="04A0" w:firstRow="1" w:lastRow="0" w:firstColumn="1" w:lastColumn="0" w:noHBand="0" w:noVBand="1"/>
      </w:tblPr>
      <w:tblGrid>
        <w:gridCol w:w="1372"/>
        <w:gridCol w:w="1118"/>
        <w:gridCol w:w="6906"/>
      </w:tblGrid>
      <w:tr w:rsidR="00D20D75" w:rsidRPr="00D20D75" w14:paraId="25F3751F" w14:textId="77777777" w:rsidTr="00AD11BB">
        <w:tc>
          <w:tcPr>
            <w:tcW w:w="1372" w:type="dxa"/>
            <w:shd w:val="clear" w:color="auto" w:fill="B6DDE8" w:themeFill="accent5" w:themeFillTint="66"/>
          </w:tcPr>
          <w:p w14:paraId="04EB7962"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8" w:type="dxa"/>
            <w:shd w:val="clear" w:color="auto" w:fill="B6DDE8" w:themeFill="accent5" w:themeFillTint="66"/>
          </w:tcPr>
          <w:p w14:paraId="589C4E1C" w14:textId="77777777" w:rsidR="00080EA5" w:rsidRPr="00D20D75" w:rsidRDefault="00080EA5" w:rsidP="00080EA5">
            <w:pPr>
              <w:spacing w:after="200" w:line="276" w:lineRule="auto"/>
              <w:rPr>
                <w:b/>
                <w:lang w:val="tr-TR"/>
              </w:rPr>
            </w:pPr>
            <w:r w:rsidRPr="00D20D75">
              <w:rPr>
                <w:b/>
                <w:lang w:val="tr-TR"/>
              </w:rPr>
              <w:t>TS. 6.2.3</w:t>
            </w:r>
          </w:p>
        </w:tc>
        <w:tc>
          <w:tcPr>
            <w:tcW w:w="6906" w:type="dxa"/>
            <w:shd w:val="clear" w:color="auto" w:fill="B6DDE8" w:themeFill="accent5" w:themeFillTint="66"/>
          </w:tcPr>
          <w:p w14:paraId="7F6D7A22" w14:textId="77777777" w:rsidR="00080EA5" w:rsidRPr="00D20D75" w:rsidRDefault="00080EA5" w:rsidP="00080EA5">
            <w:pPr>
              <w:spacing w:after="200" w:line="276" w:lineRule="auto"/>
              <w:rPr>
                <w:b/>
                <w:lang w:val="tr-TR"/>
              </w:rPr>
            </w:pPr>
            <w:proofErr w:type="spellStart"/>
            <w:r w:rsidRPr="00D20D75">
              <w:t>Mesleki</w:t>
            </w:r>
            <w:proofErr w:type="spellEnd"/>
            <w:r w:rsidRPr="00D20D75">
              <w:t xml:space="preserve"> </w:t>
            </w:r>
            <w:proofErr w:type="spellStart"/>
            <w:r w:rsidRPr="00D20D75">
              <w:t>literatüre</w:t>
            </w:r>
            <w:proofErr w:type="spellEnd"/>
            <w:r w:rsidRPr="00D20D75">
              <w:t xml:space="preserve"> </w:t>
            </w:r>
            <w:proofErr w:type="spellStart"/>
            <w:r w:rsidRPr="00D20D75">
              <w:t>ulaşmak</w:t>
            </w:r>
            <w:proofErr w:type="spellEnd"/>
            <w:r w:rsidRPr="00D20D75">
              <w:t xml:space="preserve"> için </w:t>
            </w:r>
            <w:proofErr w:type="spellStart"/>
            <w:r w:rsidRPr="00D20D75">
              <w:t>uygun</w:t>
            </w:r>
            <w:proofErr w:type="spellEnd"/>
            <w:r w:rsidRPr="00D20D75">
              <w:t xml:space="preserve"> </w:t>
            </w:r>
            <w:proofErr w:type="spellStart"/>
            <w:r w:rsidRPr="00D20D75">
              <w:t>ortam</w:t>
            </w:r>
            <w:proofErr w:type="spellEnd"/>
            <w:r w:rsidRPr="00D20D75">
              <w:t xml:space="preserve"> ve </w:t>
            </w:r>
            <w:proofErr w:type="spellStart"/>
            <w:r w:rsidRPr="00D20D75">
              <w:t>altyapı</w:t>
            </w:r>
            <w:proofErr w:type="spellEnd"/>
            <w:r w:rsidRPr="00D20D75">
              <w:t xml:space="preserve"> </w:t>
            </w:r>
            <w:proofErr w:type="spellStart"/>
            <w:r w:rsidRPr="00D20D75">
              <w:t>olanakları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sağlanmalıdır</w:t>
            </w:r>
            <w:proofErr w:type="spellEnd"/>
            <w:r w:rsidRPr="00D20D75">
              <w:t>.</w:t>
            </w:r>
          </w:p>
        </w:tc>
      </w:tr>
      <w:tr w:rsidR="00D20D75" w:rsidRPr="00D20D75" w14:paraId="5A585EF3" w14:textId="77777777" w:rsidTr="00AD11BB">
        <w:tc>
          <w:tcPr>
            <w:tcW w:w="9396" w:type="dxa"/>
            <w:gridSpan w:val="3"/>
          </w:tcPr>
          <w:p w14:paraId="07E0E907" w14:textId="20CC05E4"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eğitiminde</w:t>
            </w:r>
            <w:proofErr w:type="spellEnd"/>
            <w:r w:rsidRPr="00D20D75">
              <w:t xml:space="preserve"> </w:t>
            </w:r>
            <w:proofErr w:type="spellStart"/>
            <w:r w:rsidRPr="00D20D75">
              <w:t>ilgili</w:t>
            </w:r>
            <w:proofErr w:type="spellEnd"/>
            <w:r w:rsidRPr="00D20D75">
              <w:t xml:space="preserve"> </w:t>
            </w:r>
            <w:proofErr w:type="spellStart"/>
            <w:r w:rsidRPr="00D20D75">
              <w:t>alandaki</w:t>
            </w:r>
            <w:proofErr w:type="spellEnd"/>
            <w:r w:rsidRPr="00D20D75">
              <w:t xml:space="preserve"> </w:t>
            </w:r>
            <w:proofErr w:type="spellStart"/>
            <w:r w:rsidRPr="00D20D75">
              <w:t>basılı</w:t>
            </w:r>
            <w:proofErr w:type="spellEnd"/>
            <w:r w:rsidRPr="00D20D75">
              <w:t xml:space="preserve"> ve </w:t>
            </w:r>
            <w:proofErr w:type="spellStart"/>
            <w:r w:rsidRPr="00D20D75">
              <w:t>elektronik</w:t>
            </w:r>
            <w:proofErr w:type="spellEnd"/>
            <w:r w:rsidRPr="00D20D75">
              <w:t xml:space="preserve"> </w:t>
            </w:r>
            <w:proofErr w:type="spellStart"/>
            <w:r w:rsidRPr="00D20D75">
              <w:t>literatüre</w:t>
            </w:r>
            <w:proofErr w:type="spellEnd"/>
            <w:r w:rsidRPr="00D20D75">
              <w:t xml:space="preserve"> </w:t>
            </w:r>
            <w:proofErr w:type="spellStart"/>
            <w:r w:rsidRPr="00D20D75">
              <w:t>ulaşabilmeleri</w:t>
            </w:r>
            <w:proofErr w:type="spellEnd"/>
            <w:r w:rsidRPr="00D20D75">
              <w:t xml:space="preserve"> için </w:t>
            </w:r>
            <w:proofErr w:type="spellStart"/>
            <w:r w:rsidRPr="00D20D75">
              <w:t>kütüphane</w:t>
            </w:r>
            <w:proofErr w:type="spellEnd"/>
            <w:r w:rsidRPr="00D20D75">
              <w:t xml:space="preserve"> ve </w:t>
            </w:r>
            <w:proofErr w:type="spellStart"/>
            <w:r w:rsidRPr="00D20D75">
              <w:t>bilgi</w:t>
            </w:r>
            <w:proofErr w:type="spellEnd"/>
            <w:r w:rsidRPr="00D20D75">
              <w:t xml:space="preserve"> </w:t>
            </w:r>
            <w:proofErr w:type="spellStart"/>
            <w:r w:rsidRPr="00D20D75">
              <w:t>teknolojileri</w:t>
            </w:r>
            <w:proofErr w:type="spellEnd"/>
            <w:r w:rsidRPr="00D20D75">
              <w:t xml:space="preserve"> için </w:t>
            </w:r>
            <w:proofErr w:type="spellStart"/>
            <w:r w:rsidRPr="00D20D75">
              <w:t>uygun</w:t>
            </w:r>
            <w:proofErr w:type="spellEnd"/>
            <w:r w:rsidRPr="00D20D75">
              <w:t xml:space="preserve"> </w:t>
            </w:r>
            <w:proofErr w:type="spellStart"/>
            <w:r w:rsidRPr="00D20D75">
              <w:t>ortam</w:t>
            </w:r>
            <w:proofErr w:type="spellEnd"/>
            <w:r w:rsidRPr="00D20D75">
              <w:t xml:space="preserve"> ve </w:t>
            </w:r>
            <w:proofErr w:type="spellStart"/>
            <w:r w:rsidRPr="00D20D75">
              <w:t>altyapı</w:t>
            </w:r>
            <w:proofErr w:type="spellEnd"/>
            <w:r w:rsidRPr="00D20D75">
              <w:t xml:space="preserve"> </w:t>
            </w:r>
            <w:proofErr w:type="spellStart"/>
            <w:r w:rsidRPr="00D20D75">
              <w:t>olanakları</w:t>
            </w:r>
            <w:proofErr w:type="spellEnd"/>
            <w:r w:rsidRPr="00D20D75">
              <w:t xml:space="preserve"> </w:t>
            </w:r>
            <w:proofErr w:type="spellStart"/>
            <w:r w:rsidRPr="00D20D75">
              <w:t>hazırlamalıdır</w:t>
            </w:r>
            <w:proofErr w:type="spellEnd"/>
            <w:r w:rsidRPr="00D20D75">
              <w:t>.</w:t>
            </w:r>
          </w:p>
        </w:tc>
      </w:tr>
      <w:tr w:rsidR="00D20D75" w:rsidRPr="00D20D75" w14:paraId="755FA5E3" w14:textId="77777777" w:rsidTr="00AD11BB">
        <w:tc>
          <w:tcPr>
            <w:tcW w:w="1372" w:type="dxa"/>
            <w:vMerge w:val="restart"/>
          </w:tcPr>
          <w:p w14:paraId="0B3F6CF8"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8" w:type="dxa"/>
          </w:tcPr>
          <w:p w14:paraId="1B440DA9" w14:textId="77777777" w:rsidR="00080EA5" w:rsidRPr="00D20D75" w:rsidRDefault="00080EA5" w:rsidP="00080EA5">
            <w:pPr>
              <w:spacing w:after="200" w:line="276" w:lineRule="auto"/>
              <w:rPr>
                <w:b/>
                <w:lang w:val="tr-TR"/>
              </w:rPr>
            </w:pPr>
            <w:r w:rsidRPr="00D20D75">
              <w:rPr>
                <w:b/>
                <w:lang w:val="tr-TR"/>
              </w:rPr>
              <w:t>1</w:t>
            </w:r>
          </w:p>
        </w:tc>
        <w:tc>
          <w:tcPr>
            <w:tcW w:w="6906" w:type="dxa"/>
          </w:tcPr>
          <w:p w14:paraId="1CCCBC47" w14:textId="77777777" w:rsidR="00080EA5" w:rsidRPr="00D20D75" w:rsidRDefault="00080EA5" w:rsidP="00080EA5">
            <w:pPr>
              <w:spacing w:after="200" w:line="276" w:lineRule="auto"/>
              <w:rPr>
                <w:lang w:val="tr-TR"/>
              </w:rPr>
            </w:pPr>
            <w:r w:rsidRPr="00D20D75">
              <w:rPr>
                <w:lang w:val="tr-TR"/>
              </w:rPr>
              <w:t>Eğitim kurumunda literatüre ulaşma olanağı yok.</w:t>
            </w:r>
          </w:p>
        </w:tc>
      </w:tr>
      <w:tr w:rsidR="00D20D75" w:rsidRPr="00D20D75" w14:paraId="478018B5" w14:textId="77777777" w:rsidTr="00AD11BB">
        <w:tc>
          <w:tcPr>
            <w:tcW w:w="1372" w:type="dxa"/>
            <w:vMerge/>
          </w:tcPr>
          <w:p w14:paraId="716BFB36" w14:textId="77777777" w:rsidR="00080EA5" w:rsidRPr="00D20D75" w:rsidRDefault="00080EA5" w:rsidP="00080EA5">
            <w:pPr>
              <w:spacing w:after="200" w:line="276" w:lineRule="auto"/>
              <w:rPr>
                <w:lang w:val="tr-TR"/>
              </w:rPr>
            </w:pPr>
          </w:p>
        </w:tc>
        <w:tc>
          <w:tcPr>
            <w:tcW w:w="1118" w:type="dxa"/>
          </w:tcPr>
          <w:p w14:paraId="5691294C" w14:textId="77777777" w:rsidR="00080EA5" w:rsidRPr="00D20D75" w:rsidRDefault="00080EA5" w:rsidP="00080EA5">
            <w:pPr>
              <w:spacing w:after="200" w:line="276" w:lineRule="auto"/>
              <w:rPr>
                <w:b/>
                <w:lang w:val="tr-TR"/>
              </w:rPr>
            </w:pPr>
            <w:r w:rsidRPr="00D20D75">
              <w:rPr>
                <w:b/>
                <w:lang w:val="tr-TR"/>
              </w:rPr>
              <w:t>2</w:t>
            </w:r>
          </w:p>
        </w:tc>
        <w:tc>
          <w:tcPr>
            <w:tcW w:w="6906" w:type="dxa"/>
          </w:tcPr>
          <w:p w14:paraId="19EA2AFE" w14:textId="77777777" w:rsidR="00080EA5" w:rsidRPr="00D20D75" w:rsidRDefault="00080EA5" w:rsidP="00080EA5">
            <w:pPr>
              <w:spacing w:after="200" w:line="276" w:lineRule="auto"/>
              <w:rPr>
                <w:lang w:val="tr-TR"/>
              </w:rPr>
            </w:pPr>
            <w:r w:rsidRPr="00D20D75">
              <w:rPr>
                <w:lang w:val="tr-TR"/>
              </w:rPr>
              <w:t>Kütüphane ve basılı kaynak sınırlı sayıda var ancak, elektronik ortamda veri tabanlarına ulaşma olanağı yok.</w:t>
            </w:r>
          </w:p>
        </w:tc>
      </w:tr>
      <w:tr w:rsidR="00D20D75" w:rsidRPr="00D20D75" w14:paraId="271E18CE" w14:textId="77777777" w:rsidTr="00AD11BB">
        <w:tc>
          <w:tcPr>
            <w:tcW w:w="1372" w:type="dxa"/>
            <w:vMerge/>
          </w:tcPr>
          <w:p w14:paraId="1840A7B5" w14:textId="77777777" w:rsidR="00080EA5" w:rsidRPr="00D20D75" w:rsidRDefault="00080EA5" w:rsidP="00080EA5">
            <w:pPr>
              <w:spacing w:after="200" w:line="276" w:lineRule="auto"/>
              <w:rPr>
                <w:lang w:val="tr-TR"/>
              </w:rPr>
            </w:pPr>
          </w:p>
        </w:tc>
        <w:tc>
          <w:tcPr>
            <w:tcW w:w="1118" w:type="dxa"/>
            <w:shd w:val="clear" w:color="auto" w:fill="92D050"/>
          </w:tcPr>
          <w:p w14:paraId="036E76F7" w14:textId="77777777" w:rsidR="00080EA5" w:rsidRPr="00D20D75" w:rsidRDefault="00080EA5" w:rsidP="00080EA5">
            <w:pPr>
              <w:spacing w:after="200" w:line="276" w:lineRule="auto"/>
              <w:rPr>
                <w:b/>
                <w:lang w:val="tr-TR"/>
              </w:rPr>
            </w:pPr>
            <w:r w:rsidRPr="00D20D75">
              <w:rPr>
                <w:b/>
                <w:lang w:val="tr-TR"/>
              </w:rPr>
              <w:t>3</w:t>
            </w:r>
          </w:p>
        </w:tc>
        <w:tc>
          <w:tcPr>
            <w:tcW w:w="6906" w:type="dxa"/>
            <w:shd w:val="clear" w:color="auto" w:fill="92D050"/>
          </w:tcPr>
          <w:p w14:paraId="3FD69BA6" w14:textId="77777777" w:rsidR="00080EA5" w:rsidRPr="00D20D75" w:rsidRDefault="00080EA5" w:rsidP="00080EA5">
            <w:pPr>
              <w:spacing w:after="200" w:line="276" w:lineRule="auto"/>
              <w:rPr>
                <w:lang w:val="tr-TR"/>
              </w:rPr>
            </w:pPr>
            <w:r w:rsidRPr="00D20D75">
              <w:rPr>
                <w:lang w:val="tr-TR"/>
              </w:rPr>
              <w:t>Kütüphane, basılı dergiler ve abonelikler var, elektronik ortamda veri tabanlarına ulaşmak olanaklı.</w:t>
            </w:r>
          </w:p>
        </w:tc>
      </w:tr>
      <w:tr w:rsidR="00D20D75" w:rsidRPr="00D20D75" w14:paraId="3DF77D07" w14:textId="77777777" w:rsidTr="00AD11BB">
        <w:tc>
          <w:tcPr>
            <w:tcW w:w="1372" w:type="dxa"/>
            <w:vMerge/>
          </w:tcPr>
          <w:p w14:paraId="48AA6715" w14:textId="77777777" w:rsidR="00080EA5" w:rsidRPr="00D20D75" w:rsidRDefault="00080EA5" w:rsidP="00080EA5">
            <w:pPr>
              <w:spacing w:after="200" w:line="276" w:lineRule="auto"/>
              <w:rPr>
                <w:lang w:val="tr-TR"/>
              </w:rPr>
            </w:pPr>
          </w:p>
        </w:tc>
        <w:tc>
          <w:tcPr>
            <w:tcW w:w="1118" w:type="dxa"/>
          </w:tcPr>
          <w:p w14:paraId="4C417F13" w14:textId="77777777" w:rsidR="00080EA5" w:rsidRPr="00D20D75" w:rsidRDefault="00080EA5" w:rsidP="00080EA5">
            <w:pPr>
              <w:spacing w:after="200" w:line="276" w:lineRule="auto"/>
              <w:rPr>
                <w:b/>
                <w:lang w:val="tr-TR"/>
              </w:rPr>
            </w:pPr>
            <w:r w:rsidRPr="00D20D75">
              <w:rPr>
                <w:b/>
                <w:lang w:val="tr-TR"/>
              </w:rPr>
              <w:t>4</w:t>
            </w:r>
          </w:p>
        </w:tc>
        <w:tc>
          <w:tcPr>
            <w:tcW w:w="6906" w:type="dxa"/>
          </w:tcPr>
          <w:p w14:paraId="07B4CBB4" w14:textId="0CABE139" w:rsidR="00080EA5" w:rsidRPr="00D20D75" w:rsidRDefault="00080EA5" w:rsidP="00080EA5">
            <w:pPr>
              <w:spacing w:after="200" w:line="276" w:lineRule="auto"/>
              <w:rPr>
                <w:lang w:val="tr-TR"/>
              </w:rPr>
            </w:pPr>
            <w:r w:rsidRPr="00D20D75">
              <w:rPr>
                <w:lang w:val="tr-TR"/>
              </w:rPr>
              <w:t>Kütüphane, basılı dergiler ve abonelikler var. Her uzmanlık öğrencisi odasında ve laboratuvarda internet ulaşımı ve veri tabanlarına erişim sağlanıyor.</w:t>
            </w:r>
          </w:p>
        </w:tc>
      </w:tr>
      <w:tr w:rsidR="00D20D75" w:rsidRPr="00D20D75" w14:paraId="6C5A5870" w14:textId="77777777" w:rsidTr="00AD11BB">
        <w:tc>
          <w:tcPr>
            <w:tcW w:w="1372" w:type="dxa"/>
            <w:vMerge/>
          </w:tcPr>
          <w:p w14:paraId="5A8437B4" w14:textId="77777777" w:rsidR="00080EA5" w:rsidRPr="00D20D75" w:rsidRDefault="00080EA5" w:rsidP="00080EA5">
            <w:pPr>
              <w:spacing w:after="200" w:line="276" w:lineRule="auto"/>
              <w:rPr>
                <w:lang w:val="tr-TR"/>
              </w:rPr>
            </w:pPr>
          </w:p>
        </w:tc>
        <w:tc>
          <w:tcPr>
            <w:tcW w:w="1118" w:type="dxa"/>
          </w:tcPr>
          <w:p w14:paraId="1D59DD25" w14:textId="77777777" w:rsidR="00080EA5" w:rsidRPr="00D20D75" w:rsidRDefault="00080EA5" w:rsidP="00080EA5">
            <w:pPr>
              <w:spacing w:after="200" w:line="276" w:lineRule="auto"/>
              <w:rPr>
                <w:b/>
                <w:lang w:val="tr-TR"/>
              </w:rPr>
            </w:pPr>
            <w:r w:rsidRPr="00D20D75">
              <w:rPr>
                <w:b/>
                <w:lang w:val="tr-TR"/>
              </w:rPr>
              <w:t>5</w:t>
            </w:r>
          </w:p>
        </w:tc>
        <w:tc>
          <w:tcPr>
            <w:tcW w:w="6906" w:type="dxa"/>
          </w:tcPr>
          <w:p w14:paraId="1B85855F" w14:textId="443A5E92" w:rsidR="00080EA5" w:rsidRPr="00D20D75" w:rsidRDefault="00080EA5" w:rsidP="00080EA5">
            <w:pPr>
              <w:spacing w:after="200" w:line="276" w:lineRule="auto"/>
              <w:rPr>
                <w:lang w:val="tr-TR"/>
              </w:rPr>
            </w:pPr>
            <w:r w:rsidRPr="00D20D75">
              <w:rPr>
                <w:lang w:val="tr-TR"/>
              </w:rPr>
              <w:t>Kütüphane, basılı dergiler ve abonelikler var. Her uzmanlık öğrencisi odasında ve labotratuvarda internet ulaşımı ve veri tabanlarına erişim sağlanıyor   bilgi teknolojilerine ulaşmak olanaklı. Mesai saatleri dışında da veri tabanlarına uzaktan erişim olanaklı.</w:t>
            </w:r>
          </w:p>
        </w:tc>
      </w:tr>
      <w:tr w:rsidR="00D20D75" w:rsidRPr="00D20D75" w14:paraId="4536E4A3" w14:textId="77777777" w:rsidTr="00AD11BB">
        <w:tc>
          <w:tcPr>
            <w:tcW w:w="1372" w:type="dxa"/>
          </w:tcPr>
          <w:p w14:paraId="60FFB31A"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295019BA" w14:textId="14FCA8B5" w:rsidR="006D469F" w:rsidRPr="00F64362" w:rsidRDefault="00F64362" w:rsidP="00F64362">
            <w:pPr>
              <w:rPr>
                <w:lang w:val="tr-TR"/>
              </w:rPr>
            </w:pPr>
            <w:r w:rsidRPr="00F64362">
              <w:rPr>
                <w:lang w:val="tr-TR"/>
              </w:rPr>
              <w:t>1.</w:t>
            </w:r>
            <w:r>
              <w:rPr>
                <w:lang w:val="tr-TR"/>
              </w:rPr>
              <w:t xml:space="preserve"> </w:t>
            </w:r>
            <w:r w:rsidR="006D469F" w:rsidRPr="00F64362">
              <w:rPr>
                <w:lang w:val="tr-TR"/>
              </w:rPr>
              <w:t>Kütüphane web sayfası, kütüphane erişim linkleri, kütüphane fotoğrafları gibi</w:t>
            </w:r>
            <w:r w:rsidR="00D40861" w:rsidRPr="00F64362">
              <w:rPr>
                <w:lang w:val="tr-TR"/>
              </w:rPr>
              <w:t>.</w:t>
            </w:r>
          </w:p>
          <w:p w14:paraId="23D20DE4" w14:textId="77777777" w:rsidR="00F64362" w:rsidRDefault="00F64362" w:rsidP="00F64362">
            <w:pPr>
              <w:rPr>
                <w:lang w:val="tr-TR"/>
              </w:rPr>
            </w:pPr>
          </w:p>
          <w:p w14:paraId="6B8E17E0" w14:textId="10C655B0" w:rsidR="00080EA5" w:rsidRPr="00F64362" w:rsidRDefault="00F64362" w:rsidP="00F64362">
            <w:pPr>
              <w:rPr>
                <w:lang w:val="tr-TR"/>
              </w:rPr>
            </w:pPr>
            <w:r>
              <w:rPr>
                <w:lang w:val="tr-TR"/>
              </w:rPr>
              <w:t xml:space="preserve">2. </w:t>
            </w:r>
            <w:r w:rsidR="006D469F" w:rsidRPr="00F64362">
              <w:rPr>
                <w:lang w:val="tr-TR"/>
              </w:rPr>
              <w:t>Kütüphane veri tabanları listesine ait sözleşme ya da web sitesi</w:t>
            </w:r>
            <w:r w:rsidR="00D40861" w:rsidRPr="00F64362">
              <w:rPr>
                <w:lang w:val="tr-TR"/>
              </w:rPr>
              <w:t>.</w:t>
            </w:r>
          </w:p>
        </w:tc>
      </w:tr>
      <w:tr w:rsidR="00F64362" w:rsidRPr="00D20D75" w14:paraId="1CD3E705" w14:textId="77777777" w:rsidTr="00AD11BB">
        <w:tc>
          <w:tcPr>
            <w:tcW w:w="1372" w:type="dxa"/>
          </w:tcPr>
          <w:p w14:paraId="08525FDF" w14:textId="77777777" w:rsidR="00F64362" w:rsidRDefault="00F64362" w:rsidP="00F64362">
            <w:pPr>
              <w:rPr>
                <w:b/>
                <w:lang w:val="tr-TR"/>
              </w:rPr>
            </w:pPr>
            <w:r>
              <w:rPr>
                <w:b/>
                <w:lang w:val="tr-TR"/>
              </w:rPr>
              <w:t>Kanıtlar</w:t>
            </w:r>
          </w:p>
          <w:p w14:paraId="0AD9A478" w14:textId="77777777" w:rsidR="00F64362" w:rsidRDefault="00F64362" w:rsidP="00080EA5">
            <w:pPr>
              <w:rPr>
                <w:b/>
                <w:lang w:val="tr-TR"/>
              </w:rPr>
            </w:pPr>
          </w:p>
          <w:p w14:paraId="119521AE" w14:textId="77777777" w:rsidR="00F64362" w:rsidRDefault="00F64362" w:rsidP="00080EA5">
            <w:pPr>
              <w:rPr>
                <w:b/>
                <w:lang w:val="tr-TR"/>
              </w:rPr>
            </w:pPr>
          </w:p>
          <w:p w14:paraId="4225F0D0" w14:textId="77777777" w:rsidR="00F64362" w:rsidRDefault="00F64362" w:rsidP="00080EA5">
            <w:pPr>
              <w:rPr>
                <w:b/>
                <w:lang w:val="tr-TR"/>
              </w:rPr>
            </w:pPr>
          </w:p>
          <w:p w14:paraId="0619335A" w14:textId="77777777" w:rsidR="00F64362" w:rsidRDefault="00F64362" w:rsidP="00080EA5">
            <w:pPr>
              <w:rPr>
                <w:b/>
                <w:lang w:val="tr-TR"/>
              </w:rPr>
            </w:pPr>
          </w:p>
          <w:p w14:paraId="46AB75BA" w14:textId="77777777" w:rsidR="00F64362" w:rsidRDefault="00F64362" w:rsidP="00080EA5">
            <w:pPr>
              <w:rPr>
                <w:b/>
                <w:lang w:val="tr-TR"/>
              </w:rPr>
            </w:pPr>
          </w:p>
          <w:p w14:paraId="5DE40C4D" w14:textId="0FD3AD49" w:rsidR="00F64362" w:rsidRPr="00D20D75" w:rsidRDefault="00F64362" w:rsidP="00080EA5">
            <w:pPr>
              <w:rPr>
                <w:b/>
                <w:lang w:val="tr-TR"/>
              </w:rPr>
            </w:pPr>
          </w:p>
        </w:tc>
        <w:tc>
          <w:tcPr>
            <w:tcW w:w="8024" w:type="dxa"/>
            <w:gridSpan w:val="2"/>
          </w:tcPr>
          <w:p w14:paraId="00146104" w14:textId="665FCFAA" w:rsidR="00DC1E41" w:rsidRDefault="00DC1E41" w:rsidP="00DC1E41">
            <w:pPr>
              <w:rPr>
                <w:rFonts w:eastAsia="SimSun" w:cstheme="minorHAnsi"/>
                <w:kern w:val="3"/>
                <w:lang w:val="tr-TR"/>
              </w:rPr>
            </w:pPr>
            <w:r>
              <w:rPr>
                <w:rFonts w:eastAsia="SimSun" w:cstheme="minorHAnsi"/>
                <w:kern w:val="3"/>
                <w:lang w:val="tr-TR"/>
              </w:rPr>
              <w:t>TS.6.2.3 (1)</w:t>
            </w:r>
          </w:p>
          <w:p w14:paraId="28DA7B8B" w14:textId="10D98EC4" w:rsidR="00DC1E41" w:rsidRDefault="00DC1E41" w:rsidP="00DC1E41">
            <w:pPr>
              <w:rPr>
                <w:rFonts w:eastAsia="SimSun" w:cstheme="minorHAnsi"/>
                <w:kern w:val="3"/>
                <w:lang w:val="tr-TR"/>
              </w:rPr>
            </w:pPr>
            <w:r>
              <w:rPr>
                <w:rFonts w:eastAsia="SimSun" w:cstheme="minorHAnsi"/>
                <w:kern w:val="3"/>
                <w:lang w:val="tr-TR"/>
              </w:rPr>
              <w:t>TS.6.2.3 (2)</w:t>
            </w:r>
          </w:p>
          <w:p w14:paraId="10B8CE6D" w14:textId="77777777" w:rsidR="00F64362" w:rsidRPr="00DC1E41" w:rsidRDefault="00F64362" w:rsidP="00DC1E41">
            <w:pPr>
              <w:rPr>
                <w:lang w:val="tr-TR"/>
              </w:rPr>
            </w:pPr>
          </w:p>
        </w:tc>
      </w:tr>
    </w:tbl>
    <w:p w14:paraId="65EE0938" w14:textId="77777777" w:rsidR="00080EA5" w:rsidRPr="00D20D75" w:rsidRDefault="00080EA5" w:rsidP="00080EA5">
      <w:pPr>
        <w:rPr>
          <w:b/>
          <w:lang w:val="tr-TR"/>
        </w:rPr>
      </w:pPr>
    </w:p>
    <w:p w14:paraId="77E49889" w14:textId="77777777" w:rsidR="00080EA5" w:rsidRPr="00D20D75" w:rsidRDefault="00080EA5" w:rsidP="00080EA5">
      <w:pPr>
        <w:rPr>
          <w:b/>
          <w:lang w:val="tr-TR"/>
        </w:rPr>
      </w:pPr>
      <w:r w:rsidRPr="00D20D75">
        <w:rPr>
          <w:b/>
          <w:lang w:val="tr-TR"/>
        </w:rPr>
        <w:br w:type="page"/>
      </w:r>
    </w:p>
    <w:p w14:paraId="3C8E22B1" w14:textId="2BAC0A9B" w:rsidR="00080EA5" w:rsidRPr="0022108D" w:rsidRDefault="00080EA5" w:rsidP="00080EA5">
      <w:pPr>
        <w:rPr>
          <w:b/>
          <w:sz w:val="28"/>
          <w:szCs w:val="28"/>
          <w:lang w:val="tr-TR"/>
        </w:rPr>
      </w:pPr>
      <w:r w:rsidRPr="0022108D">
        <w:rPr>
          <w:b/>
          <w:sz w:val="28"/>
          <w:szCs w:val="28"/>
          <w:lang w:val="tr-TR"/>
        </w:rPr>
        <w:lastRenderedPageBreak/>
        <w:t>6.3</w:t>
      </w:r>
      <w:r w:rsidR="0022108D">
        <w:rPr>
          <w:b/>
          <w:sz w:val="28"/>
          <w:szCs w:val="28"/>
          <w:lang w:val="tr-TR"/>
        </w:rPr>
        <w:t xml:space="preserve">. </w:t>
      </w:r>
      <w:r w:rsidRPr="0022108D">
        <w:rPr>
          <w:b/>
          <w:sz w:val="28"/>
          <w:szCs w:val="28"/>
          <w:lang w:val="tr-TR"/>
        </w:rPr>
        <w:t>Eğitimde Ekip Kavramı</w:t>
      </w:r>
    </w:p>
    <w:tbl>
      <w:tblPr>
        <w:tblStyle w:val="TabloKlavuzu3"/>
        <w:tblW w:w="0" w:type="auto"/>
        <w:tblLook w:val="04A0" w:firstRow="1" w:lastRow="0" w:firstColumn="1" w:lastColumn="0" w:noHBand="0" w:noVBand="1"/>
      </w:tblPr>
      <w:tblGrid>
        <w:gridCol w:w="1373"/>
        <w:gridCol w:w="1117"/>
        <w:gridCol w:w="6906"/>
      </w:tblGrid>
      <w:tr w:rsidR="00080EA5" w:rsidRPr="00D20D75" w14:paraId="33DFCB3A" w14:textId="77777777" w:rsidTr="00AD11BB">
        <w:tc>
          <w:tcPr>
            <w:tcW w:w="1373" w:type="dxa"/>
            <w:shd w:val="clear" w:color="auto" w:fill="B6DDE8" w:themeFill="accent5" w:themeFillTint="66"/>
          </w:tcPr>
          <w:p w14:paraId="33D5AD2E" w14:textId="77777777" w:rsidR="00080EA5" w:rsidRPr="00D20D75" w:rsidRDefault="00080EA5" w:rsidP="00080EA5">
            <w:pPr>
              <w:spacing w:after="200" w:line="276" w:lineRule="auto"/>
              <w:rPr>
                <w:lang w:val="tr-TR"/>
              </w:rPr>
            </w:pPr>
            <w:r w:rsidRPr="00D20D75">
              <w:rPr>
                <w:b/>
                <w:lang w:val="tr-TR"/>
              </w:rPr>
              <w:t>Standart No</w:t>
            </w:r>
          </w:p>
        </w:tc>
        <w:tc>
          <w:tcPr>
            <w:tcW w:w="1117" w:type="dxa"/>
            <w:shd w:val="clear" w:color="auto" w:fill="B6DDE8" w:themeFill="accent5" w:themeFillTint="66"/>
          </w:tcPr>
          <w:p w14:paraId="27617F20" w14:textId="77777777" w:rsidR="00080EA5" w:rsidRPr="00D20D75" w:rsidRDefault="00080EA5" w:rsidP="00080EA5">
            <w:pPr>
              <w:spacing w:after="200" w:line="276" w:lineRule="auto"/>
              <w:rPr>
                <w:b/>
                <w:lang w:val="tr-TR"/>
              </w:rPr>
            </w:pPr>
            <w:r w:rsidRPr="00D20D75">
              <w:rPr>
                <w:b/>
                <w:lang w:val="tr-TR"/>
              </w:rPr>
              <w:t>TS 6.3.1</w:t>
            </w:r>
          </w:p>
        </w:tc>
        <w:tc>
          <w:tcPr>
            <w:tcW w:w="6906" w:type="dxa"/>
            <w:shd w:val="clear" w:color="auto" w:fill="B6DDE8" w:themeFill="accent5" w:themeFillTint="66"/>
          </w:tcPr>
          <w:p w14:paraId="6256B80E" w14:textId="0C92BB92"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00CF39AB" w:rsidRPr="00D20D75">
              <w:t>u</w:t>
            </w:r>
            <w:r w:rsidRPr="00D20D75">
              <w:t>zmanlık</w:t>
            </w:r>
            <w:proofErr w:type="spellEnd"/>
            <w:r w:rsidRPr="00D20D75">
              <w:t xml:space="preserve"> </w:t>
            </w:r>
            <w:proofErr w:type="spellStart"/>
            <w:r w:rsidRPr="00D20D75">
              <w:t>eğitimi</w:t>
            </w:r>
            <w:proofErr w:type="spellEnd"/>
            <w:r w:rsidRPr="00D20D75">
              <w:t xml:space="preserve">, </w:t>
            </w:r>
            <w:proofErr w:type="spellStart"/>
            <w:r w:rsidRPr="00D20D75">
              <w:t>aynı</w:t>
            </w:r>
            <w:proofErr w:type="spellEnd"/>
            <w:r w:rsidRPr="00D20D75">
              <w:t xml:space="preserve"> </w:t>
            </w:r>
            <w:proofErr w:type="spellStart"/>
            <w:r w:rsidRPr="00D20D75">
              <w:t>uzmanlık</w:t>
            </w:r>
            <w:proofErr w:type="spellEnd"/>
            <w:r w:rsidRPr="00D20D75">
              <w:t xml:space="preserve"> </w:t>
            </w:r>
            <w:proofErr w:type="spellStart"/>
            <w:r w:rsidRPr="00D20D75">
              <w:t>alanındaki</w:t>
            </w:r>
            <w:proofErr w:type="spellEnd"/>
            <w:r w:rsidRPr="00D20D75">
              <w:t xml:space="preserve"> </w:t>
            </w:r>
            <w:proofErr w:type="spellStart"/>
            <w:r w:rsidRPr="00D20D75">
              <w:t>eğiticiler</w:t>
            </w:r>
            <w:proofErr w:type="spellEnd"/>
            <w:r w:rsidRPr="00D20D75">
              <w:t xml:space="preserve">, </w:t>
            </w:r>
            <w:proofErr w:type="spellStart"/>
            <w:r w:rsidRPr="00D20D75">
              <w:t>diğer</w:t>
            </w:r>
            <w:proofErr w:type="spellEnd"/>
            <w:r w:rsidRPr="00D20D75">
              <w:t xml:space="preserve"> </w:t>
            </w:r>
            <w:proofErr w:type="spellStart"/>
            <w:r w:rsidRPr="00D20D75">
              <w:t>uzmanlık</w:t>
            </w:r>
            <w:proofErr w:type="spellEnd"/>
            <w:r w:rsidRPr="00D20D75">
              <w:t xml:space="preserve"> </w:t>
            </w:r>
            <w:proofErr w:type="spellStart"/>
            <w:r w:rsidRPr="00D20D75">
              <w:t>alanları</w:t>
            </w:r>
            <w:proofErr w:type="spellEnd"/>
            <w:r w:rsidRPr="00D20D75">
              <w:t xml:space="preserve"> ve </w:t>
            </w:r>
            <w:proofErr w:type="spellStart"/>
            <w:r w:rsidRPr="00D20D75">
              <w:t>sağlık</w:t>
            </w:r>
            <w:proofErr w:type="spellEnd"/>
            <w:r w:rsidRPr="00D20D75">
              <w:t xml:space="preserve"> </w:t>
            </w:r>
            <w:proofErr w:type="spellStart"/>
            <w:r w:rsidRPr="00D20D75">
              <w:t>alanlarındaki</w:t>
            </w:r>
            <w:proofErr w:type="spellEnd"/>
            <w:r w:rsidRPr="00D20D75">
              <w:t xml:space="preserve"> </w:t>
            </w:r>
            <w:proofErr w:type="spellStart"/>
            <w:r w:rsidRPr="00D20D75">
              <w:t>çalışanlar</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w:t>
            </w:r>
            <w:proofErr w:type="spellStart"/>
            <w:r w:rsidRPr="00D20D75">
              <w:t>ekip</w:t>
            </w:r>
            <w:proofErr w:type="spellEnd"/>
            <w:r w:rsidRPr="00D20D75">
              <w:t xml:space="preserve"> </w:t>
            </w:r>
            <w:proofErr w:type="spellStart"/>
            <w:r w:rsidRPr="00D20D75">
              <w:t>olarak</w:t>
            </w:r>
            <w:proofErr w:type="spellEnd"/>
            <w:r w:rsidRPr="00D20D75">
              <w:t xml:space="preserve"> </w:t>
            </w:r>
            <w:proofErr w:type="spellStart"/>
            <w:r w:rsidRPr="00D20D75">
              <w:t>çalışma</w:t>
            </w:r>
            <w:proofErr w:type="spellEnd"/>
            <w:r w:rsidRPr="00D20D75">
              <w:t xml:space="preserve"> </w:t>
            </w:r>
            <w:proofErr w:type="spellStart"/>
            <w:r w:rsidRPr="00D20D75">
              <w:t>yetkinliğini</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kazandırmalıdır</w:t>
            </w:r>
            <w:proofErr w:type="spellEnd"/>
            <w:r w:rsidRPr="00D20D75">
              <w:t>.</w:t>
            </w:r>
          </w:p>
        </w:tc>
      </w:tr>
      <w:tr w:rsidR="00080EA5" w:rsidRPr="00D20D75" w14:paraId="0A488186" w14:textId="77777777" w:rsidTr="00AD11BB">
        <w:tc>
          <w:tcPr>
            <w:tcW w:w="9396" w:type="dxa"/>
            <w:gridSpan w:val="3"/>
          </w:tcPr>
          <w:p w14:paraId="2B843741" w14:textId="21A48899" w:rsidR="00080EA5" w:rsidRPr="00D20D75" w:rsidRDefault="00080EA5" w:rsidP="004152BB">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ilgili</w:t>
            </w:r>
            <w:proofErr w:type="spellEnd"/>
            <w:r w:rsidRPr="00D20D75">
              <w:t xml:space="preserve"> </w:t>
            </w:r>
            <w:proofErr w:type="spellStart"/>
            <w:r w:rsidRPr="00D20D75">
              <w:t>alanın</w:t>
            </w:r>
            <w:proofErr w:type="spellEnd"/>
            <w:r w:rsidRPr="00D20D75">
              <w:t xml:space="preserve"> </w:t>
            </w:r>
            <w:proofErr w:type="spellStart"/>
            <w:r w:rsidRPr="00D20D75">
              <w:t>eğiticileri</w:t>
            </w:r>
            <w:proofErr w:type="spellEnd"/>
            <w:r w:rsidRPr="00D20D75">
              <w:t xml:space="preserve">, </w:t>
            </w:r>
            <w:proofErr w:type="spellStart"/>
            <w:r w:rsidRPr="00D20D75">
              <w:t>diğer</w:t>
            </w:r>
            <w:proofErr w:type="spellEnd"/>
            <w:r w:rsidRPr="00D20D75">
              <w:t xml:space="preserve"> </w:t>
            </w:r>
            <w:proofErr w:type="spellStart"/>
            <w:r w:rsidRPr="00D20D75">
              <w:t>uzmanlık</w:t>
            </w:r>
            <w:proofErr w:type="spellEnd"/>
            <w:r w:rsidRPr="00D20D75">
              <w:t xml:space="preserve"> </w:t>
            </w:r>
            <w:proofErr w:type="spellStart"/>
            <w:r w:rsidRPr="00D20D75">
              <w:t>alanlarındaki</w:t>
            </w:r>
            <w:proofErr w:type="spellEnd"/>
            <w:r w:rsidRPr="00D20D75">
              <w:t xml:space="preserve"> </w:t>
            </w:r>
            <w:proofErr w:type="spellStart"/>
            <w:r w:rsidRPr="00D20D75">
              <w:t>hekimler</w:t>
            </w:r>
            <w:proofErr w:type="spellEnd"/>
            <w:r w:rsidRPr="00D20D75">
              <w:t xml:space="preserve"> ve </w:t>
            </w:r>
            <w:proofErr w:type="spellStart"/>
            <w:r w:rsidRPr="00D20D75">
              <w:t>diğer</w:t>
            </w:r>
            <w:proofErr w:type="spellEnd"/>
            <w:r w:rsidRPr="00D20D75">
              <w:t xml:space="preserve"> </w:t>
            </w:r>
            <w:proofErr w:type="spellStart"/>
            <w:r w:rsidRPr="00D20D75">
              <w:t>sağlık</w:t>
            </w:r>
            <w:proofErr w:type="spellEnd"/>
            <w:r w:rsidRPr="00D20D75">
              <w:t xml:space="preserve"> </w:t>
            </w:r>
            <w:proofErr w:type="spellStart"/>
            <w:r w:rsidRPr="00D20D75">
              <w:t>alanı</w:t>
            </w:r>
            <w:proofErr w:type="spellEnd"/>
            <w:r w:rsidRPr="00D20D75">
              <w:t xml:space="preserve"> </w:t>
            </w:r>
            <w:proofErr w:type="spellStart"/>
            <w:r w:rsidRPr="00D20D75">
              <w:t>çalışanları</w:t>
            </w:r>
            <w:proofErr w:type="spellEnd"/>
            <w:r w:rsidRPr="00D20D75">
              <w:t xml:space="preserve"> (</w:t>
            </w:r>
            <w:proofErr w:type="spellStart"/>
            <w:r w:rsidRPr="00D20D75">
              <w:t>Yüksek</w:t>
            </w:r>
            <w:proofErr w:type="spellEnd"/>
            <w:r w:rsidRPr="00D20D75">
              <w:t xml:space="preserve"> </w:t>
            </w:r>
            <w:proofErr w:type="spellStart"/>
            <w:r w:rsidRPr="00D20D75">
              <w:t>Lisans</w:t>
            </w:r>
            <w:proofErr w:type="spellEnd"/>
            <w:r w:rsidRPr="00D20D75">
              <w:t xml:space="preserve"> ve </w:t>
            </w:r>
            <w:proofErr w:type="spellStart"/>
            <w:r w:rsidRPr="00D20D75">
              <w:t>Doktora</w:t>
            </w:r>
            <w:proofErr w:type="spellEnd"/>
            <w:r w:rsidRPr="00D20D75">
              <w:t xml:space="preserve"> </w:t>
            </w:r>
            <w:proofErr w:type="spellStart"/>
            <w:r w:rsidRPr="00D20D75">
              <w:t>Eğitimi</w:t>
            </w:r>
            <w:proofErr w:type="spellEnd"/>
            <w:r w:rsidRPr="00D20D75">
              <w:t xml:space="preserve"> </w:t>
            </w:r>
            <w:proofErr w:type="spellStart"/>
            <w:r w:rsidRPr="00D20D75">
              <w:t>bileşenleri</w:t>
            </w:r>
            <w:proofErr w:type="spellEnd"/>
            <w:r w:rsidR="004152BB" w:rsidRPr="00D20D75">
              <w:t xml:space="preserve"> </w:t>
            </w:r>
            <w:proofErr w:type="spellStart"/>
            <w:r w:rsidR="004152BB" w:rsidRPr="00D20D75">
              <w:t>gibi</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w:t>
            </w:r>
            <w:proofErr w:type="spellStart"/>
            <w:r w:rsidRPr="00D20D75">
              <w:t>eğitim</w:t>
            </w:r>
            <w:proofErr w:type="spellEnd"/>
            <w:r w:rsidRPr="00D20D75">
              <w:t>/</w:t>
            </w:r>
            <w:proofErr w:type="spellStart"/>
            <w:r w:rsidRPr="00D20D75">
              <w:t>araştırma</w:t>
            </w:r>
            <w:proofErr w:type="spellEnd"/>
            <w:r w:rsidRPr="00D20D75">
              <w:t>/</w:t>
            </w:r>
            <w:proofErr w:type="spellStart"/>
            <w:r w:rsidRPr="00D20D75">
              <w:t>çalışmalar</w:t>
            </w:r>
            <w:proofErr w:type="spellEnd"/>
            <w:r w:rsidRPr="00D20D75">
              <w:t xml:space="preserve"> </w:t>
            </w:r>
            <w:proofErr w:type="spellStart"/>
            <w:r w:rsidRPr="00D20D75">
              <w:t>yapmayı</w:t>
            </w:r>
            <w:proofErr w:type="spellEnd"/>
            <w:r w:rsidRPr="00D20D75">
              <w:t xml:space="preserve"> </w:t>
            </w:r>
            <w:proofErr w:type="spellStart"/>
            <w:r w:rsidRPr="00D20D75">
              <w:t>kapsamalıdır</w:t>
            </w:r>
            <w:proofErr w:type="spellEnd"/>
            <w:r w:rsidRPr="00D20D75">
              <w:t>.</w:t>
            </w:r>
          </w:p>
        </w:tc>
      </w:tr>
      <w:tr w:rsidR="00080EA5" w:rsidRPr="00D20D75" w14:paraId="47026A02" w14:textId="77777777" w:rsidTr="00AD11BB">
        <w:tc>
          <w:tcPr>
            <w:tcW w:w="1373" w:type="dxa"/>
            <w:vMerge w:val="restart"/>
          </w:tcPr>
          <w:p w14:paraId="1A9D9B0B"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2B51B2AA" w14:textId="77777777" w:rsidR="00080EA5" w:rsidRPr="00D20D75" w:rsidRDefault="00080EA5" w:rsidP="00080EA5">
            <w:pPr>
              <w:spacing w:after="200" w:line="276" w:lineRule="auto"/>
              <w:rPr>
                <w:b/>
                <w:lang w:val="tr-TR"/>
              </w:rPr>
            </w:pPr>
            <w:r w:rsidRPr="00D20D75">
              <w:rPr>
                <w:b/>
                <w:lang w:val="tr-TR"/>
              </w:rPr>
              <w:t>1</w:t>
            </w:r>
          </w:p>
        </w:tc>
        <w:tc>
          <w:tcPr>
            <w:tcW w:w="6906" w:type="dxa"/>
          </w:tcPr>
          <w:p w14:paraId="783FEA0A" w14:textId="77777777" w:rsidR="00080EA5" w:rsidRPr="00D20D75" w:rsidRDefault="00080EA5" w:rsidP="00080EA5">
            <w:pPr>
              <w:spacing w:after="200" w:line="276" w:lineRule="auto"/>
              <w:rPr>
                <w:lang w:val="tr-TR"/>
              </w:rPr>
            </w:pPr>
            <w:r w:rsidRPr="00D20D75">
              <w:rPr>
                <w:lang w:val="tr-TR"/>
              </w:rPr>
              <w:t>Eğiticiler, diğer uzmanlık alanları ve sağlık alanları ile iletişim yok.</w:t>
            </w:r>
          </w:p>
        </w:tc>
      </w:tr>
      <w:tr w:rsidR="00080EA5" w:rsidRPr="00D20D75" w14:paraId="18DE3147" w14:textId="77777777" w:rsidTr="00AD11BB">
        <w:tc>
          <w:tcPr>
            <w:tcW w:w="1373" w:type="dxa"/>
            <w:vMerge/>
          </w:tcPr>
          <w:p w14:paraId="42A9A99D" w14:textId="77777777" w:rsidR="00080EA5" w:rsidRPr="00D20D75" w:rsidRDefault="00080EA5" w:rsidP="00080EA5">
            <w:pPr>
              <w:spacing w:after="200" w:line="276" w:lineRule="auto"/>
              <w:rPr>
                <w:lang w:val="tr-TR"/>
              </w:rPr>
            </w:pPr>
          </w:p>
        </w:tc>
        <w:tc>
          <w:tcPr>
            <w:tcW w:w="1117" w:type="dxa"/>
          </w:tcPr>
          <w:p w14:paraId="01DCD28B" w14:textId="77777777" w:rsidR="00080EA5" w:rsidRPr="00D20D75" w:rsidRDefault="00080EA5" w:rsidP="00080EA5">
            <w:pPr>
              <w:spacing w:after="200" w:line="276" w:lineRule="auto"/>
              <w:rPr>
                <w:b/>
                <w:lang w:val="tr-TR"/>
              </w:rPr>
            </w:pPr>
            <w:r w:rsidRPr="00D20D75">
              <w:rPr>
                <w:b/>
                <w:lang w:val="tr-TR"/>
              </w:rPr>
              <w:t>2</w:t>
            </w:r>
          </w:p>
        </w:tc>
        <w:tc>
          <w:tcPr>
            <w:tcW w:w="6906" w:type="dxa"/>
          </w:tcPr>
          <w:p w14:paraId="0F85BE32" w14:textId="77777777" w:rsidR="00080EA5" w:rsidRPr="00D20D75" w:rsidRDefault="00080EA5" w:rsidP="00080EA5">
            <w:pPr>
              <w:spacing w:after="200" w:line="276" w:lineRule="auto"/>
              <w:rPr>
                <w:lang w:val="tr-TR"/>
              </w:rPr>
            </w:pPr>
            <w:r w:rsidRPr="00D20D75">
              <w:rPr>
                <w:lang w:val="tr-TR"/>
              </w:rPr>
              <w:t>Ekip çalışması var, farklı disiplinlerle yok.</w:t>
            </w:r>
          </w:p>
        </w:tc>
      </w:tr>
      <w:tr w:rsidR="00080EA5" w:rsidRPr="00D20D75" w14:paraId="3DBF6379" w14:textId="77777777" w:rsidTr="00AD11BB">
        <w:tc>
          <w:tcPr>
            <w:tcW w:w="1373" w:type="dxa"/>
            <w:vMerge/>
          </w:tcPr>
          <w:p w14:paraId="1F15223F" w14:textId="77777777" w:rsidR="00080EA5" w:rsidRPr="00D20D75" w:rsidRDefault="00080EA5" w:rsidP="00080EA5">
            <w:pPr>
              <w:spacing w:after="200" w:line="276" w:lineRule="auto"/>
              <w:rPr>
                <w:lang w:val="tr-TR"/>
              </w:rPr>
            </w:pPr>
          </w:p>
        </w:tc>
        <w:tc>
          <w:tcPr>
            <w:tcW w:w="1117" w:type="dxa"/>
            <w:shd w:val="clear" w:color="auto" w:fill="92D050"/>
          </w:tcPr>
          <w:p w14:paraId="08CFA03C" w14:textId="77777777" w:rsidR="00080EA5" w:rsidRPr="00D20D75" w:rsidRDefault="00080EA5" w:rsidP="00080EA5">
            <w:pPr>
              <w:spacing w:after="200" w:line="276" w:lineRule="auto"/>
              <w:rPr>
                <w:b/>
                <w:lang w:val="tr-TR"/>
              </w:rPr>
            </w:pPr>
            <w:r w:rsidRPr="00D20D75">
              <w:rPr>
                <w:b/>
                <w:lang w:val="tr-TR"/>
              </w:rPr>
              <w:t>3</w:t>
            </w:r>
          </w:p>
        </w:tc>
        <w:tc>
          <w:tcPr>
            <w:tcW w:w="6906" w:type="dxa"/>
            <w:shd w:val="clear" w:color="auto" w:fill="92D050"/>
          </w:tcPr>
          <w:p w14:paraId="2042CD01" w14:textId="77777777" w:rsidR="00080EA5" w:rsidRPr="00D20D75" w:rsidRDefault="00080EA5" w:rsidP="00080EA5">
            <w:pPr>
              <w:spacing w:after="200" w:line="276" w:lineRule="auto"/>
              <w:rPr>
                <w:lang w:val="tr-TR"/>
              </w:rPr>
            </w:pPr>
            <w:r w:rsidRPr="00D20D75">
              <w:rPr>
                <w:lang w:val="tr-TR"/>
              </w:rPr>
              <w:t>Hem kendi uzmanlık alanı içinde sağlık çalışanları ve eğiticilerle hem de farklı disiplinlerle ekip çalışması yapılıyor.</w:t>
            </w:r>
          </w:p>
        </w:tc>
      </w:tr>
      <w:tr w:rsidR="00080EA5" w:rsidRPr="00D20D75" w14:paraId="31B91504" w14:textId="77777777" w:rsidTr="00AD11BB">
        <w:tc>
          <w:tcPr>
            <w:tcW w:w="1373" w:type="dxa"/>
            <w:vMerge/>
          </w:tcPr>
          <w:p w14:paraId="7257F710" w14:textId="77777777" w:rsidR="00080EA5" w:rsidRPr="00D20D75" w:rsidRDefault="00080EA5" w:rsidP="00080EA5">
            <w:pPr>
              <w:spacing w:after="200" w:line="276" w:lineRule="auto"/>
              <w:rPr>
                <w:lang w:val="tr-TR"/>
              </w:rPr>
            </w:pPr>
          </w:p>
        </w:tc>
        <w:tc>
          <w:tcPr>
            <w:tcW w:w="1117" w:type="dxa"/>
          </w:tcPr>
          <w:p w14:paraId="33AE2669" w14:textId="77777777" w:rsidR="00080EA5" w:rsidRPr="00D20D75" w:rsidRDefault="00080EA5" w:rsidP="00080EA5">
            <w:pPr>
              <w:spacing w:after="200" w:line="276" w:lineRule="auto"/>
              <w:rPr>
                <w:b/>
                <w:lang w:val="tr-TR"/>
              </w:rPr>
            </w:pPr>
            <w:r w:rsidRPr="00D20D75">
              <w:rPr>
                <w:b/>
                <w:lang w:val="tr-TR"/>
              </w:rPr>
              <w:t>4</w:t>
            </w:r>
          </w:p>
        </w:tc>
        <w:tc>
          <w:tcPr>
            <w:tcW w:w="6906" w:type="dxa"/>
          </w:tcPr>
          <w:p w14:paraId="3B045EE4" w14:textId="77777777" w:rsidR="00080EA5" w:rsidRPr="00D20D75" w:rsidRDefault="00080EA5" w:rsidP="00080EA5">
            <w:pPr>
              <w:spacing w:after="200" w:line="276" w:lineRule="auto"/>
              <w:rPr>
                <w:lang w:val="tr-TR"/>
              </w:rPr>
            </w:pPr>
            <w:r w:rsidRPr="00D20D75">
              <w:rPr>
                <w:lang w:val="tr-TR"/>
              </w:rPr>
              <w:t>Hem kendi uzmanlık alanı içinde sağlık çalışanları ve eğiticilerle, hem farklı disiplinlerle hem de ülke çapında farklı kurumlardaki eğiticilerle ekip çalışması yapılıyor.</w:t>
            </w:r>
          </w:p>
        </w:tc>
      </w:tr>
      <w:tr w:rsidR="00080EA5" w:rsidRPr="00D20D75" w14:paraId="6FF7CFA9" w14:textId="77777777" w:rsidTr="00AD11BB">
        <w:tc>
          <w:tcPr>
            <w:tcW w:w="1373" w:type="dxa"/>
            <w:vMerge/>
          </w:tcPr>
          <w:p w14:paraId="2467F92C" w14:textId="77777777" w:rsidR="00080EA5" w:rsidRPr="00D20D75" w:rsidRDefault="00080EA5" w:rsidP="00080EA5">
            <w:pPr>
              <w:spacing w:after="200" w:line="276" w:lineRule="auto"/>
              <w:rPr>
                <w:lang w:val="tr-TR"/>
              </w:rPr>
            </w:pPr>
          </w:p>
        </w:tc>
        <w:tc>
          <w:tcPr>
            <w:tcW w:w="1117" w:type="dxa"/>
          </w:tcPr>
          <w:p w14:paraId="43CEC1BC" w14:textId="77777777" w:rsidR="00080EA5" w:rsidRPr="00D20D75" w:rsidRDefault="00080EA5" w:rsidP="00080EA5">
            <w:pPr>
              <w:spacing w:after="200" w:line="276" w:lineRule="auto"/>
              <w:rPr>
                <w:b/>
                <w:lang w:val="tr-TR"/>
              </w:rPr>
            </w:pPr>
            <w:r w:rsidRPr="00D20D75">
              <w:rPr>
                <w:b/>
                <w:lang w:val="tr-TR"/>
              </w:rPr>
              <w:t>5</w:t>
            </w:r>
          </w:p>
        </w:tc>
        <w:tc>
          <w:tcPr>
            <w:tcW w:w="6906" w:type="dxa"/>
          </w:tcPr>
          <w:p w14:paraId="6DEB1E57" w14:textId="77777777" w:rsidR="00080EA5" w:rsidRPr="00D20D75" w:rsidRDefault="00080EA5" w:rsidP="00080EA5">
            <w:pPr>
              <w:spacing w:after="200" w:line="276" w:lineRule="auto"/>
              <w:rPr>
                <w:lang w:val="tr-TR"/>
              </w:rPr>
            </w:pPr>
            <w:r w:rsidRPr="00D20D75">
              <w:rPr>
                <w:lang w:val="tr-TR"/>
              </w:rPr>
              <w:t>Hem kendi uzmanlık alanı içinde sağlık çalışanları ve eğiticilerle, hem farklı disiplinlerle hem de ülke çapında ve uluslararası alanda farklı kurumlardaki eğiticilerle ekip çalışması yapılıyor.</w:t>
            </w:r>
          </w:p>
        </w:tc>
      </w:tr>
      <w:tr w:rsidR="00080EA5" w:rsidRPr="00D20D75" w14:paraId="6DF180D7" w14:textId="77777777" w:rsidTr="00AD11BB">
        <w:tc>
          <w:tcPr>
            <w:tcW w:w="1373" w:type="dxa"/>
          </w:tcPr>
          <w:p w14:paraId="10E68181" w14:textId="77777777" w:rsidR="00080EA5" w:rsidRPr="00D20D75" w:rsidRDefault="00080EA5" w:rsidP="00080EA5">
            <w:pPr>
              <w:spacing w:after="200" w:line="276" w:lineRule="auto"/>
              <w:rPr>
                <w:b/>
                <w:lang w:val="tr-TR"/>
              </w:rPr>
            </w:pPr>
            <w:r w:rsidRPr="00D20D75">
              <w:rPr>
                <w:b/>
                <w:lang w:val="tr-TR"/>
              </w:rPr>
              <w:t>Belgeler</w:t>
            </w:r>
          </w:p>
        </w:tc>
        <w:tc>
          <w:tcPr>
            <w:tcW w:w="8023" w:type="dxa"/>
            <w:gridSpan w:val="2"/>
          </w:tcPr>
          <w:p w14:paraId="6AA8EF4E" w14:textId="0A3BAAE9" w:rsidR="00080EA5" w:rsidRPr="00F64362" w:rsidRDefault="00F64362" w:rsidP="00F64362">
            <w:pPr>
              <w:rPr>
                <w:lang w:val="tr-TR"/>
              </w:rPr>
            </w:pPr>
            <w:r w:rsidRPr="00F64362">
              <w:rPr>
                <w:lang w:val="tr-TR"/>
              </w:rPr>
              <w:t>1.</w:t>
            </w:r>
            <w:r>
              <w:rPr>
                <w:lang w:val="tr-TR"/>
              </w:rPr>
              <w:t xml:space="preserve"> </w:t>
            </w:r>
            <w:r w:rsidR="006D469F" w:rsidRPr="00F64362">
              <w:rPr>
                <w:lang w:val="tr-TR"/>
              </w:rPr>
              <w:t>Son 3 yıldaki asistan faaliyet raporlar</w:t>
            </w:r>
            <w:r w:rsidR="007E4FFB" w:rsidRPr="00F64362">
              <w:rPr>
                <w:lang w:val="tr-TR"/>
              </w:rPr>
              <w:t>ı</w:t>
            </w:r>
            <w:r w:rsidR="004152BB" w:rsidRPr="00F64362">
              <w:rPr>
                <w:lang w:val="tr-TR"/>
              </w:rPr>
              <w:t xml:space="preserve"> (</w:t>
            </w:r>
            <w:r w:rsidR="00F86643" w:rsidRPr="00F64362">
              <w:rPr>
                <w:lang w:val="tr-TR"/>
              </w:rPr>
              <w:t xml:space="preserve">Ortak araştırma, çalışma, toplantı/seminer, eğitsel etkinlik </w:t>
            </w:r>
            <w:r w:rsidR="004152BB" w:rsidRPr="00F64362">
              <w:rPr>
                <w:lang w:val="tr-TR"/>
              </w:rPr>
              <w:t>belgeleri</w:t>
            </w:r>
            <w:r w:rsidR="00FA6F17" w:rsidRPr="00F64362">
              <w:rPr>
                <w:lang w:val="tr-TR"/>
              </w:rPr>
              <w:t xml:space="preserve"> gibi</w:t>
            </w:r>
            <w:r w:rsidR="004152BB" w:rsidRPr="00F64362">
              <w:rPr>
                <w:lang w:val="tr-TR"/>
              </w:rPr>
              <w:t>)</w:t>
            </w:r>
            <w:r w:rsidR="007E4FFB" w:rsidRPr="00F64362">
              <w:rPr>
                <w:lang w:val="tr-TR"/>
              </w:rPr>
              <w:t>.</w:t>
            </w:r>
          </w:p>
        </w:tc>
      </w:tr>
      <w:tr w:rsidR="00F64362" w:rsidRPr="00D20D75" w14:paraId="7F7C974D" w14:textId="77777777" w:rsidTr="00AD11BB">
        <w:tc>
          <w:tcPr>
            <w:tcW w:w="1373" w:type="dxa"/>
          </w:tcPr>
          <w:p w14:paraId="69C55DE8" w14:textId="77777777" w:rsidR="00F64362" w:rsidRDefault="00F64362" w:rsidP="00F64362">
            <w:pPr>
              <w:rPr>
                <w:b/>
                <w:lang w:val="tr-TR"/>
              </w:rPr>
            </w:pPr>
            <w:r>
              <w:rPr>
                <w:b/>
                <w:lang w:val="tr-TR"/>
              </w:rPr>
              <w:t>Kanıtlar</w:t>
            </w:r>
          </w:p>
          <w:p w14:paraId="3C9F3079" w14:textId="77777777" w:rsidR="00F64362" w:rsidRDefault="00F64362" w:rsidP="00080EA5">
            <w:pPr>
              <w:rPr>
                <w:b/>
                <w:lang w:val="tr-TR"/>
              </w:rPr>
            </w:pPr>
          </w:p>
          <w:p w14:paraId="7B1EA52E" w14:textId="77777777" w:rsidR="00F64362" w:rsidRDefault="00F64362" w:rsidP="00080EA5">
            <w:pPr>
              <w:rPr>
                <w:b/>
                <w:lang w:val="tr-TR"/>
              </w:rPr>
            </w:pPr>
          </w:p>
          <w:p w14:paraId="489E60B9" w14:textId="77777777" w:rsidR="00F64362" w:rsidRDefault="00F64362" w:rsidP="00080EA5">
            <w:pPr>
              <w:rPr>
                <w:b/>
                <w:lang w:val="tr-TR"/>
              </w:rPr>
            </w:pPr>
          </w:p>
          <w:p w14:paraId="112D75A5" w14:textId="77777777" w:rsidR="00F64362" w:rsidRDefault="00F64362" w:rsidP="00080EA5">
            <w:pPr>
              <w:rPr>
                <w:b/>
                <w:lang w:val="tr-TR"/>
              </w:rPr>
            </w:pPr>
          </w:p>
          <w:p w14:paraId="5E2602D5" w14:textId="77777777" w:rsidR="00F64362" w:rsidRDefault="00F64362" w:rsidP="00080EA5">
            <w:pPr>
              <w:rPr>
                <w:b/>
                <w:lang w:val="tr-TR"/>
              </w:rPr>
            </w:pPr>
          </w:p>
          <w:p w14:paraId="6B7080E9" w14:textId="1806F65D" w:rsidR="00F64362" w:rsidRPr="00D20D75" w:rsidRDefault="00F64362" w:rsidP="00080EA5">
            <w:pPr>
              <w:rPr>
                <w:b/>
                <w:lang w:val="tr-TR"/>
              </w:rPr>
            </w:pPr>
          </w:p>
        </w:tc>
        <w:tc>
          <w:tcPr>
            <w:tcW w:w="8023" w:type="dxa"/>
            <w:gridSpan w:val="2"/>
          </w:tcPr>
          <w:p w14:paraId="432B5C07" w14:textId="7FD53231" w:rsidR="00DC1E41" w:rsidRDefault="00DC1E41" w:rsidP="00DC1E41">
            <w:pPr>
              <w:rPr>
                <w:rFonts w:eastAsia="SimSun" w:cstheme="minorHAnsi"/>
                <w:kern w:val="3"/>
                <w:lang w:val="tr-TR"/>
              </w:rPr>
            </w:pPr>
            <w:r>
              <w:rPr>
                <w:rFonts w:eastAsia="SimSun" w:cstheme="minorHAnsi"/>
                <w:kern w:val="3"/>
                <w:lang w:val="tr-TR"/>
              </w:rPr>
              <w:t>TS.6.3.1 (1)</w:t>
            </w:r>
          </w:p>
          <w:p w14:paraId="560E5916" w14:textId="77777777" w:rsidR="00F64362" w:rsidRPr="00F64362" w:rsidRDefault="00F64362" w:rsidP="00DC1E41">
            <w:pPr>
              <w:rPr>
                <w:lang w:val="tr-TR"/>
              </w:rPr>
            </w:pPr>
          </w:p>
        </w:tc>
      </w:tr>
    </w:tbl>
    <w:p w14:paraId="64E89B75" w14:textId="77777777" w:rsidR="00080EA5" w:rsidRPr="00D20D75" w:rsidRDefault="00080EA5" w:rsidP="00080EA5"/>
    <w:p w14:paraId="4AA0D250" w14:textId="77777777" w:rsidR="00080EA5" w:rsidRPr="00D20D75" w:rsidRDefault="00080EA5" w:rsidP="00080EA5">
      <w:r w:rsidRPr="00D20D75">
        <w:br w:type="page"/>
      </w:r>
    </w:p>
    <w:tbl>
      <w:tblPr>
        <w:tblStyle w:val="TabloKlavuzu3"/>
        <w:tblW w:w="0" w:type="auto"/>
        <w:tblLook w:val="04A0" w:firstRow="1" w:lastRow="0" w:firstColumn="1" w:lastColumn="0" w:noHBand="0" w:noVBand="1"/>
      </w:tblPr>
      <w:tblGrid>
        <w:gridCol w:w="1373"/>
        <w:gridCol w:w="1118"/>
        <w:gridCol w:w="6905"/>
      </w:tblGrid>
      <w:tr w:rsidR="00D20D75" w:rsidRPr="00D20D75" w14:paraId="47EFC24F" w14:textId="77777777" w:rsidTr="00AD11BB">
        <w:tc>
          <w:tcPr>
            <w:tcW w:w="1373" w:type="dxa"/>
            <w:shd w:val="clear" w:color="auto" w:fill="B6DDE8" w:themeFill="accent5" w:themeFillTint="66"/>
          </w:tcPr>
          <w:p w14:paraId="229BC2DD"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8" w:type="dxa"/>
            <w:shd w:val="clear" w:color="auto" w:fill="B6DDE8" w:themeFill="accent5" w:themeFillTint="66"/>
          </w:tcPr>
          <w:p w14:paraId="4C8F4B89" w14:textId="77777777" w:rsidR="00080EA5" w:rsidRPr="00D20D75" w:rsidRDefault="00080EA5" w:rsidP="00080EA5">
            <w:pPr>
              <w:spacing w:after="200" w:line="276" w:lineRule="auto"/>
              <w:rPr>
                <w:b/>
                <w:lang w:val="tr-TR"/>
              </w:rPr>
            </w:pPr>
            <w:r w:rsidRPr="00D20D75">
              <w:rPr>
                <w:b/>
                <w:lang w:val="tr-TR"/>
              </w:rPr>
              <w:t xml:space="preserve">TS. 6.3.2 </w:t>
            </w:r>
          </w:p>
        </w:tc>
        <w:tc>
          <w:tcPr>
            <w:tcW w:w="6905" w:type="dxa"/>
            <w:shd w:val="clear" w:color="auto" w:fill="B6DDE8" w:themeFill="accent5" w:themeFillTint="66"/>
          </w:tcPr>
          <w:p w14:paraId="3051A9E7" w14:textId="75B20DE9" w:rsidR="00080EA5" w:rsidRPr="00D20D75" w:rsidRDefault="00080EA5" w:rsidP="00292D04">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süreci</w:t>
            </w:r>
            <w:proofErr w:type="spellEnd"/>
            <w:r w:rsidRPr="00D20D75">
              <w:t xml:space="preserve"> </w:t>
            </w:r>
            <w:proofErr w:type="spellStart"/>
            <w:r w:rsidRPr="00D20D75">
              <w:t>aynı</w:t>
            </w:r>
            <w:proofErr w:type="spellEnd"/>
            <w:r w:rsidRPr="00D20D75">
              <w:t xml:space="preserve"> </w:t>
            </w:r>
            <w:proofErr w:type="spellStart"/>
            <w:r w:rsidRPr="00D20D75">
              <w:t>uzmanlık</w:t>
            </w:r>
            <w:proofErr w:type="spellEnd"/>
            <w:r w:rsidRPr="00D20D75">
              <w:t xml:space="preserve"> ve </w:t>
            </w:r>
            <w:proofErr w:type="spellStart"/>
            <w:r w:rsidRPr="00D20D75">
              <w:t>bilim</w:t>
            </w:r>
            <w:proofErr w:type="spellEnd"/>
            <w:r w:rsidRPr="00D20D75">
              <w:t xml:space="preserve"> </w:t>
            </w:r>
            <w:proofErr w:type="spellStart"/>
            <w:r w:rsidRPr="00D20D75">
              <w:t>alanındaki</w:t>
            </w:r>
            <w:proofErr w:type="spellEnd"/>
            <w:r w:rsidRPr="00D20D75">
              <w:t xml:space="preserve"> </w:t>
            </w:r>
            <w:r w:rsidR="00292D04" w:rsidRPr="00D20D75">
              <w:t>(</w:t>
            </w:r>
            <w:proofErr w:type="spellStart"/>
            <w:r w:rsidR="00292D04" w:rsidRPr="00D20D75">
              <w:t>Yüksek</w:t>
            </w:r>
            <w:proofErr w:type="spellEnd"/>
            <w:r w:rsidR="00292D04" w:rsidRPr="00D20D75">
              <w:t xml:space="preserve"> </w:t>
            </w:r>
            <w:proofErr w:type="spellStart"/>
            <w:r w:rsidR="00292D04" w:rsidRPr="00D20D75">
              <w:t>Lisans</w:t>
            </w:r>
            <w:proofErr w:type="spellEnd"/>
            <w:r w:rsidR="00292D04" w:rsidRPr="00D20D75">
              <w:t xml:space="preserve"> ve </w:t>
            </w:r>
            <w:proofErr w:type="spellStart"/>
            <w:r w:rsidR="00292D04" w:rsidRPr="00D20D75">
              <w:t>Doktora</w:t>
            </w:r>
            <w:proofErr w:type="spellEnd"/>
            <w:r w:rsidR="00292D04" w:rsidRPr="00D20D75">
              <w:t xml:space="preserve">) </w:t>
            </w:r>
            <w:proofErr w:type="spellStart"/>
            <w:r w:rsidRPr="00D20D75">
              <w:t>eğiticiler</w:t>
            </w:r>
            <w:proofErr w:type="spellEnd"/>
            <w:r w:rsidRPr="00D20D75">
              <w:t xml:space="preserve"> ve </w:t>
            </w:r>
            <w:proofErr w:type="spellStart"/>
            <w:r w:rsidRPr="00D20D75">
              <w:t>meslektaşlar</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bir </w:t>
            </w:r>
            <w:proofErr w:type="spellStart"/>
            <w:r w:rsidRPr="00D20D75">
              <w:t>ekibin</w:t>
            </w:r>
            <w:proofErr w:type="spellEnd"/>
            <w:r w:rsidRPr="00D20D75">
              <w:t xml:space="preserve"> </w:t>
            </w:r>
            <w:proofErr w:type="spellStart"/>
            <w:r w:rsidRPr="00D20D75">
              <w:t>elemanı</w:t>
            </w:r>
            <w:proofErr w:type="spellEnd"/>
            <w:r w:rsidRPr="00D20D75">
              <w:t xml:space="preserve"> </w:t>
            </w:r>
            <w:proofErr w:type="spellStart"/>
            <w:r w:rsidRPr="00D20D75">
              <w:t>olarak</w:t>
            </w:r>
            <w:proofErr w:type="spellEnd"/>
            <w:r w:rsidRPr="00D20D75">
              <w:t xml:space="preserve"> </w:t>
            </w:r>
            <w:proofErr w:type="spellStart"/>
            <w:r w:rsidRPr="00D20D75">
              <w:t>çalışma</w:t>
            </w:r>
            <w:proofErr w:type="spellEnd"/>
            <w:r w:rsidRPr="00D20D75">
              <w:t xml:space="preserve"> ve </w:t>
            </w:r>
            <w:proofErr w:type="spellStart"/>
            <w:r w:rsidRPr="00D20D75">
              <w:t>paylaşım</w:t>
            </w:r>
            <w:proofErr w:type="spellEnd"/>
            <w:r w:rsidRPr="00D20D75">
              <w:t xml:space="preserve"> </w:t>
            </w:r>
            <w:proofErr w:type="spellStart"/>
            <w:r w:rsidRPr="00D20D75">
              <w:t>sağlamak</w:t>
            </w:r>
            <w:proofErr w:type="spellEnd"/>
            <w:r w:rsidRPr="00D20D75">
              <w:t xml:space="preserve"> </w:t>
            </w:r>
            <w:proofErr w:type="spellStart"/>
            <w:r w:rsidRPr="00D20D75">
              <w:t>üzere</w:t>
            </w:r>
            <w:proofErr w:type="spellEnd"/>
            <w:r w:rsidRPr="00D20D75">
              <w:t xml:space="preserve"> </w:t>
            </w:r>
            <w:proofErr w:type="spellStart"/>
            <w:r w:rsidRPr="00D20D75">
              <w:t>uzmanlık</w:t>
            </w:r>
            <w:proofErr w:type="spellEnd"/>
            <w:r w:rsidRPr="00D20D75">
              <w:t>/</w:t>
            </w:r>
            <w:proofErr w:type="spellStart"/>
            <w:r w:rsidRPr="00D20D75">
              <w:t>bilim</w:t>
            </w:r>
            <w:proofErr w:type="spellEnd"/>
            <w:r w:rsidRPr="00D20D75">
              <w:t xml:space="preserve"> </w:t>
            </w:r>
            <w:proofErr w:type="spellStart"/>
            <w:r w:rsidRPr="00D20D75">
              <w:t>dernekleri</w:t>
            </w:r>
            <w:proofErr w:type="spellEnd"/>
            <w:r w:rsidRPr="00D20D75">
              <w:t xml:space="preserve"> </w:t>
            </w:r>
            <w:proofErr w:type="spellStart"/>
            <w:r w:rsidRPr="00D20D75">
              <w:t>ile</w:t>
            </w:r>
            <w:proofErr w:type="spellEnd"/>
            <w:r w:rsidRPr="00D20D75">
              <w:t xml:space="preserve"> </w:t>
            </w:r>
            <w:proofErr w:type="spellStart"/>
            <w:r w:rsidRPr="00D20D75">
              <w:t>etkileşimi</w:t>
            </w:r>
            <w:proofErr w:type="spellEnd"/>
            <w:r w:rsidRPr="00D20D75">
              <w:t xml:space="preserve"> </w:t>
            </w:r>
            <w:proofErr w:type="spellStart"/>
            <w:r w:rsidRPr="00D20D75">
              <w:rPr>
                <w:b/>
              </w:rPr>
              <w:t>mutlaka</w:t>
            </w:r>
            <w:proofErr w:type="spellEnd"/>
            <w:r w:rsidRPr="00D20D75">
              <w:t xml:space="preserve"> </w:t>
            </w:r>
            <w:proofErr w:type="spellStart"/>
            <w:r w:rsidRPr="00D20D75">
              <w:t>içermelidir</w:t>
            </w:r>
            <w:proofErr w:type="spellEnd"/>
            <w:r w:rsidRPr="00D20D75">
              <w:t>.</w:t>
            </w:r>
          </w:p>
        </w:tc>
      </w:tr>
      <w:tr w:rsidR="00D20D75" w:rsidRPr="00D20D75" w14:paraId="56CA17CA" w14:textId="77777777" w:rsidTr="00AD11BB">
        <w:tc>
          <w:tcPr>
            <w:tcW w:w="9396" w:type="dxa"/>
            <w:gridSpan w:val="3"/>
          </w:tcPr>
          <w:p w14:paraId="53FE1DCD" w14:textId="28223026"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ilgili</w:t>
            </w:r>
            <w:proofErr w:type="spellEnd"/>
            <w:r w:rsidRPr="00D20D75">
              <w:t xml:space="preserve"> </w:t>
            </w:r>
            <w:proofErr w:type="spellStart"/>
            <w:r w:rsidRPr="00D20D75">
              <w:t>alanın</w:t>
            </w:r>
            <w:proofErr w:type="spellEnd"/>
            <w:r w:rsidRPr="00D20D75">
              <w:t xml:space="preserve"> </w:t>
            </w:r>
            <w:proofErr w:type="spellStart"/>
            <w:r w:rsidRPr="00D20D75">
              <w:t>eğiticileri</w:t>
            </w:r>
            <w:proofErr w:type="spellEnd"/>
            <w:r w:rsidRPr="00D20D75">
              <w:t xml:space="preserve"> ve </w:t>
            </w:r>
            <w:proofErr w:type="spellStart"/>
            <w:r w:rsidRPr="00D20D75">
              <w:t>meslektaşlar</w:t>
            </w:r>
            <w:proofErr w:type="spellEnd"/>
            <w:r w:rsidRPr="00D20D75">
              <w:t xml:space="preserve"> </w:t>
            </w:r>
            <w:proofErr w:type="spellStart"/>
            <w:r w:rsidRPr="00D20D75">
              <w:t>ile</w:t>
            </w:r>
            <w:proofErr w:type="spellEnd"/>
            <w:r w:rsidRPr="00D20D75">
              <w:t xml:space="preserve"> </w:t>
            </w:r>
            <w:proofErr w:type="spellStart"/>
            <w:r w:rsidRPr="00D20D75">
              <w:t>birlikte</w:t>
            </w:r>
            <w:proofErr w:type="spellEnd"/>
            <w:r w:rsidRPr="00D20D75">
              <w:t xml:space="preserve"> </w:t>
            </w:r>
            <w:proofErr w:type="spellStart"/>
            <w:r w:rsidRPr="00D20D75">
              <w:t>çalışmalar</w:t>
            </w:r>
            <w:proofErr w:type="spellEnd"/>
            <w:r w:rsidRPr="00D20D75">
              <w:t xml:space="preserve"> </w:t>
            </w:r>
            <w:proofErr w:type="spellStart"/>
            <w:r w:rsidRPr="00D20D75">
              <w:t>yapma</w:t>
            </w:r>
            <w:proofErr w:type="spellEnd"/>
            <w:r w:rsidRPr="00D20D75">
              <w:t xml:space="preserve"> ve </w:t>
            </w:r>
            <w:proofErr w:type="spellStart"/>
            <w:r w:rsidRPr="00D20D75">
              <w:t>uzmanlık</w:t>
            </w:r>
            <w:proofErr w:type="spellEnd"/>
            <w:r w:rsidRPr="00D20D75">
              <w:t>/</w:t>
            </w:r>
            <w:proofErr w:type="spellStart"/>
            <w:r w:rsidRPr="00D20D75">
              <w:t>bilim</w:t>
            </w:r>
            <w:proofErr w:type="spellEnd"/>
            <w:r w:rsidRPr="00D20D75">
              <w:t xml:space="preserve"> </w:t>
            </w:r>
            <w:proofErr w:type="spellStart"/>
            <w:r w:rsidRPr="00D20D75">
              <w:t>dernekleri</w:t>
            </w:r>
            <w:proofErr w:type="spellEnd"/>
            <w:r w:rsidRPr="00D20D75">
              <w:t xml:space="preserve"> </w:t>
            </w:r>
            <w:proofErr w:type="spellStart"/>
            <w:r w:rsidRPr="00D20D75">
              <w:t>çatısı</w:t>
            </w:r>
            <w:proofErr w:type="spellEnd"/>
            <w:r w:rsidRPr="00D20D75">
              <w:t xml:space="preserve"> </w:t>
            </w:r>
            <w:proofErr w:type="spellStart"/>
            <w:r w:rsidRPr="00D20D75">
              <w:t>altındaki</w:t>
            </w:r>
            <w:proofErr w:type="spellEnd"/>
            <w:r w:rsidRPr="00D20D75">
              <w:t xml:space="preserve"> </w:t>
            </w:r>
            <w:proofErr w:type="spellStart"/>
            <w:r w:rsidRPr="00D20D75">
              <w:t>etkinliklerde</w:t>
            </w:r>
            <w:proofErr w:type="spellEnd"/>
            <w:r w:rsidRPr="00D20D75">
              <w:t xml:space="preserve"> </w:t>
            </w:r>
            <w:proofErr w:type="spellStart"/>
            <w:r w:rsidRPr="00D20D75">
              <w:t>yer</w:t>
            </w:r>
            <w:proofErr w:type="spellEnd"/>
            <w:r w:rsidRPr="00D20D75">
              <w:t xml:space="preserve"> </w:t>
            </w:r>
            <w:proofErr w:type="spellStart"/>
            <w:r w:rsidRPr="00D20D75">
              <w:t>almayı</w:t>
            </w:r>
            <w:proofErr w:type="spellEnd"/>
            <w:r w:rsidRPr="00D20D75">
              <w:t xml:space="preserve"> </w:t>
            </w:r>
            <w:proofErr w:type="spellStart"/>
            <w:r w:rsidRPr="00D20D75">
              <w:t>kapsamalıdır</w:t>
            </w:r>
            <w:proofErr w:type="spellEnd"/>
            <w:r w:rsidRPr="00D20D75">
              <w:t>.</w:t>
            </w:r>
          </w:p>
        </w:tc>
      </w:tr>
      <w:tr w:rsidR="00D20D75" w:rsidRPr="00D20D75" w14:paraId="26CA40AB" w14:textId="77777777" w:rsidTr="00AD11BB">
        <w:tc>
          <w:tcPr>
            <w:tcW w:w="1373" w:type="dxa"/>
            <w:vMerge w:val="restart"/>
          </w:tcPr>
          <w:p w14:paraId="21FF83D1"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8" w:type="dxa"/>
          </w:tcPr>
          <w:p w14:paraId="62709DD3" w14:textId="77777777" w:rsidR="00080EA5" w:rsidRPr="00D20D75" w:rsidRDefault="00080EA5" w:rsidP="00080EA5">
            <w:pPr>
              <w:spacing w:after="200" w:line="276" w:lineRule="auto"/>
              <w:rPr>
                <w:b/>
                <w:lang w:val="tr-TR"/>
              </w:rPr>
            </w:pPr>
            <w:r w:rsidRPr="00D20D75">
              <w:rPr>
                <w:b/>
                <w:lang w:val="tr-TR"/>
              </w:rPr>
              <w:t>1</w:t>
            </w:r>
          </w:p>
        </w:tc>
        <w:tc>
          <w:tcPr>
            <w:tcW w:w="6905" w:type="dxa"/>
          </w:tcPr>
          <w:p w14:paraId="15638AA3" w14:textId="429DF2E1" w:rsidR="00080EA5" w:rsidRPr="00D20D75" w:rsidRDefault="00080EA5" w:rsidP="00080EA5">
            <w:pPr>
              <w:spacing w:after="200" w:line="276" w:lineRule="auto"/>
              <w:rPr>
                <w:lang w:val="tr-TR"/>
              </w:rPr>
            </w:pPr>
            <w:r w:rsidRPr="00D20D75">
              <w:rPr>
                <w:lang w:val="tr-TR"/>
              </w:rPr>
              <w:t xml:space="preserve">Öğrenciler ile </w:t>
            </w:r>
            <w:proofErr w:type="spellStart"/>
            <w:r w:rsidRPr="00D20D75">
              <w:t>eğiticiler</w:t>
            </w:r>
            <w:proofErr w:type="spellEnd"/>
            <w:r w:rsidRPr="00D20D75">
              <w:t xml:space="preserve"> ve </w:t>
            </w:r>
            <w:proofErr w:type="spellStart"/>
            <w:r w:rsidRPr="00D20D75">
              <w:t>meslektaşlar</w:t>
            </w:r>
            <w:proofErr w:type="spellEnd"/>
            <w:r w:rsidRPr="00D20D75">
              <w:t xml:space="preserve"> </w:t>
            </w:r>
            <w:proofErr w:type="spellStart"/>
            <w:r w:rsidRPr="00D20D75">
              <w:t>arasında</w:t>
            </w:r>
            <w:proofErr w:type="spellEnd"/>
            <w:r w:rsidRPr="00D20D75">
              <w:t xml:space="preserve"> </w:t>
            </w:r>
            <w:r w:rsidRPr="00D20D75">
              <w:rPr>
                <w:lang w:val="tr-TR"/>
              </w:rPr>
              <w:t>etkileşim yok.</w:t>
            </w:r>
          </w:p>
        </w:tc>
      </w:tr>
      <w:tr w:rsidR="00D20D75" w:rsidRPr="00D20D75" w14:paraId="3FF3413D" w14:textId="77777777" w:rsidTr="00AD11BB">
        <w:tc>
          <w:tcPr>
            <w:tcW w:w="1373" w:type="dxa"/>
            <w:vMerge/>
          </w:tcPr>
          <w:p w14:paraId="381FB577" w14:textId="77777777" w:rsidR="00080EA5" w:rsidRPr="00D20D75" w:rsidRDefault="00080EA5" w:rsidP="00080EA5">
            <w:pPr>
              <w:spacing w:after="200" w:line="276" w:lineRule="auto"/>
              <w:rPr>
                <w:lang w:val="tr-TR"/>
              </w:rPr>
            </w:pPr>
          </w:p>
        </w:tc>
        <w:tc>
          <w:tcPr>
            <w:tcW w:w="1118" w:type="dxa"/>
          </w:tcPr>
          <w:p w14:paraId="33816BCD" w14:textId="77777777" w:rsidR="00080EA5" w:rsidRPr="00D20D75" w:rsidRDefault="00080EA5" w:rsidP="00080EA5">
            <w:pPr>
              <w:spacing w:after="200" w:line="276" w:lineRule="auto"/>
              <w:rPr>
                <w:b/>
                <w:lang w:val="tr-TR"/>
              </w:rPr>
            </w:pPr>
            <w:r w:rsidRPr="00D20D75">
              <w:rPr>
                <w:b/>
                <w:lang w:val="tr-TR"/>
              </w:rPr>
              <w:t>2</w:t>
            </w:r>
          </w:p>
        </w:tc>
        <w:tc>
          <w:tcPr>
            <w:tcW w:w="6905" w:type="dxa"/>
          </w:tcPr>
          <w:p w14:paraId="07115B96" w14:textId="407B69BF" w:rsidR="00080EA5" w:rsidRPr="00D20D75" w:rsidRDefault="00080EA5" w:rsidP="00080EA5">
            <w:pPr>
              <w:spacing w:after="200" w:line="276" w:lineRule="auto"/>
              <w:rPr>
                <w:lang w:val="tr-TR"/>
              </w:rPr>
            </w:pPr>
            <w:r w:rsidRPr="00D20D75">
              <w:rPr>
                <w:lang w:val="tr-TR"/>
              </w:rPr>
              <w:t xml:space="preserve">Öğrenciler ile </w:t>
            </w:r>
            <w:proofErr w:type="spellStart"/>
            <w:r w:rsidRPr="00D20D75">
              <w:t>eğiticiler</w:t>
            </w:r>
            <w:proofErr w:type="spellEnd"/>
            <w:r w:rsidRPr="00D20D75">
              <w:t xml:space="preserve"> ve </w:t>
            </w:r>
            <w:proofErr w:type="spellStart"/>
            <w:r w:rsidRPr="00D20D75">
              <w:t>meslektaşlar</w:t>
            </w:r>
            <w:proofErr w:type="spellEnd"/>
            <w:r w:rsidRPr="00D20D75">
              <w:t xml:space="preserve"> </w:t>
            </w:r>
            <w:proofErr w:type="spellStart"/>
            <w:r w:rsidRPr="00D20D75">
              <w:t>arasında</w:t>
            </w:r>
            <w:proofErr w:type="spellEnd"/>
            <w:r w:rsidRPr="00D20D75">
              <w:t xml:space="preserve"> </w:t>
            </w:r>
            <w:r w:rsidRPr="00D20D75">
              <w:rPr>
                <w:lang w:val="tr-TR"/>
              </w:rPr>
              <w:t>sınırlı bir etkileşim var.</w:t>
            </w:r>
          </w:p>
        </w:tc>
      </w:tr>
      <w:tr w:rsidR="00D20D75" w:rsidRPr="00D20D75" w14:paraId="084690F2" w14:textId="77777777" w:rsidTr="00AD11BB">
        <w:tc>
          <w:tcPr>
            <w:tcW w:w="1373" w:type="dxa"/>
            <w:vMerge/>
          </w:tcPr>
          <w:p w14:paraId="721AA064" w14:textId="77777777" w:rsidR="00080EA5" w:rsidRPr="00D20D75" w:rsidRDefault="00080EA5" w:rsidP="00080EA5">
            <w:pPr>
              <w:spacing w:after="200" w:line="276" w:lineRule="auto"/>
              <w:rPr>
                <w:lang w:val="tr-TR"/>
              </w:rPr>
            </w:pPr>
          </w:p>
        </w:tc>
        <w:tc>
          <w:tcPr>
            <w:tcW w:w="1118" w:type="dxa"/>
            <w:shd w:val="clear" w:color="auto" w:fill="92D050"/>
          </w:tcPr>
          <w:p w14:paraId="0288175D" w14:textId="77777777" w:rsidR="00080EA5" w:rsidRPr="00D20D75" w:rsidRDefault="00080EA5" w:rsidP="00080EA5">
            <w:pPr>
              <w:spacing w:after="200" w:line="276" w:lineRule="auto"/>
              <w:rPr>
                <w:b/>
                <w:lang w:val="tr-TR"/>
              </w:rPr>
            </w:pPr>
            <w:r w:rsidRPr="00D20D75">
              <w:rPr>
                <w:b/>
                <w:lang w:val="tr-TR"/>
              </w:rPr>
              <w:t>3</w:t>
            </w:r>
          </w:p>
        </w:tc>
        <w:tc>
          <w:tcPr>
            <w:tcW w:w="6905" w:type="dxa"/>
            <w:shd w:val="clear" w:color="auto" w:fill="92D050"/>
          </w:tcPr>
          <w:p w14:paraId="39F50827" w14:textId="77777777" w:rsidR="00080EA5" w:rsidRPr="00D20D75" w:rsidRDefault="00080EA5" w:rsidP="00080EA5">
            <w:pPr>
              <w:spacing w:after="200" w:line="276" w:lineRule="auto"/>
              <w:rPr>
                <w:lang w:val="tr-TR"/>
              </w:rPr>
            </w:pPr>
            <w:r w:rsidRPr="00D20D75">
              <w:rPr>
                <w:lang w:val="tr-TR"/>
              </w:rPr>
              <w:t>Uzmanlık alanındaki diğer eğiticiler, meslektaşlar ve uzmanlık/bilim dernekleri ile etkileşim var.</w:t>
            </w:r>
          </w:p>
        </w:tc>
      </w:tr>
      <w:tr w:rsidR="00D20D75" w:rsidRPr="00D20D75" w14:paraId="0DAD3AEF" w14:textId="77777777" w:rsidTr="00AD11BB">
        <w:tc>
          <w:tcPr>
            <w:tcW w:w="1373" w:type="dxa"/>
            <w:vMerge/>
          </w:tcPr>
          <w:p w14:paraId="1633570D" w14:textId="77777777" w:rsidR="00080EA5" w:rsidRPr="00D20D75" w:rsidRDefault="00080EA5" w:rsidP="00080EA5">
            <w:pPr>
              <w:spacing w:after="200" w:line="276" w:lineRule="auto"/>
              <w:rPr>
                <w:lang w:val="tr-TR"/>
              </w:rPr>
            </w:pPr>
          </w:p>
        </w:tc>
        <w:tc>
          <w:tcPr>
            <w:tcW w:w="1118" w:type="dxa"/>
          </w:tcPr>
          <w:p w14:paraId="4A9F5DF8" w14:textId="77777777" w:rsidR="00080EA5" w:rsidRPr="00D20D75" w:rsidRDefault="00080EA5" w:rsidP="00080EA5">
            <w:pPr>
              <w:spacing w:after="200" w:line="276" w:lineRule="auto"/>
              <w:rPr>
                <w:b/>
                <w:lang w:val="tr-TR"/>
              </w:rPr>
            </w:pPr>
            <w:r w:rsidRPr="00D20D75">
              <w:rPr>
                <w:b/>
                <w:lang w:val="tr-TR"/>
              </w:rPr>
              <w:t>4</w:t>
            </w:r>
          </w:p>
        </w:tc>
        <w:tc>
          <w:tcPr>
            <w:tcW w:w="6905" w:type="dxa"/>
          </w:tcPr>
          <w:p w14:paraId="5EE4E189" w14:textId="77777777" w:rsidR="00080EA5" w:rsidRPr="00D20D75" w:rsidRDefault="00080EA5" w:rsidP="00080EA5">
            <w:pPr>
              <w:spacing w:after="200" w:line="276" w:lineRule="auto"/>
              <w:rPr>
                <w:lang w:val="tr-TR"/>
              </w:rPr>
            </w:pPr>
            <w:r w:rsidRPr="00D20D75">
              <w:rPr>
                <w:lang w:val="tr-TR"/>
              </w:rPr>
              <w:t>Uzmanlık alanındaki diğer eğiticiler, meslektaşlar, bilim insanları ve uzmanlık/bilim dernekleri ile etkileşim var ve katkıda bulunuyor.</w:t>
            </w:r>
          </w:p>
        </w:tc>
      </w:tr>
      <w:tr w:rsidR="00D20D75" w:rsidRPr="00D20D75" w14:paraId="7CF91189" w14:textId="77777777" w:rsidTr="00AD11BB">
        <w:tc>
          <w:tcPr>
            <w:tcW w:w="1373" w:type="dxa"/>
            <w:vMerge/>
          </w:tcPr>
          <w:p w14:paraId="49BAA775" w14:textId="77777777" w:rsidR="00080EA5" w:rsidRPr="00D20D75" w:rsidRDefault="00080EA5" w:rsidP="00080EA5">
            <w:pPr>
              <w:spacing w:after="200" w:line="276" w:lineRule="auto"/>
              <w:rPr>
                <w:lang w:val="tr-TR"/>
              </w:rPr>
            </w:pPr>
          </w:p>
        </w:tc>
        <w:tc>
          <w:tcPr>
            <w:tcW w:w="1118" w:type="dxa"/>
          </w:tcPr>
          <w:p w14:paraId="18B71C08" w14:textId="77777777" w:rsidR="00080EA5" w:rsidRPr="00D20D75" w:rsidRDefault="00080EA5" w:rsidP="00080EA5">
            <w:pPr>
              <w:spacing w:after="200" w:line="276" w:lineRule="auto"/>
              <w:rPr>
                <w:b/>
                <w:lang w:val="tr-TR"/>
              </w:rPr>
            </w:pPr>
            <w:r w:rsidRPr="00D20D75">
              <w:rPr>
                <w:b/>
                <w:lang w:val="tr-TR"/>
              </w:rPr>
              <w:t>5</w:t>
            </w:r>
          </w:p>
        </w:tc>
        <w:tc>
          <w:tcPr>
            <w:tcW w:w="6905" w:type="dxa"/>
          </w:tcPr>
          <w:p w14:paraId="43BB214B" w14:textId="77777777" w:rsidR="00080EA5" w:rsidRPr="00D20D75" w:rsidRDefault="00080EA5" w:rsidP="00080EA5">
            <w:pPr>
              <w:spacing w:after="200" w:line="276" w:lineRule="auto"/>
              <w:rPr>
                <w:lang w:val="tr-TR"/>
              </w:rPr>
            </w:pPr>
            <w:r w:rsidRPr="00D20D75">
              <w:rPr>
                <w:lang w:val="tr-TR"/>
              </w:rPr>
              <w:t>Uzmanlık alanındaki diğer eğiticiler, meslektaşlar, bilim insanları ve uzmanlık/bilim dernekleri ile etkileşim var, öncü rol üstleniliyor ve uluslararası platformda etkileşim sağlanıyor.</w:t>
            </w:r>
          </w:p>
        </w:tc>
      </w:tr>
      <w:tr w:rsidR="00D20D75" w:rsidRPr="00D20D75" w14:paraId="6270A958" w14:textId="77777777" w:rsidTr="00AD11BB">
        <w:tc>
          <w:tcPr>
            <w:tcW w:w="1373" w:type="dxa"/>
          </w:tcPr>
          <w:p w14:paraId="7A22A60F" w14:textId="77777777" w:rsidR="00080EA5" w:rsidRPr="00D20D75" w:rsidRDefault="00080EA5" w:rsidP="00080EA5">
            <w:pPr>
              <w:spacing w:after="200" w:line="276" w:lineRule="auto"/>
              <w:rPr>
                <w:b/>
                <w:lang w:val="tr-TR"/>
              </w:rPr>
            </w:pPr>
            <w:r w:rsidRPr="00D20D75">
              <w:rPr>
                <w:b/>
                <w:lang w:val="tr-TR"/>
              </w:rPr>
              <w:t>Belgeler</w:t>
            </w:r>
          </w:p>
        </w:tc>
        <w:tc>
          <w:tcPr>
            <w:tcW w:w="8023" w:type="dxa"/>
            <w:gridSpan w:val="2"/>
          </w:tcPr>
          <w:p w14:paraId="1E497FDE" w14:textId="494CEA04" w:rsidR="00080EA5" w:rsidRPr="00D20D75" w:rsidRDefault="00080EA5" w:rsidP="00080EA5">
            <w:pPr>
              <w:spacing w:after="200" w:line="276" w:lineRule="auto"/>
              <w:rPr>
                <w:lang w:val="tr-TR"/>
              </w:rPr>
            </w:pPr>
            <w:r w:rsidRPr="00D20D75">
              <w:rPr>
                <w:lang w:val="tr-TR"/>
              </w:rPr>
              <w:t>1. Ulusal ve uluslararası araştırma/geliştirme, kurs, eğitim, toplantı, kongre vb. etkinlik</w:t>
            </w:r>
            <w:r w:rsidR="009E7796" w:rsidRPr="00D20D75">
              <w:rPr>
                <w:lang w:val="tr-TR"/>
              </w:rPr>
              <w:t>lere katılım ve görev belgesi örnekleri.</w:t>
            </w:r>
          </w:p>
          <w:p w14:paraId="04BB2937" w14:textId="4A3D9849" w:rsidR="00080EA5" w:rsidRPr="00D20D75" w:rsidRDefault="00080EA5" w:rsidP="00080EA5">
            <w:pPr>
              <w:spacing w:after="200" w:line="276" w:lineRule="auto"/>
              <w:rPr>
                <w:lang w:val="tr-TR"/>
              </w:rPr>
            </w:pPr>
            <w:r w:rsidRPr="00D20D75">
              <w:rPr>
                <w:lang w:val="tr-TR"/>
              </w:rPr>
              <w:t>2. ÇEP 2.3.</w:t>
            </w:r>
            <w:r w:rsidR="00056866" w:rsidRPr="00D20D75">
              <w:rPr>
                <w:lang w:val="tr-TR"/>
              </w:rPr>
              <w:t xml:space="preserve"> U</w:t>
            </w:r>
            <w:r w:rsidRPr="00D20D75">
              <w:rPr>
                <w:lang w:val="tr-TR"/>
              </w:rPr>
              <w:t>zmanlık</w:t>
            </w:r>
            <w:r w:rsidR="00056866" w:rsidRPr="00D20D75">
              <w:rPr>
                <w:lang w:val="tr-TR"/>
              </w:rPr>
              <w:t xml:space="preserve"> E</w:t>
            </w:r>
            <w:r w:rsidRPr="00D20D75">
              <w:rPr>
                <w:lang w:val="tr-TR"/>
              </w:rPr>
              <w:t>ğitimi standardlarının karşılandığının beyanı.</w:t>
            </w:r>
            <w:r w:rsidR="00CF39AB" w:rsidRPr="00D20D75">
              <w:rPr>
                <w:lang w:val="tr-TR"/>
              </w:rPr>
              <w:t xml:space="preserve"> </w:t>
            </w:r>
          </w:p>
          <w:p w14:paraId="08593C72" w14:textId="42493132" w:rsidR="00080EA5" w:rsidRPr="00D20D75" w:rsidRDefault="00080EA5" w:rsidP="00FE5DC3">
            <w:pPr>
              <w:spacing w:after="200" w:line="276" w:lineRule="auto"/>
              <w:rPr>
                <w:lang w:val="tr-TR"/>
              </w:rPr>
            </w:pPr>
            <w:r w:rsidRPr="00D20D75">
              <w:rPr>
                <w:lang w:val="tr-TR"/>
              </w:rPr>
              <w:t>3. Standart uygulamalar ve mevzuatın yanı sıra, eğitim kurumunun özgün yaklaşım ve uygulamalarına ilişkin kanıtlar.</w:t>
            </w:r>
          </w:p>
        </w:tc>
      </w:tr>
      <w:tr w:rsidR="00F64362" w:rsidRPr="00D20D75" w14:paraId="17C53592" w14:textId="77777777" w:rsidTr="00AD11BB">
        <w:tc>
          <w:tcPr>
            <w:tcW w:w="1373" w:type="dxa"/>
          </w:tcPr>
          <w:p w14:paraId="03A4F0B8" w14:textId="77777777" w:rsidR="00F64362" w:rsidRDefault="00F64362" w:rsidP="00F64362">
            <w:pPr>
              <w:rPr>
                <w:b/>
                <w:lang w:val="tr-TR"/>
              </w:rPr>
            </w:pPr>
            <w:r>
              <w:rPr>
                <w:b/>
                <w:lang w:val="tr-TR"/>
              </w:rPr>
              <w:t>Kanıtlar</w:t>
            </w:r>
          </w:p>
          <w:p w14:paraId="35491DEF" w14:textId="77777777" w:rsidR="00F64362" w:rsidRDefault="00F64362" w:rsidP="00080EA5">
            <w:pPr>
              <w:rPr>
                <w:b/>
                <w:lang w:val="tr-TR"/>
              </w:rPr>
            </w:pPr>
          </w:p>
          <w:p w14:paraId="27262659" w14:textId="77777777" w:rsidR="00F64362" w:rsidRDefault="00F64362" w:rsidP="00080EA5">
            <w:pPr>
              <w:rPr>
                <w:b/>
                <w:lang w:val="tr-TR"/>
              </w:rPr>
            </w:pPr>
          </w:p>
          <w:p w14:paraId="1506CEB3" w14:textId="77777777" w:rsidR="00F64362" w:rsidRDefault="00F64362" w:rsidP="00080EA5">
            <w:pPr>
              <w:rPr>
                <w:b/>
                <w:lang w:val="tr-TR"/>
              </w:rPr>
            </w:pPr>
          </w:p>
          <w:p w14:paraId="0F80218A" w14:textId="77777777" w:rsidR="00F64362" w:rsidRDefault="00F64362" w:rsidP="00080EA5">
            <w:pPr>
              <w:rPr>
                <w:b/>
                <w:lang w:val="tr-TR"/>
              </w:rPr>
            </w:pPr>
          </w:p>
          <w:p w14:paraId="50367A99" w14:textId="77777777" w:rsidR="00F64362" w:rsidRDefault="00F64362" w:rsidP="00080EA5">
            <w:pPr>
              <w:rPr>
                <w:b/>
                <w:lang w:val="tr-TR"/>
              </w:rPr>
            </w:pPr>
          </w:p>
          <w:p w14:paraId="758333F7" w14:textId="41936FD8" w:rsidR="00F64362" w:rsidRPr="00D20D75" w:rsidRDefault="00F64362" w:rsidP="00080EA5">
            <w:pPr>
              <w:rPr>
                <w:b/>
                <w:lang w:val="tr-TR"/>
              </w:rPr>
            </w:pPr>
          </w:p>
        </w:tc>
        <w:tc>
          <w:tcPr>
            <w:tcW w:w="8023" w:type="dxa"/>
            <w:gridSpan w:val="2"/>
          </w:tcPr>
          <w:p w14:paraId="0684CC7F" w14:textId="75159262" w:rsidR="00DC1E41" w:rsidRDefault="00DC1E41" w:rsidP="00DC1E41">
            <w:pPr>
              <w:rPr>
                <w:rFonts w:eastAsia="SimSun" w:cstheme="minorHAnsi"/>
                <w:kern w:val="3"/>
                <w:lang w:val="tr-TR"/>
              </w:rPr>
            </w:pPr>
            <w:r>
              <w:rPr>
                <w:rFonts w:eastAsia="SimSun" w:cstheme="minorHAnsi"/>
                <w:kern w:val="3"/>
                <w:lang w:val="tr-TR"/>
              </w:rPr>
              <w:t>TS.6.3.2 (1)</w:t>
            </w:r>
          </w:p>
          <w:p w14:paraId="571F1A7A" w14:textId="6A0C0FDF" w:rsidR="00DC1E41" w:rsidRDefault="00DC1E41" w:rsidP="00DC1E41">
            <w:pPr>
              <w:rPr>
                <w:rFonts w:eastAsia="SimSun" w:cstheme="minorHAnsi"/>
                <w:kern w:val="3"/>
                <w:lang w:val="tr-TR"/>
              </w:rPr>
            </w:pPr>
            <w:r>
              <w:rPr>
                <w:rFonts w:eastAsia="SimSun" w:cstheme="minorHAnsi"/>
                <w:kern w:val="3"/>
                <w:lang w:val="tr-TR"/>
              </w:rPr>
              <w:t>TS.6.3.2 (2)</w:t>
            </w:r>
          </w:p>
          <w:p w14:paraId="39F73A4F" w14:textId="6B59031D" w:rsidR="00DC1E41" w:rsidRDefault="00DC1E41" w:rsidP="00DC1E41">
            <w:pPr>
              <w:rPr>
                <w:rFonts w:eastAsia="SimSun" w:cstheme="minorHAnsi"/>
                <w:kern w:val="3"/>
                <w:lang w:val="tr-TR"/>
              </w:rPr>
            </w:pPr>
            <w:r>
              <w:rPr>
                <w:rFonts w:eastAsia="SimSun" w:cstheme="minorHAnsi"/>
                <w:kern w:val="3"/>
                <w:lang w:val="tr-TR"/>
              </w:rPr>
              <w:t>TS.6.3.2 (3)</w:t>
            </w:r>
          </w:p>
          <w:p w14:paraId="6BC9DB84" w14:textId="77777777" w:rsidR="00DC1E41" w:rsidRDefault="00DC1E41" w:rsidP="00DC1E41">
            <w:pPr>
              <w:rPr>
                <w:rFonts w:eastAsia="SimSun" w:cstheme="minorHAnsi"/>
                <w:kern w:val="3"/>
                <w:lang w:val="tr-TR"/>
              </w:rPr>
            </w:pPr>
          </w:p>
          <w:p w14:paraId="579DADBD" w14:textId="77777777" w:rsidR="00DC1E41" w:rsidRDefault="00DC1E41" w:rsidP="00DC1E41">
            <w:pPr>
              <w:rPr>
                <w:rFonts w:eastAsia="SimSun" w:cstheme="minorHAnsi"/>
                <w:kern w:val="3"/>
                <w:lang w:val="tr-TR"/>
              </w:rPr>
            </w:pPr>
          </w:p>
          <w:p w14:paraId="456D93A0" w14:textId="77777777" w:rsidR="00F64362" w:rsidRPr="00D20D75" w:rsidRDefault="00F64362" w:rsidP="00080EA5">
            <w:pPr>
              <w:rPr>
                <w:lang w:val="tr-TR"/>
              </w:rPr>
            </w:pPr>
          </w:p>
        </w:tc>
      </w:tr>
    </w:tbl>
    <w:p w14:paraId="171D7D32" w14:textId="77777777" w:rsidR="00080EA5" w:rsidRPr="00D20D75" w:rsidRDefault="00080EA5" w:rsidP="00080EA5"/>
    <w:p w14:paraId="6158B40A" w14:textId="77777777" w:rsidR="00080EA5" w:rsidRPr="00D20D75" w:rsidRDefault="00080EA5" w:rsidP="00080EA5">
      <w:r w:rsidRPr="00D20D75">
        <w:br w:type="page"/>
      </w:r>
    </w:p>
    <w:tbl>
      <w:tblPr>
        <w:tblStyle w:val="TabloKlavuzu3"/>
        <w:tblW w:w="0" w:type="auto"/>
        <w:tblLook w:val="04A0" w:firstRow="1" w:lastRow="0" w:firstColumn="1" w:lastColumn="0" w:noHBand="0" w:noVBand="1"/>
      </w:tblPr>
      <w:tblGrid>
        <w:gridCol w:w="1372"/>
        <w:gridCol w:w="1117"/>
        <w:gridCol w:w="6907"/>
      </w:tblGrid>
      <w:tr w:rsidR="00D20D75" w:rsidRPr="00D20D75" w14:paraId="2CD62844" w14:textId="77777777" w:rsidTr="00AD11BB">
        <w:tc>
          <w:tcPr>
            <w:tcW w:w="1372" w:type="dxa"/>
            <w:shd w:val="clear" w:color="auto" w:fill="B6DDE8" w:themeFill="accent5" w:themeFillTint="66"/>
          </w:tcPr>
          <w:p w14:paraId="4A2B4493" w14:textId="77777777" w:rsidR="00080EA5" w:rsidRPr="00D20D75" w:rsidRDefault="00080EA5" w:rsidP="00080EA5">
            <w:pPr>
              <w:spacing w:after="200" w:line="276" w:lineRule="auto"/>
              <w:rPr>
                <w:lang w:val="tr-TR"/>
              </w:rPr>
            </w:pPr>
            <w:r w:rsidRPr="00D20D75">
              <w:rPr>
                <w:b/>
                <w:lang w:val="tr-TR"/>
              </w:rPr>
              <w:lastRenderedPageBreak/>
              <w:t>Standart No</w:t>
            </w:r>
          </w:p>
        </w:tc>
        <w:tc>
          <w:tcPr>
            <w:tcW w:w="1117" w:type="dxa"/>
            <w:shd w:val="clear" w:color="auto" w:fill="B6DDE8" w:themeFill="accent5" w:themeFillTint="66"/>
          </w:tcPr>
          <w:p w14:paraId="78F2958A" w14:textId="77777777" w:rsidR="00080EA5" w:rsidRPr="00D20D75" w:rsidRDefault="00080EA5" w:rsidP="00080EA5">
            <w:pPr>
              <w:spacing w:after="200" w:line="276" w:lineRule="auto"/>
              <w:rPr>
                <w:b/>
                <w:lang w:val="tr-TR"/>
              </w:rPr>
            </w:pPr>
            <w:r w:rsidRPr="00D20D75">
              <w:rPr>
                <w:b/>
                <w:lang w:val="tr-TR"/>
              </w:rPr>
              <w:t>TS. 6.3.3</w:t>
            </w:r>
          </w:p>
        </w:tc>
        <w:tc>
          <w:tcPr>
            <w:tcW w:w="6907" w:type="dxa"/>
            <w:shd w:val="clear" w:color="auto" w:fill="B6DDE8" w:themeFill="accent5" w:themeFillTint="66"/>
          </w:tcPr>
          <w:p w14:paraId="0D5FBCAE" w14:textId="32FA661A"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programı</w:t>
            </w:r>
            <w:proofErr w:type="spellEnd"/>
            <w:r w:rsidRPr="00D20D75">
              <w:t xml:space="preserve"> için </w:t>
            </w:r>
            <w:proofErr w:type="spellStart"/>
            <w:r w:rsidRPr="00D20D75">
              <w:t>mesleksel</w:t>
            </w:r>
            <w:proofErr w:type="spellEnd"/>
            <w:r w:rsidRPr="00D20D75">
              <w:t xml:space="preserve"> </w:t>
            </w:r>
            <w:proofErr w:type="spellStart"/>
            <w:r w:rsidRPr="00D20D75">
              <w:t>liderliğin</w:t>
            </w:r>
            <w:proofErr w:type="spellEnd"/>
            <w:r w:rsidRPr="00D20D75">
              <w:t xml:space="preserve"> </w:t>
            </w:r>
            <w:proofErr w:type="spellStart"/>
            <w:r w:rsidRPr="00D20D75">
              <w:t>sorumlulukları</w:t>
            </w:r>
            <w:proofErr w:type="spellEnd"/>
            <w:r w:rsidRPr="00D20D75">
              <w:t xml:space="preserve"> </w:t>
            </w:r>
            <w:proofErr w:type="spellStart"/>
            <w:r w:rsidRPr="00D20D75">
              <w:rPr>
                <w:b/>
              </w:rPr>
              <w:t>mutlaka</w:t>
            </w:r>
            <w:proofErr w:type="spellEnd"/>
            <w:r w:rsidRPr="00D20D75">
              <w:t xml:space="preserve"> </w:t>
            </w:r>
            <w:proofErr w:type="spellStart"/>
            <w:r w:rsidRPr="00D20D75">
              <w:t>açıkça</w:t>
            </w:r>
            <w:proofErr w:type="spellEnd"/>
            <w:r w:rsidRPr="00D20D75">
              <w:t xml:space="preserve"> </w:t>
            </w:r>
            <w:proofErr w:type="spellStart"/>
            <w:r w:rsidRPr="00D20D75">
              <w:t>belirtilmelidir</w:t>
            </w:r>
            <w:proofErr w:type="spellEnd"/>
            <w:r w:rsidRPr="00D20D75">
              <w:t>.</w:t>
            </w:r>
          </w:p>
        </w:tc>
      </w:tr>
      <w:tr w:rsidR="00D20D75" w:rsidRPr="00D20D75" w14:paraId="51DF536F" w14:textId="77777777" w:rsidTr="00AD11BB">
        <w:tc>
          <w:tcPr>
            <w:tcW w:w="9396" w:type="dxa"/>
            <w:gridSpan w:val="3"/>
          </w:tcPr>
          <w:p w14:paraId="063C4993" w14:textId="0CF133FE" w:rsidR="00080EA5" w:rsidRPr="00D20D75" w:rsidRDefault="00080EA5" w:rsidP="00FE5DC3">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alanında</w:t>
            </w:r>
            <w:proofErr w:type="spellEnd"/>
            <w:r w:rsidRPr="00D20D75">
              <w:t xml:space="preserve"> </w:t>
            </w:r>
            <w:proofErr w:type="spellStart"/>
            <w:r w:rsidRPr="00D20D75">
              <w:t>aşağıda</w:t>
            </w:r>
            <w:proofErr w:type="spellEnd"/>
            <w:r w:rsidRPr="00D20D75">
              <w:t xml:space="preserve"> </w:t>
            </w:r>
            <w:proofErr w:type="spellStart"/>
            <w:r w:rsidRPr="00D20D75">
              <w:t>tanımlanan</w:t>
            </w:r>
            <w:proofErr w:type="spellEnd"/>
            <w:r w:rsidRPr="00D20D75">
              <w:t xml:space="preserve"> </w:t>
            </w:r>
            <w:proofErr w:type="spellStart"/>
            <w:r w:rsidRPr="00D20D75">
              <w:t>sağlık</w:t>
            </w:r>
            <w:proofErr w:type="spellEnd"/>
            <w:r w:rsidRPr="00D20D75">
              <w:t xml:space="preserve"> </w:t>
            </w:r>
            <w:proofErr w:type="spellStart"/>
            <w:r w:rsidRPr="00D20D75">
              <w:t>hizmetleri</w:t>
            </w:r>
            <w:proofErr w:type="spellEnd"/>
            <w:r w:rsidRPr="00D20D75">
              <w:t xml:space="preserve"> </w:t>
            </w:r>
            <w:proofErr w:type="spellStart"/>
            <w:r w:rsidRPr="00D20D75">
              <w:t>ekiplerinin</w:t>
            </w:r>
            <w:proofErr w:type="spellEnd"/>
            <w:r w:rsidRPr="00D20D75">
              <w:t xml:space="preserve"> bir </w:t>
            </w:r>
            <w:proofErr w:type="spellStart"/>
            <w:r w:rsidRPr="00D20D75">
              <w:t>üyesi</w:t>
            </w:r>
            <w:proofErr w:type="spellEnd"/>
            <w:r w:rsidRPr="00D20D75">
              <w:t xml:space="preserve"> </w:t>
            </w:r>
            <w:proofErr w:type="spellStart"/>
            <w:r w:rsidRPr="00D20D75">
              <w:t>ya</w:t>
            </w:r>
            <w:proofErr w:type="spellEnd"/>
            <w:r w:rsidRPr="00D20D75">
              <w:t xml:space="preserve"> da </w:t>
            </w:r>
            <w:proofErr w:type="spellStart"/>
            <w:r w:rsidRPr="00D20D75">
              <w:t>lideri</w:t>
            </w:r>
            <w:proofErr w:type="spellEnd"/>
            <w:r w:rsidRPr="00D20D75">
              <w:t xml:space="preserve"> </w:t>
            </w:r>
            <w:proofErr w:type="spellStart"/>
            <w:r w:rsidRPr="00D20D75">
              <w:t>olarak</w:t>
            </w:r>
            <w:proofErr w:type="spellEnd"/>
            <w:r w:rsidRPr="00D20D75">
              <w:t xml:space="preserve"> </w:t>
            </w:r>
            <w:proofErr w:type="spellStart"/>
            <w:r w:rsidRPr="00D20D75">
              <w:t>sorumlulukları</w:t>
            </w:r>
            <w:proofErr w:type="spellEnd"/>
            <w:r w:rsidRPr="00D20D75">
              <w:t xml:space="preserve"> </w:t>
            </w:r>
            <w:proofErr w:type="spellStart"/>
            <w:r w:rsidRPr="00D20D75">
              <w:t>açıkça</w:t>
            </w:r>
            <w:proofErr w:type="spellEnd"/>
            <w:r w:rsidRPr="00D20D75">
              <w:t xml:space="preserve"> </w:t>
            </w:r>
            <w:proofErr w:type="spellStart"/>
            <w:r w:rsidRPr="00D20D75">
              <w:t>tanımlanmalıdır</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uzmanları</w:t>
            </w:r>
            <w:proofErr w:type="spellEnd"/>
            <w:r w:rsidRPr="00D20D75">
              <w:t xml:space="preserve"> </w:t>
            </w:r>
            <w:proofErr w:type="spellStart"/>
            <w:r w:rsidRPr="00D20D75">
              <w:t>üniversitelerde</w:t>
            </w:r>
            <w:proofErr w:type="spellEnd"/>
            <w:r w:rsidRPr="00D20D75">
              <w:t xml:space="preserve"> </w:t>
            </w:r>
            <w:proofErr w:type="spellStart"/>
            <w:r w:rsidRPr="00D20D75">
              <w:t>öğretim</w:t>
            </w:r>
            <w:proofErr w:type="spellEnd"/>
            <w:r w:rsidRPr="00D20D75">
              <w:t xml:space="preserve"> </w:t>
            </w:r>
            <w:proofErr w:type="spellStart"/>
            <w:r w:rsidRPr="00D20D75">
              <w:t>elemanı</w:t>
            </w:r>
            <w:proofErr w:type="spellEnd"/>
            <w:r w:rsidRPr="00D20D75">
              <w:t xml:space="preserve"> </w:t>
            </w:r>
            <w:proofErr w:type="spellStart"/>
            <w:r w:rsidRPr="00D20D75">
              <w:t>olarak</w:t>
            </w:r>
            <w:proofErr w:type="spellEnd"/>
            <w:r w:rsidRPr="00D20D75">
              <w:t xml:space="preserve"> </w:t>
            </w:r>
            <w:proofErr w:type="spellStart"/>
            <w:r w:rsidRPr="00D20D75">
              <w:t>istihdam</w:t>
            </w:r>
            <w:proofErr w:type="spellEnd"/>
            <w:r w:rsidRPr="00D20D75">
              <w:t xml:space="preserve"> </w:t>
            </w:r>
            <w:proofErr w:type="spellStart"/>
            <w:r w:rsidRPr="00D20D75">
              <w:t>edilmenin</w:t>
            </w:r>
            <w:proofErr w:type="spellEnd"/>
            <w:r w:rsidRPr="00D20D75">
              <w:t xml:space="preserve"> </w:t>
            </w:r>
            <w:proofErr w:type="spellStart"/>
            <w:r w:rsidRPr="00D20D75">
              <w:t>yanı</w:t>
            </w:r>
            <w:proofErr w:type="spellEnd"/>
            <w:r w:rsidRPr="00D20D75">
              <w:t xml:space="preserve"> </w:t>
            </w:r>
            <w:proofErr w:type="spellStart"/>
            <w:r w:rsidRPr="00D20D75">
              <w:t>sıra</w:t>
            </w:r>
            <w:proofErr w:type="spellEnd"/>
            <w:r w:rsidRPr="00D20D75">
              <w:t xml:space="preserve">, </w:t>
            </w:r>
            <w:proofErr w:type="spellStart"/>
            <w:r w:rsidRPr="00D20D75">
              <w:t>yasal</w:t>
            </w:r>
            <w:proofErr w:type="spellEnd"/>
            <w:r w:rsidRPr="00D20D75">
              <w:t xml:space="preserve"> </w:t>
            </w:r>
            <w:proofErr w:type="spellStart"/>
            <w:r w:rsidRPr="00D20D75">
              <w:t>düzenlemeler</w:t>
            </w:r>
            <w:proofErr w:type="spellEnd"/>
            <w:r w:rsidRPr="00D20D75">
              <w:t xml:space="preserve"> </w:t>
            </w:r>
            <w:proofErr w:type="spellStart"/>
            <w:r w:rsidRPr="00D20D75">
              <w:t>çerçevesinde</w:t>
            </w:r>
            <w:proofErr w:type="spellEnd"/>
            <w:r w:rsidRPr="00D20D75">
              <w:t xml:space="preserve">, </w:t>
            </w:r>
            <w:r w:rsidR="00426C41" w:rsidRPr="00D20D75">
              <w:t xml:space="preserve">ÜYTE </w:t>
            </w:r>
            <w:proofErr w:type="spellStart"/>
            <w:r w:rsidR="00426C41" w:rsidRPr="00D20D75">
              <w:t>merkez</w:t>
            </w:r>
            <w:r w:rsidR="004D1873" w:rsidRPr="00D20D75">
              <w:t>leri</w:t>
            </w:r>
            <w:proofErr w:type="spellEnd"/>
            <w:r w:rsidR="00426C41" w:rsidRPr="00D20D75">
              <w:t xml:space="preserve"> </w:t>
            </w:r>
            <w:proofErr w:type="spellStart"/>
            <w:r w:rsidR="00426C41" w:rsidRPr="00D20D75">
              <w:t>embr</w:t>
            </w:r>
            <w:r w:rsidR="004D1873" w:rsidRPr="00D20D75">
              <w:t>i</w:t>
            </w:r>
            <w:r w:rsidR="00426C41" w:rsidRPr="00D20D75">
              <w:t>yoloji</w:t>
            </w:r>
            <w:proofErr w:type="spellEnd"/>
            <w:r w:rsidR="00426C41" w:rsidRPr="00D20D75">
              <w:t xml:space="preserve"> </w:t>
            </w:r>
            <w:proofErr w:type="spellStart"/>
            <w:r w:rsidR="00426C41" w:rsidRPr="00D20D75">
              <w:t>laboratuvarlarında</w:t>
            </w:r>
            <w:proofErr w:type="spellEnd"/>
            <w:r w:rsidRPr="00D20D75">
              <w:t xml:space="preserve">, </w:t>
            </w:r>
            <w:proofErr w:type="spellStart"/>
            <w:r w:rsidRPr="00D20D75">
              <w:t>androloji</w:t>
            </w:r>
            <w:proofErr w:type="spellEnd"/>
            <w:r w:rsidRPr="00D20D75">
              <w:t xml:space="preserve"> </w:t>
            </w:r>
            <w:proofErr w:type="spellStart"/>
            <w:r w:rsidRPr="00D20D75">
              <w:t>laboratuvarlarında</w:t>
            </w:r>
            <w:proofErr w:type="spellEnd"/>
            <w:r w:rsidRPr="00D20D75">
              <w:t xml:space="preserve"> </w:t>
            </w:r>
            <w:proofErr w:type="spellStart"/>
            <w:r w:rsidRPr="00D20D75">
              <w:t>embriyolog</w:t>
            </w:r>
            <w:proofErr w:type="spellEnd"/>
            <w:r w:rsidRPr="00D20D75">
              <w:t xml:space="preserve"> </w:t>
            </w:r>
            <w:proofErr w:type="spellStart"/>
            <w:r w:rsidRPr="00D20D75">
              <w:t>olarak</w:t>
            </w:r>
            <w:proofErr w:type="spellEnd"/>
            <w:r w:rsidRPr="00D20D75">
              <w:t xml:space="preserve"> </w:t>
            </w:r>
            <w:proofErr w:type="spellStart"/>
            <w:r w:rsidRPr="00D20D75">
              <w:t>görev</w:t>
            </w:r>
            <w:proofErr w:type="spellEnd"/>
            <w:r w:rsidRPr="00D20D75">
              <w:t xml:space="preserve"> </w:t>
            </w:r>
            <w:proofErr w:type="spellStart"/>
            <w:r w:rsidRPr="00D20D75">
              <w:t>alır</w:t>
            </w:r>
            <w:proofErr w:type="spellEnd"/>
            <w:r w:rsidRPr="00D20D75">
              <w:t xml:space="preserve">. </w:t>
            </w:r>
            <w:proofErr w:type="spellStart"/>
            <w:r w:rsidRPr="00D20D75">
              <w:t>Kök</w:t>
            </w:r>
            <w:proofErr w:type="spellEnd"/>
            <w:r w:rsidRPr="00D20D75">
              <w:t xml:space="preserve"> </w:t>
            </w:r>
            <w:proofErr w:type="spellStart"/>
            <w:r w:rsidRPr="00D20D75">
              <w:t>hücre</w:t>
            </w:r>
            <w:proofErr w:type="spellEnd"/>
            <w:r w:rsidRPr="00D20D75">
              <w:t xml:space="preserve"> </w:t>
            </w:r>
            <w:proofErr w:type="spellStart"/>
            <w:r w:rsidRPr="00D20D75">
              <w:t>merkezlerinde</w:t>
            </w:r>
            <w:proofErr w:type="spellEnd"/>
            <w:r w:rsidRPr="00D20D75">
              <w:t xml:space="preserve">, </w:t>
            </w:r>
            <w:proofErr w:type="spellStart"/>
            <w:r w:rsidRPr="00D20D75">
              <w:t>hücresel</w:t>
            </w:r>
            <w:proofErr w:type="spellEnd"/>
            <w:r w:rsidRPr="00D20D75">
              <w:t xml:space="preserve"> </w:t>
            </w:r>
            <w:proofErr w:type="spellStart"/>
            <w:r w:rsidRPr="00D20D75">
              <w:t>tedavilerde</w:t>
            </w:r>
            <w:proofErr w:type="spellEnd"/>
            <w:r w:rsidRPr="00D20D75">
              <w:t xml:space="preserve">, </w:t>
            </w:r>
            <w:proofErr w:type="spellStart"/>
            <w:r w:rsidRPr="00D20D75">
              <w:t>kordon</w:t>
            </w:r>
            <w:proofErr w:type="spellEnd"/>
            <w:r w:rsidRPr="00D20D75">
              <w:t xml:space="preserve"> </w:t>
            </w:r>
            <w:proofErr w:type="spellStart"/>
            <w:r w:rsidRPr="00D20D75">
              <w:t>kanı</w:t>
            </w:r>
            <w:proofErr w:type="spellEnd"/>
            <w:r w:rsidRPr="00D20D75">
              <w:t xml:space="preserve"> </w:t>
            </w:r>
            <w:proofErr w:type="spellStart"/>
            <w:r w:rsidRPr="00D20D75">
              <w:t>bankacılığında</w:t>
            </w:r>
            <w:proofErr w:type="spellEnd"/>
            <w:r w:rsidRPr="00D20D75">
              <w:t xml:space="preserve">, </w:t>
            </w:r>
            <w:proofErr w:type="spellStart"/>
            <w:r w:rsidRPr="00D20D75">
              <w:t>biyomühendislik</w:t>
            </w:r>
            <w:proofErr w:type="spellEnd"/>
            <w:r w:rsidRPr="00D20D75">
              <w:t xml:space="preserve"> </w:t>
            </w:r>
            <w:proofErr w:type="spellStart"/>
            <w:r w:rsidRPr="00D20D75">
              <w:t>alanında</w:t>
            </w:r>
            <w:proofErr w:type="spellEnd"/>
            <w:r w:rsidRPr="00D20D75">
              <w:t xml:space="preserve">, </w:t>
            </w:r>
            <w:proofErr w:type="spellStart"/>
            <w:r w:rsidRPr="00D20D75">
              <w:t>araştırma</w:t>
            </w:r>
            <w:proofErr w:type="spellEnd"/>
            <w:r w:rsidRPr="00D20D75">
              <w:t xml:space="preserve"> ve </w:t>
            </w:r>
            <w:proofErr w:type="spellStart"/>
            <w:r w:rsidRPr="00D20D75">
              <w:t>tedavi</w:t>
            </w:r>
            <w:proofErr w:type="spellEnd"/>
            <w:r w:rsidRPr="00D20D75">
              <w:t xml:space="preserve"> </w:t>
            </w:r>
            <w:proofErr w:type="spellStart"/>
            <w:r w:rsidRPr="00D20D75">
              <w:t>amaçlı</w:t>
            </w:r>
            <w:proofErr w:type="spellEnd"/>
            <w:r w:rsidRPr="00D20D75">
              <w:t xml:space="preserve"> </w:t>
            </w:r>
            <w:proofErr w:type="spellStart"/>
            <w:r w:rsidRPr="00D20D75">
              <w:t>yapay</w:t>
            </w:r>
            <w:proofErr w:type="spellEnd"/>
            <w:r w:rsidRPr="00D20D75">
              <w:t xml:space="preserve"> </w:t>
            </w:r>
            <w:proofErr w:type="spellStart"/>
            <w:r w:rsidRPr="00D20D75">
              <w:t>organların</w:t>
            </w:r>
            <w:proofErr w:type="spellEnd"/>
            <w:r w:rsidRPr="00D20D75">
              <w:t xml:space="preserve"> </w:t>
            </w:r>
            <w:proofErr w:type="spellStart"/>
            <w:r w:rsidRPr="00D20D75">
              <w:t>yapılmasında</w:t>
            </w:r>
            <w:proofErr w:type="spellEnd"/>
            <w:r w:rsidRPr="00D20D75">
              <w:t xml:space="preserve"> </w:t>
            </w:r>
            <w:proofErr w:type="spellStart"/>
            <w:r w:rsidRPr="00D20D75">
              <w:t>görev</w:t>
            </w:r>
            <w:proofErr w:type="spellEnd"/>
            <w:r w:rsidRPr="00D20D75">
              <w:t xml:space="preserve"> </w:t>
            </w:r>
            <w:proofErr w:type="spellStart"/>
            <w:r w:rsidRPr="00D20D75">
              <w:t>üstlenirler</w:t>
            </w:r>
            <w:proofErr w:type="spellEnd"/>
            <w:r w:rsidRPr="00D20D75">
              <w:t xml:space="preserve">, </w:t>
            </w:r>
            <w:proofErr w:type="spellStart"/>
            <w:r w:rsidRPr="00D20D75">
              <w:t>gelişimsel</w:t>
            </w:r>
            <w:proofErr w:type="spellEnd"/>
            <w:r w:rsidRPr="00D20D75">
              <w:t xml:space="preserve"> </w:t>
            </w:r>
            <w:proofErr w:type="spellStart"/>
            <w:r w:rsidRPr="00D20D75">
              <w:t>anomaliler</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olarak</w:t>
            </w:r>
            <w:proofErr w:type="spellEnd"/>
            <w:r w:rsidRPr="00D20D75">
              <w:t xml:space="preserve"> </w:t>
            </w:r>
            <w:proofErr w:type="spellStart"/>
            <w:r w:rsidRPr="00D20D75">
              <w:t>klinik</w:t>
            </w:r>
            <w:proofErr w:type="spellEnd"/>
            <w:r w:rsidRPr="00D20D75">
              <w:t xml:space="preserve"> </w:t>
            </w:r>
            <w:proofErr w:type="spellStart"/>
            <w:r w:rsidRPr="00D20D75">
              <w:t>tanı</w:t>
            </w:r>
            <w:proofErr w:type="spellEnd"/>
            <w:r w:rsidRPr="00D20D75">
              <w:t xml:space="preserve"> ve </w:t>
            </w:r>
            <w:proofErr w:type="spellStart"/>
            <w:r w:rsidRPr="00D20D75">
              <w:t>araştırma</w:t>
            </w:r>
            <w:proofErr w:type="spellEnd"/>
            <w:r w:rsidRPr="00D20D75">
              <w:t xml:space="preserve"> </w:t>
            </w:r>
            <w:proofErr w:type="spellStart"/>
            <w:r w:rsidRPr="00D20D75">
              <w:t>düzeyinde</w:t>
            </w:r>
            <w:proofErr w:type="spellEnd"/>
            <w:r w:rsidRPr="00D20D75">
              <w:t xml:space="preserve"> </w:t>
            </w:r>
            <w:proofErr w:type="spellStart"/>
            <w:r w:rsidRPr="00D20D75">
              <w:t>danışmanlık</w:t>
            </w:r>
            <w:proofErr w:type="spellEnd"/>
            <w:r w:rsidRPr="00D20D75">
              <w:t xml:space="preserve"> </w:t>
            </w:r>
            <w:proofErr w:type="spellStart"/>
            <w:r w:rsidRPr="00D20D75">
              <w:t>yaparlar</w:t>
            </w:r>
            <w:proofErr w:type="spellEnd"/>
            <w:r w:rsidRPr="00D20D75">
              <w:t xml:space="preserve">. </w:t>
            </w:r>
          </w:p>
        </w:tc>
      </w:tr>
      <w:tr w:rsidR="00D20D75" w:rsidRPr="00D20D75" w14:paraId="10EC4F84" w14:textId="77777777" w:rsidTr="00AD11BB">
        <w:tc>
          <w:tcPr>
            <w:tcW w:w="1372" w:type="dxa"/>
            <w:vMerge w:val="restart"/>
          </w:tcPr>
          <w:p w14:paraId="7F90AAA7"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7" w:type="dxa"/>
          </w:tcPr>
          <w:p w14:paraId="6BEFC6FF" w14:textId="77777777" w:rsidR="00080EA5" w:rsidRPr="00D20D75" w:rsidRDefault="00080EA5" w:rsidP="00080EA5">
            <w:pPr>
              <w:spacing w:after="200" w:line="276" w:lineRule="auto"/>
              <w:rPr>
                <w:b/>
                <w:lang w:val="tr-TR"/>
              </w:rPr>
            </w:pPr>
            <w:r w:rsidRPr="00D20D75">
              <w:rPr>
                <w:b/>
                <w:lang w:val="tr-TR"/>
              </w:rPr>
              <w:t>1</w:t>
            </w:r>
          </w:p>
        </w:tc>
        <w:tc>
          <w:tcPr>
            <w:tcW w:w="6907" w:type="dxa"/>
          </w:tcPr>
          <w:p w14:paraId="68B20810" w14:textId="77777777" w:rsidR="00080EA5" w:rsidRPr="00D20D75" w:rsidRDefault="00080EA5" w:rsidP="00080EA5">
            <w:pPr>
              <w:spacing w:after="200" w:line="276" w:lineRule="auto"/>
              <w:rPr>
                <w:lang w:val="tr-TR"/>
              </w:rPr>
            </w:pPr>
            <w:r w:rsidRPr="00D20D75">
              <w:rPr>
                <w:lang w:val="tr-TR"/>
              </w:rPr>
              <w:t>Farkındalık yok.</w:t>
            </w:r>
          </w:p>
        </w:tc>
      </w:tr>
      <w:tr w:rsidR="00D20D75" w:rsidRPr="00D20D75" w14:paraId="2BB46F58" w14:textId="77777777" w:rsidTr="00AD11BB">
        <w:tc>
          <w:tcPr>
            <w:tcW w:w="1372" w:type="dxa"/>
            <w:vMerge/>
          </w:tcPr>
          <w:p w14:paraId="54B33E8A" w14:textId="77777777" w:rsidR="00080EA5" w:rsidRPr="00D20D75" w:rsidRDefault="00080EA5" w:rsidP="00080EA5">
            <w:pPr>
              <w:spacing w:after="200" w:line="276" w:lineRule="auto"/>
              <w:rPr>
                <w:lang w:val="tr-TR"/>
              </w:rPr>
            </w:pPr>
          </w:p>
        </w:tc>
        <w:tc>
          <w:tcPr>
            <w:tcW w:w="1117" w:type="dxa"/>
          </w:tcPr>
          <w:p w14:paraId="7B7307D3" w14:textId="77777777" w:rsidR="00080EA5" w:rsidRPr="00D20D75" w:rsidRDefault="00080EA5" w:rsidP="00080EA5">
            <w:pPr>
              <w:spacing w:after="200" w:line="276" w:lineRule="auto"/>
              <w:rPr>
                <w:b/>
                <w:lang w:val="tr-TR"/>
              </w:rPr>
            </w:pPr>
            <w:r w:rsidRPr="00D20D75">
              <w:rPr>
                <w:b/>
                <w:lang w:val="tr-TR"/>
              </w:rPr>
              <w:t>2</w:t>
            </w:r>
          </w:p>
        </w:tc>
        <w:tc>
          <w:tcPr>
            <w:tcW w:w="6907" w:type="dxa"/>
          </w:tcPr>
          <w:p w14:paraId="070025BD" w14:textId="77777777" w:rsidR="00080EA5" w:rsidRPr="00D20D75" w:rsidRDefault="00080EA5" w:rsidP="00080EA5">
            <w:pPr>
              <w:spacing w:after="200" w:line="276" w:lineRule="auto"/>
              <w:rPr>
                <w:lang w:val="tr-TR"/>
              </w:rPr>
            </w:pPr>
            <w:r w:rsidRPr="00D20D75">
              <w:rPr>
                <w:lang w:val="tr-TR"/>
              </w:rPr>
              <w:t>Uzmanlık öğrencisine ekip üyesi veya lideri olduğu sözel olarak iletilmiş yazılı kanıt yok.</w:t>
            </w:r>
          </w:p>
        </w:tc>
      </w:tr>
      <w:tr w:rsidR="00D20D75" w:rsidRPr="00D20D75" w14:paraId="772128E5" w14:textId="77777777" w:rsidTr="00AD11BB">
        <w:tc>
          <w:tcPr>
            <w:tcW w:w="1372" w:type="dxa"/>
            <w:vMerge/>
          </w:tcPr>
          <w:p w14:paraId="442058D6" w14:textId="77777777" w:rsidR="00080EA5" w:rsidRPr="00D20D75" w:rsidRDefault="00080EA5" w:rsidP="00080EA5">
            <w:pPr>
              <w:spacing w:after="200" w:line="276" w:lineRule="auto"/>
              <w:rPr>
                <w:lang w:val="tr-TR"/>
              </w:rPr>
            </w:pPr>
          </w:p>
        </w:tc>
        <w:tc>
          <w:tcPr>
            <w:tcW w:w="1117" w:type="dxa"/>
            <w:shd w:val="clear" w:color="auto" w:fill="92D050"/>
          </w:tcPr>
          <w:p w14:paraId="27FCE9BA" w14:textId="77777777" w:rsidR="00080EA5" w:rsidRPr="00D20D75" w:rsidRDefault="00080EA5" w:rsidP="00080EA5">
            <w:pPr>
              <w:spacing w:after="200" w:line="276" w:lineRule="auto"/>
              <w:rPr>
                <w:b/>
                <w:lang w:val="tr-TR"/>
              </w:rPr>
            </w:pPr>
            <w:r w:rsidRPr="00D20D75">
              <w:rPr>
                <w:b/>
                <w:lang w:val="tr-TR"/>
              </w:rPr>
              <w:t>3</w:t>
            </w:r>
          </w:p>
        </w:tc>
        <w:tc>
          <w:tcPr>
            <w:tcW w:w="6907" w:type="dxa"/>
            <w:shd w:val="clear" w:color="auto" w:fill="92D050"/>
          </w:tcPr>
          <w:p w14:paraId="2C9F5233" w14:textId="77777777" w:rsidR="00080EA5" w:rsidRPr="00D20D75" w:rsidRDefault="00080EA5" w:rsidP="00080EA5">
            <w:pPr>
              <w:spacing w:after="200" w:line="276" w:lineRule="auto"/>
              <w:rPr>
                <w:lang w:val="tr-TR"/>
              </w:rPr>
            </w:pPr>
            <w:r w:rsidRPr="00D20D75">
              <w:rPr>
                <w:lang w:val="tr-TR"/>
              </w:rPr>
              <w:t>Tıpta uzmanlık alanında mesleksel liderliğin sorumlulukları belirlenmiş ve TUKMOS’a göre yazılı olarak programı bildirilmiş.</w:t>
            </w:r>
          </w:p>
        </w:tc>
      </w:tr>
      <w:tr w:rsidR="00D20D75" w:rsidRPr="00D20D75" w14:paraId="4E09B23E" w14:textId="77777777" w:rsidTr="00AD11BB">
        <w:tc>
          <w:tcPr>
            <w:tcW w:w="1372" w:type="dxa"/>
            <w:vMerge/>
          </w:tcPr>
          <w:p w14:paraId="4E2AC623" w14:textId="77777777" w:rsidR="00080EA5" w:rsidRPr="00D20D75" w:rsidRDefault="00080EA5" w:rsidP="00080EA5">
            <w:pPr>
              <w:spacing w:after="200" w:line="276" w:lineRule="auto"/>
              <w:rPr>
                <w:lang w:val="tr-TR"/>
              </w:rPr>
            </w:pPr>
          </w:p>
        </w:tc>
        <w:tc>
          <w:tcPr>
            <w:tcW w:w="1117" w:type="dxa"/>
          </w:tcPr>
          <w:p w14:paraId="5A000AC0" w14:textId="77777777" w:rsidR="00080EA5" w:rsidRPr="00D20D75" w:rsidRDefault="00080EA5" w:rsidP="00080EA5">
            <w:pPr>
              <w:spacing w:after="200" w:line="276" w:lineRule="auto"/>
              <w:rPr>
                <w:b/>
                <w:lang w:val="tr-TR"/>
              </w:rPr>
            </w:pPr>
            <w:r w:rsidRPr="00D20D75">
              <w:rPr>
                <w:b/>
                <w:lang w:val="tr-TR"/>
              </w:rPr>
              <w:t>4</w:t>
            </w:r>
          </w:p>
        </w:tc>
        <w:tc>
          <w:tcPr>
            <w:tcW w:w="6907" w:type="dxa"/>
          </w:tcPr>
          <w:p w14:paraId="4EA94004" w14:textId="77777777" w:rsidR="00080EA5" w:rsidRPr="00D20D75" w:rsidRDefault="00080EA5" w:rsidP="00080EA5">
            <w:pPr>
              <w:spacing w:after="200" w:line="276" w:lineRule="auto"/>
              <w:rPr>
                <w:lang w:val="tr-TR"/>
              </w:rPr>
            </w:pPr>
            <w:r w:rsidRPr="00D20D75">
              <w:rPr>
                <w:lang w:val="tr-TR"/>
              </w:rPr>
              <w:t xml:space="preserve">Tıpta uzmanlık alanında mesleksel liderliğin sorumlulukları belirlenmiş, TUKMOS’a göre programı bildirilmiş, denetim / geri bildirim sağlanmış. </w:t>
            </w:r>
          </w:p>
        </w:tc>
      </w:tr>
      <w:tr w:rsidR="00D20D75" w:rsidRPr="00D20D75" w14:paraId="777714E9" w14:textId="77777777" w:rsidTr="00AD11BB">
        <w:tc>
          <w:tcPr>
            <w:tcW w:w="1372" w:type="dxa"/>
            <w:vMerge/>
          </w:tcPr>
          <w:p w14:paraId="6507D7BA" w14:textId="77777777" w:rsidR="00080EA5" w:rsidRPr="00D20D75" w:rsidRDefault="00080EA5" w:rsidP="00080EA5">
            <w:pPr>
              <w:spacing w:after="200" w:line="276" w:lineRule="auto"/>
              <w:rPr>
                <w:lang w:val="tr-TR"/>
              </w:rPr>
            </w:pPr>
          </w:p>
        </w:tc>
        <w:tc>
          <w:tcPr>
            <w:tcW w:w="1117" w:type="dxa"/>
          </w:tcPr>
          <w:p w14:paraId="78EBE74A" w14:textId="77777777" w:rsidR="00080EA5" w:rsidRPr="00D20D75" w:rsidRDefault="00080EA5" w:rsidP="00080EA5">
            <w:pPr>
              <w:spacing w:after="200" w:line="276" w:lineRule="auto"/>
              <w:rPr>
                <w:b/>
                <w:lang w:val="tr-TR"/>
              </w:rPr>
            </w:pPr>
            <w:r w:rsidRPr="00D20D75">
              <w:rPr>
                <w:b/>
                <w:lang w:val="tr-TR"/>
              </w:rPr>
              <w:t>5</w:t>
            </w:r>
          </w:p>
        </w:tc>
        <w:tc>
          <w:tcPr>
            <w:tcW w:w="6907" w:type="dxa"/>
          </w:tcPr>
          <w:p w14:paraId="0D14F13B" w14:textId="77777777" w:rsidR="00080EA5" w:rsidRPr="00D20D75" w:rsidRDefault="00080EA5" w:rsidP="00080EA5">
            <w:pPr>
              <w:spacing w:after="200" w:line="276" w:lineRule="auto"/>
              <w:rPr>
                <w:lang w:val="tr-TR"/>
              </w:rPr>
            </w:pPr>
            <w:r w:rsidRPr="00D20D75">
              <w:rPr>
                <w:lang w:val="tr-TR"/>
              </w:rPr>
              <w:t>Tıpta uzmanlık alanında mesleksel liderliğin sorumlulukları belirlenmiş, TUKMOS’a göre programı bildirilmiş, denetim / geri bildirim sağlanmış ve geliştirmek için ileriye dönük mesleksel gelişim planlamaları yapılmış.</w:t>
            </w:r>
          </w:p>
        </w:tc>
      </w:tr>
      <w:tr w:rsidR="00D20D75" w:rsidRPr="00D20D75" w14:paraId="03F25690" w14:textId="77777777" w:rsidTr="00AD11BB">
        <w:tc>
          <w:tcPr>
            <w:tcW w:w="1372" w:type="dxa"/>
          </w:tcPr>
          <w:p w14:paraId="2E6A1C7E"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37D3CC57" w14:textId="0B2B943D" w:rsidR="00080EA5" w:rsidRPr="00D20D75" w:rsidRDefault="00080EA5" w:rsidP="00080EA5">
            <w:pPr>
              <w:spacing w:after="200" w:line="276" w:lineRule="auto"/>
              <w:rPr>
                <w:lang w:val="tr-TR"/>
              </w:rPr>
            </w:pPr>
            <w:r w:rsidRPr="00D20D75">
              <w:rPr>
                <w:lang w:val="tr-TR"/>
              </w:rPr>
              <w:t>1. Görev tanımlarını içeren belgeler</w:t>
            </w:r>
            <w:r w:rsidR="00FE5DC3" w:rsidRPr="00D20D75">
              <w:rPr>
                <w:lang w:val="tr-TR"/>
              </w:rPr>
              <w:t>.</w:t>
            </w:r>
            <w:r w:rsidR="00CF39AB" w:rsidRPr="00D20D75">
              <w:rPr>
                <w:lang w:val="tr-TR"/>
              </w:rPr>
              <w:t xml:space="preserve"> </w:t>
            </w:r>
          </w:p>
          <w:p w14:paraId="5352F2C8" w14:textId="21E29E1C" w:rsidR="00080EA5" w:rsidRPr="00D20D75" w:rsidRDefault="00080EA5" w:rsidP="00080EA5">
            <w:pPr>
              <w:spacing w:after="200" w:line="276" w:lineRule="auto"/>
              <w:rPr>
                <w:lang w:val="tr-TR"/>
              </w:rPr>
            </w:pPr>
            <w:r w:rsidRPr="00D20D75">
              <w:rPr>
                <w:lang w:val="tr-TR"/>
              </w:rPr>
              <w:t>2. Görev tanımlarını içeren ÇEP belgesi</w:t>
            </w:r>
            <w:r w:rsidR="00FE5DC3" w:rsidRPr="00D20D75">
              <w:rPr>
                <w:lang w:val="tr-TR"/>
              </w:rPr>
              <w:t>.</w:t>
            </w:r>
            <w:r w:rsidR="00CF39AB" w:rsidRPr="00D20D75">
              <w:rPr>
                <w:lang w:val="tr-TR"/>
              </w:rPr>
              <w:t xml:space="preserve"> </w:t>
            </w:r>
          </w:p>
          <w:p w14:paraId="675A3837" w14:textId="0DD8699F" w:rsidR="00FE5DC3" w:rsidRPr="00D20D75" w:rsidRDefault="00080EA5" w:rsidP="00FE5DC3">
            <w:pPr>
              <w:spacing w:after="200" w:line="276" w:lineRule="auto"/>
              <w:rPr>
                <w:lang w:val="tr-TR"/>
              </w:rPr>
            </w:pPr>
            <w:r w:rsidRPr="00D20D75">
              <w:rPr>
                <w:lang w:val="tr-TR"/>
              </w:rPr>
              <w:t>3. Uzmanlık öğrencisi karnelerinde ilgili derslerin alındığının belgesi</w:t>
            </w:r>
            <w:r w:rsidR="00FE5DC3" w:rsidRPr="00D20D75">
              <w:rPr>
                <w:lang w:val="tr-TR"/>
              </w:rPr>
              <w:t>.</w:t>
            </w:r>
            <w:r w:rsidR="00CF39AB" w:rsidRPr="00D20D75">
              <w:rPr>
                <w:lang w:val="tr-TR"/>
              </w:rPr>
              <w:t xml:space="preserve"> </w:t>
            </w:r>
          </w:p>
          <w:p w14:paraId="0C285FDD" w14:textId="1D5F2D51" w:rsidR="00080EA5" w:rsidRPr="00D20D75" w:rsidRDefault="00080EA5" w:rsidP="00FE5DC3">
            <w:pPr>
              <w:spacing w:after="200" w:line="276" w:lineRule="auto"/>
              <w:rPr>
                <w:lang w:val="tr-TR"/>
              </w:rPr>
            </w:pPr>
            <w:r w:rsidRPr="00D20D75">
              <w:rPr>
                <w:lang w:val="tr-TR"/>
              </w:rPr>
              <w:t xml:space="preserve">4. </w:t>
            </w:r>
            <w:r w:rsidR="007872F4" w:rsidRPr="00D20D75">
              <w:rPr>
                <w:lang w:val="tr-TR"/>
              </w:rPr>
              <w:t>Standart uygulamalar ve mevzuatın yanı sıra, eğitim kurumunun özgün yaklaşım ve uygulamalarına ilişkin kanıtlar.</w:t>
            </w:r>
          </w:p>
        </w:tc>
      </w:tr>
      <w:tr w:rsidR="00F64362" w:rsidRPr="00D20D75" w14:paraId="5BC6B481" w14:textId="77777777" w:rsidTr="00AD11BB">
        <w:tc>
          <w:tcPr>
            <w:tcW w:w="1372" w:type="dxa"/>
          </w:tcPr>
          <w:p w14:paraId="7107ACB3" w14:textId="77777777" w:rsidR="00F64362" w:rsidRDefault="00F64362" w:rsidP="00F64362">
            <w:pPr>
              <w:rPr>
                <w:b/>
                <w:lang w:val="tr-TR"/>
              </w:rPr>
            </w:pPr>
            <w:r>
              <w:rPr>
                <w:b/>
                <w:lang w:val="tr-TR"/>
              </w:rPr>
              <w:t>Kanıtlar</w:t>
            </w:r>
          </w:p>
          <w:p w14:paraId="48437AD2" w14:textId="77777777" w:rsidR="00F64362" w:rsidRDefault="00F64362" w:rsidP="00080EA5">
            <w:pPr>
              <w:rPr>
                <w:b/>
                <w:lang w:val="tr-TR"/>
              </w:rPr>
            </w:pPr>
          </w:p>
          <w:p w14:paraId="2572347C" w14:textId="77777777" w:rsidR="00F64362" w:rsidRDefault="00F64362" w:rsidP="00080EA5">
            <w:pPr>
              <w:rPr>
                <w:b/>
                <w:lang w:val="tr-TR"/>
              </w:rPr>
            </w:pPr>
          </w:p>
          <w:p w14:paraId="21A96F66" w14:textId="77777777" w:rsidR="00F64362" w:rsidRDefault="00F64362" w:rsidP="00080EA5">
            <w:pPr>
              <w:rPr>
                <w:b/>
                <w:lang w:val="tr-TR"/>
              </w:rPr>
            </w:pPr>
          </w:p>
          <w:p w14:paraId="75803A1B" w14:textId="77777777" w:rsidR="00F64362" w:rsidRDefault="00F64362" w:rsidP="00080EA5">
            <w:pPr>
              <w:rPr>
                <w:b/>
                <w:lang w:val="tr-TR"/>
              </w:rPr>
            </w:pPr>
          </w:p>
          <w:p w14:paraId="27784E04" w14:textId="77777777" w:rsidR="00F64362" w:rsidRDefault="00F64362" w:rsidP="00080EA5">
            <w:pPr>
              <w:rPr>
                <w:b/>
                <w:lang w:val="tr-TR"/>
              </w:rPr>
            </w:pPr>
          </w:p>
          <w:p w14:paraId="2AB6CEEE" w14:textId="534209A1" w:rsidR="00F64362" w:rsidRPr="00D20D75" w:rsidRDefault="00F64362" w:rsidP="00080EA5">
            <w:pPr>
              <w:rPr>
                <w:b/>
                <w:lang w:val="tr-TR"/>
              </w:rPr>
            </w:pPr>
          </w:p>
        </w:tc>
        <w:tc>
          <w:tcPr>
            <w:tcW w:w="8024" w:type="dxa"/>
            <w:gridSpan w:val="2"/>
          </w:tcPr>
          <w:p w14:paraId="5870FF63" w14:textId="112496FD" w:rsidR="00DC1E41" w:rsidRDefault="00DC1E41" w:rsidP="00DC1E41">
            <w:pPr>
              <w:rPr>
                <w:rFonts w:eastAsia="SimSun" w:cstheme="minorHAnsi"/>
                <w:kern w:val="3"/>
                <w:lang w:val="tr-TR"/>
              </w:rPr>
            </w:pPr>
            <w:r>
              <w:rPr>
                <w:rFonts w:eastAsia="SimSun" w:cstheme="minorHAnsi"/>
                <w:kern w:val="3"/>
                <w:lang w:val="tr-TR"/>
              </w:rPr>
              <w:t>TS.6.3.3 (1)</w:t>
            </w:r>
          </w:p>
          <w:p w14:paraId="02026CCF" w14:textId="656392AF" w:rsidR="00DC1E41" w:rsidRDefault="00DC1E41" w:rsidP="00DC1E41">
            <w:pPr>
              <w:rPr>
                <w:rFonts w:eastAsia="SimSun" w:cstheme="minorHAnsi"/>
                <w:kern w:val="3"/>
                <w:lang w:val="tr-TR"/>
              </w:rPr>
            </w:pPr>
            <w:r>
              <w:rPr>
                <w:rFonts w:eastAsia="SimSun" w:cstheme="minorHAnsi"/>
                <w:kern w:val="3"/>
                <w:lang w:val="tr-TR"/>
              </w:rPr>
              <w:t>TS.6.3.3 (2)</w:t>
            </w:r>
          </w:p>
          <w:p w14:paraId="3214EDA2" w14:textId="4695ABA6" w:rsidR="00DC1E41" w:rsidRDefault="00DC1E41" w:rsidP="00DC1E41">
            <w:pPr>
              <w:rPr>
                <w:rFonts w:eastAsia="SimSun" w:cstheme="minorHAnsi"/>
                <w:kern w:val="3"/>
                <w:lang w:val="tr-TR"/>
              </w:rPr>
            </w:pPr>
            <w:r>
              <w:rPr>
                <w:rFonts w:eastAsia="SimSun" w:cstheme="minorHAnsi"/>
                <w:kern w:val="3"/>
                <w:lang w:val="tr-TR"/>
              </w:rPr>
              <w:t>TS.6.3.3 (3)</w:t>
            </w:r>
          </w:p>
          <w:p w14:paraId="0FC0C227" w14:textId="1EE247EC" w:rsidR="00DC1E41" w:rsidRDefault="00DC1E41" w:rsidP="00DC1E41">
            <w:pPr>
              <w:rPr>
                <w:rFonts w:eastAsia="SimSun" w:cstheme="minorHAnsi"/>
                <w:kern w:val="3"/>
                <w:lang w:val="tr-TR"/>
              </w:rPr>
            </w:pPr>
            <w:r>
              <w:rPr>
                <w:rFonts w:eastAsia="SimSun" w:cstheme="minorHAnsi"/>
                <w:kern w:val="3"/>
                <w:lang w:val="tr-TR"/>
              </w:rPr>
              <w:t>TS.6.3.3 (4)</w:t>
            </w:r>
          </w:p>
          <w:p w14:paraId="76E6CFD9" w14:textId="77777777" w:rsidR="00DC1E41" w:rsidRDefault="00DC1E41" w:rsidP="00DC1E41">
            <w:pPr>
              <w:rPr>
                <w:rFonts w:eastAsia="SimSun" w:cstheme="minorHAnsi"/>
                <w:kern w:val="3"/>
                <w:lang w:val="tr-TR"/>
              </w:rPr>
            </w:pPr>
          </w:p>
          <w:p w14:paraId="422D37E9" w14:textId="77777777" w:rsidR="00F64362" w:rsidRPr="00D20D75" w:rsidRDefault="00F64362" w:rsidP="00080EA5">
            <w:pPr>
              <w:rPr>
                <w:lang w:val="tr-TR"/>
              </w:rPr>
            </w:pPr>
          </w:p>
        </w:tc>
      </w:tr>
    </w:tbl>
    <w:p w14:paraId="02EF8B69" w14:textId="77777777" w:rsidR="00080EA5" w:rsidRPr="00D20D75" w:rsidRDefault="00080EA5" w:rsidP="00080EA5"/>
    <w:p w14:paraId="3AC3FE5B" w14:textId="77777777" w:rsidR="00080EA5" w:rsidRPr="00D20D75" w:rsidRDefault="00080EA5" w:rsidP="00080EA5">
      <w:r w:rsidRPr="00D20D75">
        <w:br w:type="page"/>
      </w:r>
    </w:p>
    <w:p w14:paraId="0C984680" w14:textId="135CBB58" w:rsidR="00080EA5" w:rsidRPr="0022108D" w:rsidRDefault="00080EA5" w:rsidP="00080EA5">
      <w:pPr>
        <w:rPr>
          <w:b/>
          <w:sz w:val="28"/>
          <w:szCs w:val="28"/>
          <w:lang w:val="tr-TR"/>
        </w:rPr>
      </w:pPr>
      <w:r w:rsidRPr="0022108D">
        <w:rPr>
          <w:b/>
          <w:sz w:val="28"/>
          <w:szCs w:val="28"/>
          <w:lang w:val="tr-TR"/>
        </w:rPr>
        <w:lastRenderedPageBreak/>
        <w:t>6</w:t>
      </w:r>
      <w:r w:rsidR="00FE5DC3" w:rsidRPr="0022108D">
        <w:rPr>
          <w:b/>
          <w:sz w:val="28"/>
          <w:szCs w:val="28"/>
          <w:lang w:val="tr-TR"/>
        </w:rPr>
        <w:t>.4</w:t>
      </w:r>
      <w:r w:rsidRPr="0022108D">
        <w:rPr>
          <w:b/>
          <w:sz w:val="28"/>
          <w:szCs w:val="28"/>
          <w:lang w:val="tr-TR"/>
        </w:rPr>
        <w:t>.</w:t>
      </w:r>
      <w:r w:rsidR="0022108D">
        <w:rPr>
          <w:b/>
          <w:sz w:val="28"/>
          <w:szCs w:val="28"/>
          <w:lang w:val="tr-TR"/>
        </w:rPr>
        <w:t xml:space="preserve"> </w:t>
      </w:r>
      <w:r w:rsidRPr="0022108D">
        <w:rPr>
          <w:b/>
          <w:sz w:val="28"/>
          <w:szCs w:val="28"/>
          <w:lang w:val="tr-TR"/>
        </w:rPr>
        <w:t>Araştırma</w:t>
      </w:r>
    </w:p>
    <w:tbl>
      <w:tblPr>
        <w:tblStyle w:val="TabloKlavuzu3"/>
        <w:tblW w:w="0" w:type="auto"/>
        <w:tblLook w:val="04A0" w:firstRow="1" w:lastRow="0" w:firstColumn="1" w:lastColumn="0" w:noHBand="0" w:noVBand="1"/>
      </w:tblPr>
      <w:tblGrid>
        <w:gridCol w:w="1372"/>
        <w:gridCol w:w="1116"/>
        <w:gridCol w:w="6908"/>
      </w:tblGrid>
      <w:tr w:rsidR="00080EA5" w:rsidRPr="00D20D75" w14:paraId="270F0DAE" w14:textId="77777777" w:rsidTr="00AD11BB">
        <w:tc>
          <w:tcPr>
            <w:tcW w:w="1372" w:type="dxa"/>
            <w:shd w:val="clear" w:color="auto" w:fill="B6DDE8" w:themeFill="accent5" w:themeFillTint="66"/>
          </w:tcPr>
          <w:p w14:paraId="48D544F6" w14:textId="77777777" w:rsidR="00080EA5" w:rsidRPr="00D20D75" w:rsidRDefault="00080EA5" w:rsidP="00080EA5">
            <w:pPr>
              <w:spacing w:after="200" w:line="276" w:lineRule="auto"/>
              <w:rPr>
                <w:lang w:val="tr-TR"/>
              </w:rPr>
            </w:pPr>
            <w:r w:rsidRPr="00D20D75">
              <w:rPr>
                <w:b/>
                <w:lang w:val="tr-TR"/>
              </w:rPr>
              <w:t>Standart No</w:t>
            </w:r>
          </w:p>
        </w:tc>
        <w:tc>
          <w:tcPr>
            <w:tcW w:w="1116" w:type="dxa"/>
            <w:shd w:val="clear" w:color="auto" w:fill="B6DDE8" w:themeFill="accent5" w:themeFillTint="66"/>
          </w:tcPr>
          <w:p w14:paraId="38C36E81" w14:textId="49B1E2EE" w:rsidR="00080EA5" w:rsidRPr="00D20D75" w:rsidRDefault="00080EA5" w:rsidP="00FE5DC3">
            <w:pPr>
              <w:spacing w:after="200" w:line="276" w:lineRule="auto"/>
              <w:rPr>
                <w:b/>
                <w:lang w:val="tr-TR"/>
              </w:rPr>
            </w:pPr>
            <w:r w:rsidRPr="00D20D75">
              <w:rPr>
                <w:b/>
                <w:lang w:val="tr-TR"/>
              </w:rPr>
              <w:t>TS. 6.</w:t>
            </w:r>
            <w:r w:rsidR="00FE5DC3" w:rsidRPr="00D20D75">
              <w:rPr>
                <w:b/>
                <w:lang w:val="tr-TR"/>
              </w:rPr>
              <w:t>4</w:t>
            </w:r>
            <w:r w:rsidRPr="00D20D75">
              <w:rPr>
                <w:b/>
                <w:lang w:val="tr-TR"/>
              </w:rPr>
              <w:t>.1</w:t>
            </w:r>
          </w:p>
        </w:tc>
        <w:tc>
          <w:tcPr>
            <w:tcW w:w="6908" w:type="dxa"/>
            <w:shd w:val="clear" w:color="auto" w:fill="B6DDE8" w:themeFill="accent5" w:themeFillTint="66"/>
          </w:tcPr>
          <w:p w14:paraId="3C731C3C" w14:textId="34D709A0"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w:t>
            </w:r>
            <w:proofErr w:type="spellEnd"/>
            <w:r w:rsidRPr="00D20D75">
              <w:t xml:space="preserve"> </w:t>
            </w:r>
            <w:proofErr w:type="spellStart"/>
            <w:r w:rsidRPr="00D20D75">
              <w:t>ortamlarında</w:t>
            </w:r>
            <w:proofErr w:type="spellEnd"/>
            <w:r w:rsidRPr="00D20D75">
              <w:t xml:space="preserve"> </w:t>
            </w:r>
            <w:proofErr w:type="spellStart"/>
            <w:r w:rsidRPr="00D20D75">
              <w:t>eğitim</w:t>
            </w:r>
            <w:proofErr w:type="spellEnd"/>
            <w:r w:rsidRPr="00D20D75">
              <w:t xml:space="preserve"> ve </w:t>
            </w:r>
            <w:proofErr w:type="spellStart"/>
            <w:r w:rsidRPr="00D20D75">
              <w:t>hizmetin</w:t>
            </w:r>
            <w:proofErr w:type="spellEnd"/>
            <w:r w:rsidRPr="00D20D75">
              <w:t xml:space="preserve"> </w:t>
            </w:r>
            <w:proofErr w:type="spellStart"/>
            <w:r w:rsidRPr="00D20D75">
              <w:rPr>
                <w:b/>
              </w:rPr>
              <w:t>mutlaka</w:t>
            </w:r>
            <w:proofErr w:type="spellEnd"/>
            <w:r w:rsidRPr="00D20D75">
              <w:t xml:space="preserve"> </w:t>
            </w:r>
            <w:proofErr w:type="spellStart"/>
            <w:r w:rsidRPr="00D20D75">
              <w:t>araştırma</w:t>
            </w:r>
            <w:proofErr w:type="spellEnd"/>
            <w:r w:rsidRPr="00D20D75">
              <w:t xml:space="preserve"> </w:t>
            </w:r>
            <w:proofErr w:type="spellStart"/>
            <w:r w:rsidRPr="00D20D75">
              <w:t>ile</w:t>
            </w:r>
            <w:proofErr w:type="spellEnd"/>
            <w:r w:rsidRPr="00D20D75">
              <w:t xml:space="preserve"> </w:t>
            </w:r>
            <w:proofErr w:type="spellStart"/>
            <w:r w:rsidRPr="00D20D75">
              <w:t>entegrasyonu</w:t>
            </w:r>
            <w:proofErr w:type="spellEnd"/>
            <w:r w:rsidRPr="00D20D75">
              <w:t xml:space="preserve"> </w:t>
            </w:r>
            <w:proofErr w:type="spellStart"/>
            <w:r w:rsidRPr="00D20D75">
              <w:t>sağlanmalıdır</w:t>
            </w:r>
            <w:proofErr w:type="spellEnd"/>
            <w:r w:rsidRPr="00D20D75">
              <w:t xml:space="preserve">. </w:t>
            </w:r>
            <w:proofErr w:type="spellStart"/>
            <w:r w:rsidRPr="00D20D75">
              <w:t>Araştırma</w:t>
            </w:r>
            <w:proofErr w:type="spellEnd"/>
            <w:r w:rsidRPr="00D20D75">
              <w:t xml:space="preserve"> </w:t>
            </w:r>
            <w:proofErr w:type="spellStart"/>
            <w:r w:rsidRPr="00D20D75">
              <w:t>eğitimi</w:t>
            </w:r>
            <w:proofErr w:type="spellEnd"/>
            <w:r w:rsidRPr="00D20D75">
              <w:t xml:space="preserve"> </w:t>
            </w:r>
            <w:proofErr w:type="spellStart"/>
            <w:r w:rsidRPr="00D20D75">
              <w:t>ortamının</w:t>
            </w:r>
            <w:proofErr w:type="spellEnd"/>
            <w:r w:rsidRPr="00D20D75">
              <w:t xml:space="preserve"> </w:t>
            </w:r>
            <w:proofErr w:type="spellStart"/>
            <w:r w:rsidRPr="00D20D75">
              <w:t>tanımı</w:t>
            </w:r>
            <w:proofErr w:type="spellEnd"/>
            <w:r w:rsidRPr="00D20D75">
              <w:t xml:space="preserve">, </w:t>
            </w:r>
            <w:proofErr w:type="spellStart"/>
            <w:r w:rsidRPr="00D20D75">
              <w:t>araştırma</w:t>
            </w:r>
            <w:proofErr w:type="spellEnd"/>
            <w:r w:rsidRPr="00D20D75">
              <w:t xml:space="preserve"> </w:t>
            </w:r>
            <w:proofErr w:type="spellStart"/>
            <w:r w:rsidRPr="00D20D75">
              <w:t>olanakları</w:t>
            </w:r>
            <w:proofErr w:type="spellEnd"/>
            <w:r w:rsidRPr="00D20D75">
              <w:t xml:space="preserve"> ve </w:t>
            </w:r>
            <w:proofErr w:type="spellStart"/>
            <w:r w:rsidRPr="00D20D75">
              <w:t>etkinlikleri</w:t>
            </w:r>
            <w:proofErr w:type="spellEnd"/>
            <w:r w:rsidRPr="00D20D75">
              <w:t xml:space="preserve"> </w:t>
            </w:r>
            <w:proofErr w:type="spellStart"/>
            <w:r w:rsidRPr="00D20D75">
              <w:t>ile</w:t>
            </w:r>
            <w:proofErr w:type="spellEnd"/>
            <w:r w:rsidRPr="00D20D75">
              <w:t xml:space="preserve"> </w:t>
            </w:r>
            <w:proofErr w:type="spellStart"/>
            <w:r w:rsidRPr="00D20D75">
              <w:t>önceliklerini</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içermelidir</w:t>
            </w:r>
            <w:proofErr w:type="spellEnd"/>
            <w:r w:rsidRPr="00D20D75">
              <w:t>.</w:t>
            </w:r>
          </w:p>
        </w:tc>
      </w:tr>
      <w:tr w:rsidR="00080EA5" w:rsidRPr="00D20D75" w14:paraId="34C62C34" w14:textId="77777777" w:rsidTr="00AD11BB">
        <w:tc>
          <w:tcPr>
            <w:tcW w:w="9396" w:type="dxa"/>
            <w:gridSpan w:val="3"/>
          </w:tcPr>
          <w:p w14:paraId="078C8490" w14:textId="2564778B"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Kliniğe</w:t>
            </w:r>
            <w:proofErr w:type="spellEnd"/>
            <w:r w:rsidRPr="00D20D75">
              <w:t xml:space="preserve"> </w:t>
            </w:r>
            <w:proofErr w:type="spellStart"/>
            <w:r w:rsidRPr="00D20D75">
              <w:t>destek</w:t>
            </w:r>
            <w:proofErr w:type="spellEnd"/>
            <w:r w:rsidRPr="00D20D75">
              <w:t xml:space="preserve">, </w:t>
            </w:r>
            <w:proofErr w:type="spellStart"/>
            <w:r w:rsidRPr="00D20D75">
              <w:t>araştırma</w:t>
            </w:r>
            <w:proofErr w:type="spellEnd"/>
            <w:r w:rsidRPr="00D20D75">
              <w:t xml:space="preserve">, </w:t>
            </w:r>
            <w:proofErr w:type="spellStart"/>
            <w:r w:rsidRPr="00D20D75">
              <w:t>hizmet</w:t>
            </w:r>
            <w:proofErr w:type="spellEnd"/>
            <w:r w:rsidRPr="00D20D75">
              <w:t xml:space="preserve"> </w:t>
            </w:r>
            <w:proofErr w:type="spellStart"/>
            <w:r w:rsidRPr="00D20D75">
              <w:t>sunumu</w:t>
            </w:r>
            <w:proofErr w:type="spellEnd"/>
            <w:r w:rsidRPr="00D20D75">
              <w:t xml:space="preserve"> </w:t>
            </w:r>
            <w:proofErr w:type="spellStart"/>
            <w:r w:rsidRPr="00D20D75">
              <w:t>eğitimi</w:t>
            </w:r>
            <w:proofErr w:type="spellEnd"/>
            <w:r w:rsidRPr="00D20D75">
              <w:t xml:space="preserve"> </w:t>
            </w:r>
            <w:proofErr w:type="spellStart"/>
            <w:r w:rsidRPr="00D20D75">
              <w:t>ile</w:t>
            </w:r>
            <w:proofErr w:type="spellEnd"/>
            <w:r w:rsidRPr="00D20D75">
              <w:t xml:space="preserve"> </w:t>
            </w:r>
            <w:proofErr w:type="spellStart"/>
            <w:r w:rsidRPr="00D20D75">
              <w:t>araştırma-geliştirme</w:t>
            </w:r>
            <w:proofErr w:type="spellEnd"/>
            <w:r w:rsidRPr="00D20D75">
              <w:t xml:space="preserve"> </w:t>
            </w:r>
            <w:proofErr w:type="spellStart"/>
            <w:r w:rsidRPr="00D20D75">
              <w:t>entegrasyonunun</w:t>
            </w:r>
            <w:proofErr w:type="spellEnd"/>
            <w:r w:rsidRPr="00D20D75">
              <w:t xml:space="preserve"> </w:t>
            </w:r>
            <w:proofErr w:type="spellStart"/>
            <w:r w:rsidRPr="00D20D75">
              <w:t>sağlanması</w:t>
            </w:r>
            <w:proofErr w:type="spellEnd"/>
            <w:r w:rsidR="004A6537" w:rsidRPr="00D20D75">
              <w:t xml:space="preserve"> </w:t>
            </w:r>
            <w:proofErr w:type="spellStart"/>
            <w:r w:rsidRPr="00D20D75">
              <w:t>gerekir</w:t>
            </w:r>
            <w:proofErr w:type="spellEnd"/>
            <w:r w:rsidRPr="00D20D75">
              <w:t xml:space="preserve">. </w:t>
            </w:r>
            <w:proofErr w:type="spellStart"/>
            <w:r w:rsidRPr="00D20D75">
              <w:t>Araştırma-geliştirme</w:t>
            </w:r>
            <w:proofErr w:type="spellEnd"/>
            <w:r w:rsidRPr="00D20D75">
              <w:t xml:space="preserve"> </w:t>
            </w:r>
            <w:proofErr w:type="spellStart"/>
            <w:r w:rsidRPr="00D20D75">
              <w:t>eğitim</w:t>
            </w:r>
            <w:proofErr w:type="spellEnd"/>
            <w:r w:rsidRPr="00D20D75">
              <w:t xml:space="preserve"> </w:t>
            </w:r>
            <w:proofErr w:type="spellStart"/>
            <w:r w:rsidRPr="00D20D75">
              <w:t>ortamı</w:t>
            </w:r>
            <w:proofErr w:type="spellEnd"/>
            <w:r w:rsidRPr="00D20D75">
              <w:t xml:space="preserve">, </w:t>
            </w:r>
            <w:proofErr w:type="spellStart"/>
            <w:r w:rsidRPr="00D20D75">
              <w:t>araştırma</w:t>
            </w:r>
            <w:proofErr w:type="spellEnd"/>
            <w:r w:rsidRPr="00D20D75">
              <w:t xml:space="preserve"> </w:t>
            </w:r>
            <w:proofErr w:type="spellStart"/>
            <w:r w:rsidRPr="00D20D75">
              <w:t>olanakları</w:t>
            </w:r>
            <w:proofErr w:type="spellEnd"/>
            <w:r w:rsidRPr="00D20D75">
              <w:t xml:space="preserve"> ve </w:t>
            </w:r>
            <w:proofErr w:type="spellStart"/>
            <w:r w:rsidRPr="00D20D75">
              <w:t>gerçekleştirilmesine</w:t>
            </w:r>
            <w:proofErr w:type="spellEnd"/>
            <w:r w:rsidRPr="00D20D75">
              <w:t xml:space="preserve"> </w:t>
            </w:r>
            <w:proofErr w:type="spellStart"/>
            <w:r w:rsidRPr="00D20D75">
              <w:t>yönelik</w:t>
            </w:r>
            <w:proofErr w:type="spellEnd"/>
            <w:r w:rsidRPr="00D20D75">
              <w:t xml:space="preserve"> </w:t>
            </w:r>
            <w:proofErr w:type="spellStart"/>
            <w:r w:rsidRPr="00D20D75">
              <w:t>öncelikler</w:t>
            </w:r>
            <w:proofErr w:type="spellEnd"/>
            <w:r w:rsidRPr="00D20D75">
              <w:t xml:space="preserve"> </w:t>
            </w:r>
            <w:proofErr w:type="spellStart"/>
            <w:r w:rsidRPr="00D20D75">
              <w:t>tanımlanmış</w:t>
            </w:r>
            <w:proofErr w:type="spellEnd"/>
            <w:r w:rsidRPr="00D20D75">
              <w:t xml:space="preserve"> </w:t>
            </w:r>
            <w:proofErr w:type="spellStart"/>
            <w:r w:rsidRPr="00D20D75">
              <w:t>olmalıdır</w:t>
            </w:r>
            <w:proofErr w:type="spellEnd"/>
            <w:r w:rsidRPr="00D20D75">
              <w:t>.</w:t>
            </w:r>
          </w:p>
        </w:tc>
      </w:tr>
      <w:tr w:rsidR="00080EA5" w:rsidRPr="00D20D75" w14:paraId="63CA67DC" w14:textId="77777777" w:rsidTr="00AD11BB">
        <w:tc>
          <w:tcPr>
            <w:tcW w:w="1372" w:type="dxa"/>
            <w:vMerge w:val="restart"/>
          </w:tcPr>
          <w:p w14:paraId="319AA0F5"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141D9738"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4E3F0C5F" w14:textId="77777777" w:rsidR="00080EA5" w:rsidRPr="00D20D75" w:rsidRDefault="00080EA5" w:rsidP="00080EA5">
            <w:pPr>
              <w:spacing w:after="200" w:line="276" w:lineRule="auto"/>
              <w:rPr>
                <w:lang w:val="tr-TR"/>
              </w:rPr>
            </w:pPr>
            <w:r w:rsidRPr="00D20D75">
              <w:rPr>
                <w:lang w:val="tr-TR"/>
              </w:rPr>
              <w:t>Eğitim- hizmet ağırlıklı, araştırma yapılamıyor.</w:t>
            </w:r>
          </w:p>
        </w:tc>
      </w:tr>
      <w:tr w:rsidR="00080EA5" w:rsidRPr="00D20D75" w14:paraId="54E81884" w14:textId="77777777" w:rsidTr="00AD11BB">
        <w:tc>
          <w:tcPr>
            <w:tcW w:w="1372" w:type="dxa"/>
            <w:vMerge/>
          </w:tcPr>
          <w:p w14:paraId="66FF4A79" w14:textId="77777777" w:rsidR="00080EA5" w:rsidRPr="00D20D75" w:rsidRDefault="00080EA5" w:rsidP="00080EA5">
            <w:pPr>
              <w:spacing w:after="200" w:line="276" w:lineRule="auto"/>
              <w:rPr>
                <w:lang w:val="tr-TR"/>
              </w:rPr>
            </w:pPr>
          </w:p>
        </w:tc>
        <w:tc>
          <w:tcPr>
            <w:tcW w:w="1116" w:type="dxa"/>
          </w:tcPr>
          <w:p w14:paraId="6AD8DED8"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1CE9EAF9" w14:textId="77777777" w:rsidR="00080EA5" w:rsidRPr="00D20D75" w:rsidRDefault="00080EA5" w:rsidP="00080EA5">
            <w:pPr>
              <w:spacing w:after="200" w:line="276" w:lineRule="auto"/>
              <w:rPr>
                <w:lang w:val="tr-TR"/>
              </w:rPr>
            </w:pPr>
            <w:r w:rsidRPr="00D20D75">
              <w:rPr>
                <w:lang w:val="tr-TR"/>
              </w:rPr>
              <w:t>Eğitim sırasında sadece tez çalışmalarına yönelik araştırma olanağı var.</w:t>
            </w:r>
          </w:p>
        </w:tc>
      </w:tr>
      <w:tr w:rsidR="00080EA5" w:rsidRPr="00D20D75" w14:paraId="5554F354" w14:textId="77777777" w:rsidTr="00AD11BB">
        <w:tc>
          <w:tcPr>
            <w:tcW w:w="1372" w:type="dxa"/>
            <w:vMerge/>
          </w:tcPr>
          <w:p w14:paraId="6701536C" w14:textId="77777777" w:rsidR="00080EA5" w:rsidRPr="00D20D75" w:rsidRDefault="00080EA5" w:rsidP="00080EA5">
            <w:pPr>
              <w:spacing w:after="200" w:line="276" w:lineRule="auto"/>
              <w:rPr>
                <w:lang w:val="tr-TR"/>
              </w:rPr>
            </w:pPr>
          </w:p>
        </w:tc>
        <w:tc>
          <w:tcPr>
            <w:tcW w:w="1116" w:type="dxa"/>
            <w:shd w:val="clear" w:color="auto" w:fill="92D050"/>
          </w:tcPr>
          <w:p w14:paraId="38EA3D69"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0D42C38F" w14:textId="16450FA9" w:rsidR="00080EA5" w:rsidRPr="00D20D75" w:rsidRDefault="00080EA5" w:rsidP="00080EA5">
            <w:pPr>
              <w:spacing w:after="200" w:line="276" w:lineRule="auto"/>
              <w:rPr>
                <w:lang w:val="tr-TR"/>
              </w:rPr>
            </w:pPr>
            <w:r w:rsidRPr="00D20D75">
              <w:rPr>
                <w:lang w:val="tr-TR"/>
              </w:rPr>
              <w:t>Uzmanlık öğrencisi eğitim ve hizmet sunumu araştırma etkinlikleri ile birlikte TUKMOS standardlarına göre planlanmış ve yürütülmekte. Araştırma ile hizmet ve eğitim entegrasyonu sağlanmış.</w:t>
            </w:r>
          </w:p>
        </w:tc>
      </w:tr>
      <w:tr w:rsidR="00080EA5" w:rsidRPr="00D20D75" w14:paraId="340DC598" w14:textId="77777777" w:rsidTr="00AD11BB">
        <w:tc>
          <w:tcPr>
            <w:tcW w:w="1372" w:type="dxa"/>
            <w:vMerge/>
          </w:tcPr>
          <w:p w14:paraId="3707C811" w14:textId="77777777" w:rsidR="00080EA5" w:rsidRPr="00D20D75" w:rsidRDefault="00080EA5" w:rsidP="00080EA5">
            <w:pPr>
              <w:spacing w:after="200" w:line="276" w:lineRule="auto"/>
              <w:rPr>
                <w:lang w:val="tr-TR"/>
              </w:rPr>
            </w:pPr>
          </w:p>
        </w:tc>
        <w:tc>
          <w:tcPr>
            <w:tcW w:w="1116" w:type="dxa"/>
          </w:tcPr>
          <w:p w14:paraId="4092F2E4"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607CEFF0" w14:textId="7D4DA7B8" w:rsidR="00080EA5" w:rsidRPr="00D20D75" w:rsidRDefault="00080EA5" w:rsidP="00080EA5">
            <w:pPr>
              <w:spacing w:after="200" w:line="276" w:lineRule="auto"/>
              <w:rPr>
                <w:lang w:val="tr-TR"/>
              </w:rPr>
            </w:pPr>
            <w:r w:rsidRPr="00D20D75">
              <w:rPr>
                <w:lang w:val="tr-TR"/>
              </w:rPr>
              <w:t>Uzmanlık öğrencilerinden mezun olana kadar TUK</w:t>
            </w:r>
            <w:r w:rsidR="00FE5DC3" w:rsidRPr="00D20D75">
              <w:rPr>
                <w:lang w:val="tr-TR"/>
              </w:rPr>
              <w:t xml:space="preserve">MOS standardlarının üzerindeki </w:t>
            </w:r>
            <w:r w:rsidRPr="00D20D75">
              <w:rPr>
                <w:lang w:val="tr-TR"/>
              </w:rPr>
              <w:t>bir sayıda araştırmada görev almış olması isteniyor. Araştırma yapılmasını destekleyici kurs, program vb. düzenleniyor.</w:t>
            </w:r>
          </w:p>
        </w:tc>
      </w:tr>
      <w:tr w:rsidR="00080EA5" w:rsidRPr="00D20D75" w14:paraId="624EEEB9" w14:textId="77777777" w:rsidTr="00AD11BB">
        <w:tc>
          <w:tcPr>
            <w:tcW w:w="1372" w:type="dxa"/>
            <w:vMerge/>
          </w:tcPr>
          <w:p w14:paraId="0F623848" w14:textId="77777777" w:rsidR="00080EA5" w:rsidRPr="00D20D75" w:rsidRDefault="00080EA5" w:rsidP="00080EA5">
            <w:pPr>
              <w:spacing w:after="200" w:line="276" w:lineRule="auto"/>
              <w:rPr>
                <w:lang w:val="tr-TR"/>
              </w:rPr>
            </w:pPr>
          </w:p>
        </w:tc>
        <w:tc>
          <w:tcPr>
            <w:tcW w:w="1116" w:type="dxa"/>
          </w:tcPr>
          <w:p w14:paraId="4615D063"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4DE84293" w14:textId="4E17C1B9" w:rsidR="00080EA5" w:rsidRPr="00D20D75" w:rsidRDefault="00080EA5" w:rsidP="00080EA5">
            <w:pPr>
              <w:spacing w:after="200" w:line="276" w:lineRule="auto"/>
              <w:rPr>
                <w:lang w:val="tr-TR"/>
              </w:rPr>
            </w:pPr>
            <w:r w:rsidRPr="00D20D75">
              <w:rPr>
                <w:lang w:val="tr-TR"/>
              </w:rPr>
              <w:t>Uzmanlık öğr</w:t>
            </w:r>
            <w:r w:rsidR="00FE5DC3" w:rsidRPr="00D20D75">
              <w:rPr>
                <w:lang w:val="tr-TR"/>
              </w:rPr>
              <w:t xml:space="preserve">encilerinden mezun olana kadar </w:t>
            </w:r>
            <w:r w:rsidRPr="00D20D75">
              <w:rPr>
                <w:lang w:val="tr-TR"/>
              </w:rPr>
              <w:t>TUKMOS standardlarının üzerindeki  bir sayıda araştırmada ve yayında yer alması isteniyor. Belli aralıklarla araştırma planlama, yayın yapma, istatistik, yayın okuma ve değerlendirmeye yönelik eğitim programları ve kurslar düzenleniyor. Ek düzenlemeler yapılıyor.</w:t>
            </w:r>
          </w:p>
        </w:tc>
      </w:tr>
      <w:tr w:rsidR="00080EA5" w:rsidRPr="00D20D75" w14:paraId="08FBEB81" w14:textId="77777777" w:rsidTr="00AD11BB">
        <w:tc>
          <w:tcPr>
            <w:tcW w:w="1372" w:type="dxa"/>
          </w:tcPr>
          <w:p w14:paraId="09290993" w14:textId="77777777" w:rsidR="00080EA5" w:rsidRPr="00D20D75" w:rsidRDefault="00080EA5" w:rsidP="00080EA5">
            <w:pPr>
              <w:spacing w:after="200" w:line="276" w:lineRule="auto"/>
              <w:rPr>
                <w:b/>
                <w:lang w:val="tr-TR"/>
              </w:rPr>
            </w:pPr>
            <w:r w:rsidRPr="00D20D75">
              <w:rPr>
                <w:b/>
                <w:lang w:val="tr-TR"/>
              </w:rPr>
              <w:t>Belgeler</w:t>
            </w:r>
          </w:p>
        </w:tc>
        <w:tc>
          <w:tcPr>
            <w:tcW w:w="8024" w:type="dxa"/>
            <w:gridSpan w:val="2"/>
          </w:tcPr>
          <w:p w14:paraId="352E66EA" w14:textId="0AC6F3C1" w:rsidR="00FE5DC3" w:rsidRPr="00F64362" w:rsidRDefault="00F64362" w:rsidP="00F64362">
            <w:pPr>
              <w:rPr>
                <w:lang w:val="tr-TR"/>
              </w:rPr>
            </w:pPr>
            <w:r w:rsidRPr="00F64362">
              <w:rPr>
                <w:lang w:val="tr-TR"/>
              </w:rPr>
              <w:t>1.</w:t>
            </w:r>
            <w:r>
              <w:rPr>
                <w:lang w:val="tr-TR"/>
              </w:rPr>
              <w:t xml:space="preserve"> </w:t>
            </w:r>
            <w:r w:rsidR="004A6537" w:rsidRPr="00F64362">
              <w:rPr>
                <w:lang w:val="tr-TR"/>
              </w:rPr>
              <w:t>Asistanların uzmanlık eğitimleri dışındaki seçmeli faaliyetleri</w:t>
            </w:r>
            <w:r w:rsidR="00FE5DC3" w:rsidRPr="00F64362">
              <w:rPr>
                <w:lang w:val="tr-TR"/>
              </w:rPr>
              <w:t>.</w:t>
            </w:r>
          </w:p>
          <w:p w14:paraId="137AB570" w14:textId="77777777" w:rsidR="00F64362" w:rsidRDefault="00F64362" w:rsidP="00F64362">
            <w:pPr>
              <w:rPr>
                <w:lang w:val="tr-TR"/>
              </w:rPr>
            </w:pPr>
          </w:p>
          <w:p w14:paraId="27F1F976" w14:textId="1DF32261" w:rsidR="00080EA5" w:rsidRPr="00F64362" w:rsidRDefault="00F64362" w:rsidP="00F64362">
            <w:pPr>
              <w:rPr>
                <w:lang w:val="tr-TR"/>
              </w:rPr>
            </w:pPr>
            <w:r>
              <w:rPr>
                <w:lang w:val="tr-TR"/>
              </w:rPr>
              <w:t xml:space="preserve">2. </w:t>
            </w:r>
            <w:r w:rsidR="00080EA5" w:rsidRPr="00F64362">
              <w:rPr>
                <w:lang w:val="tr-TR"/>
              </w:rPr>
              <w:t>Standart uygulamalar ve mevzuatın yanı sıra, eğitim kurumunun özgün yaklaşım ve uygulamalarına ilişkin kanıtlar.</w:t>
            </w:r>
          </w:p>
        </w:tc>
      </w:tr>
      <w:tr w:rsidR="00F64362" w:rsidRPr="00D20D75" w14:paraId="03937F70" w14:textId="77777777" w:rsidTr="00AD11BB">
        <w:tc>
          <w:tcPr>
            <w:tcW w:w="1372" w:type="dxa"/>
          </w:tcPr>
          <w:p w14:paraId="4C8C95B9" w14:textId="77777777" w:rsidR="00F64362" w:rsidRDefault="00F64362" w:rsidP="00F64362">
            <w:pPr>
              <w:rPr>
                <w:b/>
                <w:lang w:val="tr-TR"/>
              </w:rPr>
            </w:pPr>
            <w:r>
              <w:rPr>
                <w:b/>
                <w:lang w:val="tr-TR"/>
              </w:rPr>
              <w:t>Kanıtlar</w:t>
            </w:r>
          </w:p>
          <w:p w14:paraId="4236AE9B" w14:textId="77777777" w:rsidR="00F64362" w:rsidRDefault="00F64362" w:rsidP="00080EA5">
            <w:pPr>
              <w:rPr>
                <w:b/>
                <w:lang w:val="tr-TR"/>
              </w:rPr>
            </w:pPr>
          </w:p>
          <w:p w14:paraId="7CB60610" w14:textId="77777777" w:rsidR="00F64362" w:rsidRDefault="00F64362" w:rsidP="00080EA5">
            <w:pPr>
              <w:rPr>
                <w:b/>
                <w:lang w:val="tr-TR"/>
              </w:rPr>
            </w:pPr>
          </w:p>
          <w:p w14:paraId="00786B53" w14:textId="77777777" w:rsidR="00F64362" w:rsidRDefault="00F64362" w:rsidP="00080EA5">
            <w:pPr>
              <w:rPr>
                <w:b/>
                <w:lang w:val="tr-TR"/>
              </w:rPr>
            </w:pPr>
          </w:p>
          <w:p w14:paraId="48B8EF86" w14:textId="77777777" w:rsidR="00F64362" w:rsidRDefault="00F64362" w:rsidP="00080EA5">
            <w:pPr>
              <w:rPr>
                <w:b/>
                <w:lang w:val="tr-TR"/>
              </w:rPr>
            </w:pPr>
          </w:p>
          <w:p w14:paraId="4C8927A9" w14:textId="77777777" w:rsidR="00F64362" w:rsidRDefault="00F64362" w:rsidP="00080EA5">
            <w:pPr>
              <w:rPr>
                <w:b/>
                <w:lang w:val="tr-TR"/>
              </w:rPr>
            </w:pPr>
          </w:p>
          <w:p w14:paraId="35A97FFC" w14:textId="79C9C4A0" w:rsidR="00F64362" w:rsidRPr="00D20D75" w:rsidRDefault="00F64362" w:rsidP="00080EA5">
            <w:pPr>
              <w:rPr>
                <w:b/>
                <w:lang w:val="tr-TR"/>
              </w:rPr>
            </w:pPr>
          </w:p>
        </w:tc>
        <w:tc>
          <w:tcPr>
            <w:tcW w:w="8024" w:type="dxa"/>
            <w:gridSpan w:val="2"/>
          </w:tcPr>
          <w:p w14:paraId="2BB96CD0" w14:textId="41968AEE" w:rsidR="00C5132F" w:rsidRDefault="00C5132F" w:rsidP="00C5132F">
            <w:pPr>
              <w:rPr>
                <w:rFonts w:eastAsia="SimSun" w:cstheme="minorHAnsi"/>
                <w:kern w:val="3"/>
                <w:lang w:val="tr-TR"/>
              </w:rPr>
            </w:pPr>
            <w:r>
              <w:rPr>
                <w:rFonts w:eastAsia="SimSun" w:cstheme="minorHAnsi"/>
                <w:kern w:val="3"/>
                <w:lang w:val="tr-TR"/>
              </w:rPr>
              <w:t>TS.6.4.1 (1)</w:t>
            </w:r>
          </w:p>
          <w:p w14:paraId="48B24627" w14:textId="236C1895" w:rsidR="00C5132F" w:rsidRDefault="00C5132F" w:rsidP="00C5132F">
            <w:pPr>
              <w:rPr>
                <w:rFonts w:eastAsia="SimSun" w:cstheme="minorHAnsi"/>
                <w:kern w:val="3"/>
                <w:lang w:val="tr-TR"/>
              </w:rPr>
            </w:pPr>
            <w:r>
              <w:rPr>
                <w:rFonts w:eastAsia="SimSun" w:cstheme="minorHAnsi"/>
                <w:kern w:val="3"/>
                <w:lang w:val="tr-TR"/>
              </w:rPr>
              <w:t>TS.6.4.1 (2)</w:t>
            </w:r>
          </w:p>
          <w:p w14:paraId="4B188EAD" w14:textId="77777777" w:rsidR="00C5132F" w:rsidRDefault="00C5132F" w:rsidP="00C5132F">
            <w:pPr>
              <w:rPr>
                <w:rFonts w:eastAsia="SimSun" w:cstheme="minorHAnsi"/>
                <w:kern w:val="3"/>
                <w:lang w:val="tr-TR"/>
              </w:rPr>
            </w:pPr>
          </w:p>
          <w:p w14:paraId="429FB299" w14:textId="77777777" w:rsidR="00F64362" w:rsidRPr="00F64362" w:rsidRDefault="00F64362" w:rsidP="00F64362">
            <w:pPr>
              <w:rPr>
                <w:lang w:val="tr-TR"/>
              </w:rPr>
            </w:pPr>
          </w:p>
        </w:tc>
      </w:tr>
    </w:tbl>
    <w:p w14:paraId="438659DA" w14:textId="77777777" w:rsidR="00080EA5" w:rsidRPr="00D20D75" w:rsidRDefault="00080EA5" w:rsidP="00080EA5"/>
    <w:p w14:paraId="1431DD8F" w14:textId="77777777" w:rsidR="00080EA5" w:rsidRPr="00D20D75" w:rsidRDefault="00080EA5" w:rsidP="00080EA5">
      <w:r w:rsidRPr="00D20D75">
        <w:br w:type="page"/>
      </w:r>
    </w:p>
    <w:p w14:paraId="580D76DD" w14:textId="77777777" w:rsidR="00080EA5" w:rsidRPr="00D20D75" w:rsidRDefault="00080EA5" w:rsidP="00080EA5"/>
    <w:tbl>
      <w:tblPr>
        <w:tblStyle w:val="TabloKlavuzu3"/>
        <w:tblW w:w="0" w:type="auto"/>
        <w:tblLook w:val="04A0" w:firstRow="1" w:lastRow="0" w:firstColumn="1" w:lastColumn="0" w:noHBand="0" w:noVBand="1"/>
      </w:tblPr>
      <w:tblGrid>
        <w:gridCol w:w="1372"/>
        <w:gridCol w:w="1116"/>
        <w:gridCol w:w="6908"/>
      </w:tblGrid>
      <w:tr w:rsidR="00080EA5" w:rsidRPr="00D20D75" w14:paraId="7185B3F0" w14:textId="77777777" w:rsidTr="00AD11BB">
        <w:tc>
          <w:tcPr>
            <w:tcW w:w="1372" w:type="dxa"/>
            <w:shd w:val="clear" w:color="auto" w:fill="B6DDE8" w:themeFill="accent5" w:themeFillTint="66"/>
          </w:tcPr>
          <w:p w14:paraId="1795D3CE" w14:textId="77777777" w:rsidR="00080EA5" w:rsidRPr="00D20D75" w:rsidRDefault="00080EA5" w:rsidP="00080EA5">
            <w:pPr>
              <w:spacing w:after="200" w:line="276" w:lineRule="auto"/>
              <w:rPr>
                <w:lang w:val="tr-TR"/>
              </w:rPr>
            </w:pPr>
            <w:r w:rsidRPr="00D20D75">
              <w:rPr>
                <w:b/>
                <w:lang w:val="tr-TR"/>
              </w:rPr>
              <w:t>Standart No</w:t>
            </w:r>
          </w:p>
        </w:tc>
        <w:tc>
          <w:tcPr>
            <w:tcW w:w="1116" w:type="dxa"/>
            <w:shd w:val="clear" w:color="auto" w:fill="B6DDE8" w:themeFill="accent5" w:themeFillTint="66"/>
          </w:tcPr>
          <w:p w14:paraId="69EB3F4E" w14:textId="5DCB9782" w:rsidR="00080EA5" w:rsidRPr="00D20D75" w:rsidRDefault="00FE5DC3" w:rsidP="00080EA5">
            <w:pPr>
              <w:spacing w:after="200" w:line="276" w:lineRule="auto"/>
              <w:rPr>
                <w:b/>
                <w:lang w:val="tr-TR"/>
              </w:rPr>
            </w:pPr>
            <w:r w:rsidRPr="00D20D75">
              <w:rPr>
                <w:b/>
                <w:lang w:val="tr-TR"/>
              </w:rPr>
              <w:t>TS. 6.4</w:t>
            </w:r>
            <w:r w:rsidR="00080EA5" w:rsidRPr="00D20D75">
              <w:rPr>
                <w:b/>
                <w:lang w:val="tr-TR"/>
              </w:rPr>
              <w:t>.2</w:t>
            </w:r>
          </w:p>
        </w:tc>
        <w:tc>
          <w:tcPr>
            <w:tcW w:w="6908" w:type="dxa"/>
            <w:shd w:val="clear" w:color="auto" w:fill="B6DDE8" w:themeFill="accent5" w:themeFillTint="66"/>
          </w:tcPr>
          <w:p w14:paraId="00E87964" w14:textId="034C3321" w:rsidR="00080EA5" w:rsidRPr="00D20D75" w:rsidRDefault="00080EA5" w:rsidP="00080EA5">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w:t>
            </w:r>
            <w:proofErr w:type="spellEnd"/>
            <w:r w:rsidRPr="00D20D75">
              <w:t xml:space="preserve"> </w:t>
            </w:r>
            <w:proofErr w:type="spellStart"/>
            <w:r w:rsidRPr="00D20D75">
              <w:t>süreci</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bir </w:t>
            </w:r>
            <w:proofErr w:type="spellStart"/>
            <w:r w:rsidRPr="00D20D75">
              <w:t>araştırmayı</w:t>
            </w:r>
            <w:proofErr w:type="spellEnd"/>
            <w:r w:rsidRPr="00D20D75">
              <w:t xml:space="preserve"> </w:t>
            </w:r>
            <w:proofErr w:type="spellStart"/>
            <w:r w:rsidRPr="00D20D75">
              <w:t>planlama</w:t>
            </w:r>
            <w:proofErr w:type="spellEnd"/>
            <w:r w:rsidRPr="00D20D75">
              <w:t xml:space="preserve">, </w:t>
            </w:r>
            <w:proofErr w:type="spellStart"/>
            <w:r w:rsidRPr="00D20D75">
              <w:t>yürütme</w:t>
            </w:r>
            <w:proofErr w:type="spellEnd"/>
            <w:r w:rsidRPr="00D20D75">
              <w:t xml:space="preserve"> ve </w:t>
            </w:r>
            <w:proofErr w:type="spellStart"/>
            <w:r w:rsidRPr="00D20D75">
              <w:t>raporlamasını</w:t>
            </w:r>
            <w:proofErr w:type="spellEnd"/>
            <w:r w:rsidRPr="00D20D75">
              <w:t xml:space="preserve"> </w:t>
            </w:r>
            <w:proofErr w:type="spellStart"/>
            <w:r w:rsidRPr="00D20D75">
              <w:rPr>
                <w:b/>
              </w:rPr>
              <w:t>mutlaka</w:t>
            </w:r>
            <w:proofErr w:type="spellEnd"/>
            <w:r w:rsidRPr="00D20D75">
              <w:t xml:space="preserve"> </w:t>
            </w:r>
            <w:proofErr w:type="spellStart"/>
            <w:r w:rsidRPr="00D20D75">
              <w:t>sağlamalıdır</w:t>
            </w:r>
            <w:proofErr w:type="spellEnd"/>
            <w:r w:rsidRPr="00D20D75">
              <w:t xml:space="preserve">. </w:t>
            </w:r>
            <w:proofErr w:type="spellStart"/>
            <w:r w:rsidRPr="00D20D75">
              <w:t>Araştırma</w:t>
            </w:r>
            <w:proofErr w:type="spellEnd"/>
            <w:r w:rsidRPr="00D20D75">
              <w:t xml:space="preserve"> </w:t>
            </w:r>
            <w:proofErr w:type="spellStart"/>
            <w:r w:rsidRPr="00D20D75">
              <w:t>konusu</w:t>
            </w:r>
            <w:proofErr w:type="spellEnd"/>
            <w:r w:rsidRPr="00D20D75">
              <w:t xml:space="preserve"> ve </w:t>
            </w:r>
            <w:proofErr w:type="spellStart"/>
            <w:r w:rsidRPr="00D20D75">
              <w:t>danışmanı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ilk </w:t>
            </w:r>
            <w:proofErr w:type="spellStart"/>
            <w:r w:rsidRPr="00D20D75">
              <w:t>yarısında</w:t>
            </w:r>
            <w:proofErr w:type="spellEnd"/>
            <w:r w:rsidRPr="00D20D75">
              <w:t xml:space="preserve"> </w:t>
            </w:r>
            <w:proofErr w:type="spellStart"/>
            <w:r w:rsidRPr="00D20D75">
              <w:t>tanımlanmalıdır</w:t>
            </w:r>
            <w:proofErr w:type="spellEnd"/>
            <w:r w:rsidRPr="00D20D75">
              <w:t>.</w:t>
            </w:r>
          </w:p>
        </w:tc>
      </w:tr>
      <w:tr w:rsidR="00080EA5" w:rsidRPr="00D20D75" w14:paraId="21B0A212" w14:textId="77777777" w:rsidTr="00AD11BB">
        <w:tc>
          <w:tcPr>
            <w:tcW w:w="9396" w:type="dxa"/>
            <w:gridSpan w:val="3"/>
          </w:tcPr>
          <w:p w14:paraId="3154EA63" w14:textId="1D52335C" w:rsidR="00080EA5" w:rsidRPr="00D20D75" w:rsidRDefault="00080EA5" w:rsidP="00080EA5">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sağlıkta</w:t>
            </w:r>
            <w:proofErr w:type="spellEnd"/>
            <w:r w:rsidRPr="00D20D75">
              <w:t xml:space="preserve"> </w:t>
            </w:r>
            <w:proofErr w:type="spellStart"/>
            <w:r w:rsidRPr="00D20D75">
              <w:t>kalite</w:t>
            </w:r>
            <w:proofErr w:type="spellEnd"/>
            <w:r w:rsidRPr="00D20D75">
              <w:t xml:space="preserve"> </w:t>
            </w:r>
            <w:proofErr w:type="spellStart"/>
            <w:r w:rsidRPr="00D20D75">
              <w:t>geliştirme</w:t>
            </w:r>
            <w:proofErr w:type="spellEnd"/>
            <w:r w:rsidRPr="00D20D75">
              <w:t xml:space="preserve"> ve </w:t>
            </w:r>
            <w:proofErr w:type="spellStart"/>
            <w:r w:rsidRPr="00D20D75">
              <w:t>araştırma</w:t>
            </w:r>
            <w:proofErr w:type="spellEnd"/>
            <w:r w:rsidRPr="00D20D75">
              <w:t xml:space="preserve"> </w:t>
            </w:r>
            <w:proofErr w:type="spellStart"/>
            <w:r w:rsidRPr="00D20D75">
              <w:t>ile</w:t>
            </w:r>
            <w:proofErr w:type="spellEnd"/>
            <w:r w:rsidRPr="00D20D75">
              <w:t xml:space="preserve"> </w:t>
            </w:r>
            <w:proofErr w:type="spellStart"/>
            <w:r w:rsidRPr="00D20D75">
              <w:t>uğraşmaları</w:t>
            </w:r>
            <w:proofErr w:type="spellEnd"/>
            <w:r w:rsidRPr="00D20D75">
              <w:t xml:space="preserve"> </w:t>
            </w:r>
            <w:proofErr w:type="spellStart"/>
            <w:r w:rsidRPr="00D20D75">
              <w:t>özendirilmeli</w:t>
            </w:r>
            <w:proofErr w:type="spellEnd"/>
            <w:r w:rsidRPr="00D20D75">
              <w:t xml:space="preserve">, </w:t>
            </w:r>
            <w:proofErr w:type="spellStart"/>
            <w:r w:rsidRPr="00D20D75">
              <w:t>eğitim</w:t>
            </w:r>
            <w:proofErr w:type="spellEnd"/>
            <w:r w:rsidRPr="00D20D75">
              <w:t xml:space="preserve"> </w:t>
            </w:r>
            <w:proofErr w:type="spellStart"/>
            <w:r w:rsidRPr="00D20D75">
              <w:t>süreçlerinde</w:t>
            </w:r>
            <w:proofErr w:type="spellEnd"/>
            <w:r w:rsidRPr="00D20D75">
              <w:t xml:space="preserve"> </w:t>
            </w:r>
            <w:proofErr w:type="spellStart"/>
            <w:r w:rsidRPr="00D20D75">
              <w:t>araştırma</w:t>
            </w:r>
            <w:proofErr w:type="spellEnd"/>
            <w:r w:rsidRPr="00D20D75">
              <w:t xml:space="preserve"> </w:t>
            </w:r>
            <w:proofErr w:type="spellStart"/>
            <w:r w:rsidRPr="00D20D75">
              <w:t>planlama</w:t>
            </w:r>
            <w:proofErr w:type="spellEnd"/>
            <w:r w:rsidRPr="00D20D75">
              <w:t xml:space="preserve">, </w:t>
            </w:r>
            <w:proofErr w:type="spellStart"/>
            <w:r w:rsidRPr="00D20D75">
              <w:t>uygulama</w:t>
            </w:r>
            <w:proofErr w:type="spellEnd"/>
            <w:r w:rsidRPr="00D20D75">
              <w:t xml:space="preserve"> ve </w:t>
            </w:r>
            <w:proofErr w:type="spellStart"/>
            <w:r w:rsidRPr="00D20D75">
              <w:t>sonuçlarını</w:t>
            </w:r>
            <w:proofErr w:type="spellEnd"/>
            <w:r w:rsidRPr="00D20D75">
              <w:t xml:space="preserve"> </w:t>
            </w:r>
            <w:proofErr w:type="spellStart"/>
            <w:r w:rsidRPr="00D20D75">
              <w:t>raporlama</w:t>
            </w:r>
            <w:proofErr w:type="spellEnd"/>
            <w:r w:rsidRPr="00D20D75">
              <w:t xml:space="preserve"> </w:t>
            </w:r>
            <w:proofErr w:type="spellStart"/>
            <w:r w:rsidRPr="00D20D75">
              <w:t>yer</w:t>
            </w:r>
            <w:proofErr w:type="spellEnd"/>
            <w:r w:rsidRPr="00D20D75">
              <w:t xml:space="preserve"> </w:t>
            </w:r>
            <w:proofErr w:type="spellStart"/>
            <w:r w:rsidRPr="00D20D75">
              <w:t>almalıdır</w:t>
            </w:r>
            <w:proofErr w:type="spellEnd"/>
            <w:r w:rsidRPr="00D20D75">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ilk </w:t>
            </w:r>
            <w:proofErr w:type="spellStart"/>
            <w:r w:rsidRPr="00D20D75">
              <w:t>yarısında</w:t>
            </w:r>
            <w:proofErr w:type="spellEnd"/>
            <w:r w:rsidRPr="00D20D75">
              <w:t xml:space="preserve">, </w:t>
            </w:r>
            <w:proofErr w:type="spellStart"/>
            <w:r w:rsidRPr="00D20D75">
              <w:t>çalışma</w:t>
            </w:r>
            <w:proofErr w:type="spellEnd"/>
            <w:r w:rsidRPr="00D20D75">
              <w:t xml:space="preserve"> </w:t>
            </w:r>
            <w:proofErr w:type="spellStart"/>
            <w:r w:rsidRPr="00D20D75">
              <w:t>sürecinde</w:t>
            </w:r>
            <w:proofErr w:type="spellEnd"/>
            <w:r w:rsidRPr="00D20D75">
              <w:t xml:space="preserve"> </w:t>
            </w:r>
            <w:proofErr w:type="spellStart"/>
            <w:r w:rsidRPr="00D20D75">
              <w:t>rehberlik</w:t>
            </w:r>
            <w:proofErr w:type="spellEnd"/>
            <w:r w:rsidRPr="00D20D75">
              <w:t xml:space="preserve"> </w:t>
            </w:r>
            <w:proofErr w:type="spellStart"/>
            <w:r w:rsidRPr="00D20D75">
              <w:t>sağlayacak</w:t>
            </w:r>
            <w:proofErr w:type="spellEnd"/>
            <w:r w:rsidRPr="00D20D75">
              <w:t xml:space="preserve"> </w:t>
            </w:r>
            <w:proofErr w:type="spellStart"/>
            <w:r w:rsidRPr="00D20D75">
              <w:t>danışman</w:t>
            </w:r>
            <w:proofErr w:type="spellEnd"/>
            <w:r w:rsidRPr="00D20D75">
              <w:t xml:space="preserve"> ve </w:t>
            </w:r>
            <w:proofErr w:type="spellStart"/>
            <w:r w:rsidRPr="00D20D75">
              <w:t>araştırma</w:t>
            </w:r>
            <w:proofErr w:type="spellEnd"/>
            <w:r w:rsidRPr="00D20D75">
              <w:t xml:space="preserve"> </w:t>
            </w:r>
            <w:proofErr w:type="spellStart"/>
            <w:r w:rsidRPr="00D20D75">
              <w:t>konusu</w:t>
            </w:r>
            <w:proofErr w:type="spellEnd"/>
            <w:r w:rsidRPr="00D20D75">
              <w:t xml:space="preserve"> </w:t>
            </w:r>
            <w:proofErr w:type="spellStart"/>
            <w:r w:rsidRPr="00D20D75">
              <w:t>belirlenmiş</w:t>
            </w:r>
            <w:proofErr w:type="spellEnd"/>
            <w:r w:rsidRPr="00D20D75">
              <w:t xml:space="preserve"> </w:t>
            </w:r>
            <w:proofErr w:type="spellStart"/>
            <w:r w:rsidRPr="00D20D75">
              <w:t>olmalıdır</w:t>
            </w:r>
            <w:proofErr w:type="spellEnd"/>
            <w:r w:rsidRPr="00D20D75">
              <w:t>.</w:t>
            </w:r>
          </w:p>
        </w:tc>
      </w:tr>
      <w:tr w:rsidR="00080EA5" w:rsidRPr="00D20D75" w14:paraId="39EEAE8A" w14:textId="77777777" w:rsidTr="00AD11BB">
        <w:tc>
          <w:tcPr>
            <w:tcW w:w="1372" w:type="dxa"/>
            <w:vMerge w:val="restart"/>
          </w:tcPr>
          <w:p w14:paraId="104658AB" w14:textId="77777777" w:rsidR="00080EA5" w:rsidRPr="00D20D75" w:rsidRDefault="00080EA5" w:rsidP="00080EA5">
            <w:pPr>
              <w:spacing w:after="200" w:line="276" w:lineRule="auto"/>
              <w:rPr>
                <w:lang w:val="tr-TR"/>
              </w:rPr>
            </w:pPr>
            <w:r w:rsidRPr="00D20D75">
              <w:rPr>
                <w:b/>
                <w:lang w:val="tr-TR"/>
              </w:rPr>
              <w:t>Kurumun standart ile ilgili durumu</w:t>
            </w:r>
          </w:p>
        </w:tc>
        <w:tc>
          <w:tcPr>
            <w:tcW w:w="1116" w:type="dxa"/>
          </w:tcPr>
          <w:p w14:paraId="75C46093" w14:textId="77777777" w:rsidR="00080EA5" w:rsidRPr="00D20D75" w:rsidRDefault="00080EA5" w:rsidP="00080EA5">
            <w:pPr>
              <w:spacing w:after="200" w:line="276" w:lineRule="auto"/>
              <w:rPr>
                <w:b/>
                <w:lang w:val="tr-TR"/>
              </w:rPr>
            </w:pPr>
            <w:r w:rsidRPr="00D20D75">
              <w:rPr>
                <w:b/>
                <w:lang w:val="tr-TR"/>
              </w:rPr>
              <w:t>1</w:t>
            </w:r>
          </w:p>
        </w:tc>
        <w:tc>
          <w:tcPr>
            <w:tcW w:w="6908" w:type="dxa"/>
          </w:tcPr>
          <w:p w14:paraId="09B9DA0C" w14:textId="77777777" w:rsidR="00080EA5" w:rsidRPr="00D20D75" w:rsidRDefault="00080EA5" w:rsidP="00080EA5">
            <w:pPr>
              <w:spacing w:after="200" w:line="276" w:lineRule="auto"/>
              <w:rPr>
                <w:lang w:val="tr-TR"/>
              </w:rPr>
            </w:pPr>
            <w:r w:rsidRPr="00D20D75">
              <w:rPr>
                <w:lang w:val="tr-TR"/>
              </w:rPr>
              <w:t>Uzmanlık öğrencilerinin araştırma planlama, yürütme ve raporlandırılmasına olanak sağlanmamakta.</w:t>
            </w:r>
          </w:p>
        </w:tc>
      </w:tr>
      <w:tr w:rsidR="00080EA5" w:rsidRPr="00D20D75" w14:paraId="07DB942D" w14:textId="77777777" w:rsidTr="00AD11BB">
        <w:tc>
          <w:tcPr>
            <w:tcW w:w="1372" w:type="dxa"/>
            <w:vMerge/>
          </w:tcPr>
          <w:p w14:paraId="14AAB61B" w14:textId="77777777" w:rsidR="00080EA5" w:rsidRPr="00D20D75" w:rsidRDefault="00080EA5" w:rsidP="00080EA5">
            <w:pPr>
              <w:spacing w:after="200" w:line="276" w:lineRule="auto"/>
              <w:rPr>
                <w:lang w:val="tr-TR"/>
              </w:rPr>
            </w:pPr>
          </w:p>
        </w:tc>
        <w:tc>
          <w:tcPr>
            <w:tcW w:w="1116" w:type="dxa"/>
          </w:tcPr>
          <w:p w14:paraId="7418F8B5" w14:textId="77777777" w:rsidR="00080EA5" w:rsidRPr="00D20D75" w:rsidRDefault="00080EA5" w:rsidP="00080EA5">
            <w:pPr>
              <w:spacing w:after="200" w:line="276" w:lineRule="auto"/>
              <w:rPr>
                <w:b/>
                <w:lang w:val="tr-TR"/>
              </w:rPr>
            </w:pPr>
            <w:r w:rsidRPr="00D20D75">
              <w:rPr>
                <w:b/>
                <w:lang w:val="tr-TR"/>
              </w:rPr>
              <w:t>2</w:t>
            </w:r>
          </w:p>
        </w:tc>
        <w:tc>
          <w:tcPr>
            <w:tcW w:w="6908" w:type="dxa"/>
          </w:tcPr>
          <w:p w14:paraId="7D0A1BDB" w14:textId="77777777" w:rsidR="00080EA5" w:rsidRPr="00D20D75" w:rsidRDefault="00080EA5" w:rsidP="00080EA5">
            <w:pPr>
              <w:spacing w:after="200" w:line="276" w:lineRule="auto"/>
              <w:rPr>
                <w:lang w:val="tr-TR"/>
              </w:rPr>
            </w:pPr>
            <w:r w:rsidRPr="00D20D75">
              <w:rPr>
                <w:lang w:val="tr-TR"/>
              </w:rPr>
              <w:t>Uzmanlık öğrencilerinin araştırma planlama, yürütme ve raporlandırılmasına olanak sağlandığı belirtildi ancak belgelendirilemedi.</w:t>
            </w:r>
          </w:p>
        </w:tc>
      </w:tr>
      <w:tr w:rsidR="00080EA5" w:rsidRPr="00D20D75" w14:paraId="0D8C89DB" w14:textId="77777777" w:rsidTr="00AD11BB">
        <w:tc>
          <w:tcPr>
            <w:tcW w:w="1372" w:type="dxa"/>
            <w:vMerge/>
          </w:tcPr>
          <w:p w14:paraId="0DD04051" w14:textId="77777777" w:rsidR="00080EA5" w:rsidRPr="00D20D75" w:rsidRDefault="00080EA5" w:rsidP="00080EA5">
            <w:pPr>
              <w:spacing w:after="200" w:line="276" w:lineRule="auto"/>
              <w:rPr>
                <w:lang w:val="tr-TR"/>
              </w:rPr>
            </w:pPr>
          </w:p>
        </w:tc>
        <w:tc>
          <w:tcPr>
            <w:tcW w:w="1116" w:type="dxa"/>
            <w:shd w:val="clear" w:color="auto" w:fill="92D050"/>
          </w:tcPr>
          <w:p w14:paraId="09401F39" w14:textId="77777777" w:rsidR="00080EA5" w:rsidRPr="00D20D75" w:rsidRDefault="00080EA5" w:rsidP="00080EA5">
            <w:pPr>
              <w:spacing w:after="200" w:line="276" w:lineRule="auto"/>
              <w:rPr>
                <w:b/>
                <w:lang w:val="tr-TR"/>
              </w:rPr>
            </w:pPr>
            <w:r w:rsidRPr="00D20D75">
              <w:rPr>
                <w:b/>
                <w:lang w:val="tr-TR"/>
              </w:rPr>
              <w:t>3</w:t>
            </w:r>
          </w:p>
        </w:tc>
        <w:tc>
          <w:tcPr>
            <w:tcW w:w="6908" w:type="dxa"/>
            <w:shd w:val="clear" w:color="auto" w:fill="92D050"/>
          </w:tcPr>
          <w:p w14:paraId="0759728F" w14:textId="66F0386A" w:rsidR="00080EA5" w:rsidRPr="00D20D75" w:rsidRDefault="00080EA5" w:rsidP="00551EB4">
            <w:pPr>
              <w:spacing w:after="200" w:line="276" w:lineRule="auto"/>
              <w:rPr>
                <w:lang w:val="tr-TR"/>
              </w:rPr>
            </w:pPr>
            <w:r w:rsidRPr="00D20D75">
              <w:rPr>
                <w:lang w:val="tr-TR"/>
              </w:rPr>
              <w:t>Uzmanlık öğrencilerinin TUKMOS’a göre Uzmanlık Eğitimi Sürecindeki müfredat haritasındaki gerekliliklerini (iş-zaman s</w:t>
            </w:r>
            <w:r w:rsidR="00551EB4" w:rsidRPr="00D20D75">
              <w:rPr>
                <w:lang w:val="tr-TR"/>
              </w:rPr>
              <w:t>ürecine uygun olarak) sağlaması.</w:t>
            </w:r>
          </w:p>
        </w:tc>
      </w:tr>
      <w:tr w:rsidR="00080EA5" w:rsidRPr="00D20D75" w14:paraId="0D1952F1" w14:textId="77777777" w:rsidTr="00AD11BB">
        <w:tc>
          <w:tcPr>
            <w:tcW w:w="1372" w:type="dxa"/>
            <w:vMerge/>
          </w:tcPr>
          <w:p w14:paraId="639148FC" w14:textId="77777777" w:rsidR="00080EA5" w:rsidRPr="00D20D75" w:rsidRDefault="00080EA5" w:rsidP="00080EA5">
            <w:pPr>
              <w:spacing w:after="200" w:line="276" w:lineRule="auto"/>
              <w:rPr>
                <w:lang w:val="tr-TR"/>
              </w:rPr>
            </w:pPr>
          </w:p>
        </w:tc>
        <w:tc>
          <w:tcPr>
            <w:tcW w:w="1116" w:type="dxa"/>
          </w:tcPr>
          <w:p w14:paraId="57A9CEC0" w14:textId="77777777" w:rsidR="00080EA5" w:rsidRPr="00D20D75" w:rsidRDefault="00080EA5" w:rsidP="00080EA5">
            <w:pPr>
              <w:spacing w:after="200" w:line="276" w:lineRule="auto"/>
              <w:rPr>
                <w:b/>
                <w:lang w:val="tr-TR"/>
              </w:rPr>
            </w:pPr>
            <w:r w:rsidRPr="00D20D75">
              <w:rPr>
                <w:b/>
                <w:lang w:val="tr-TR"/>
              </w:rPr>
              <w:t>4</w:t>
            </w:r>
          </w:p>
        </w:tc>
        <w:tc>
          <w:tcPr>
            <w:tcW w:w="6908" w:type="dxa"/>
          </w:tcPr>
          <w:p w14:paraId="286D8879" w14:textId="49910C4F" w:rsidR="00080EA5" w:rsidRPr="00D20D75" w:rsidRDefault="00080EA5" w:rsidP="00080EA5">
            <w:pPr>
              <w:spacing w:after="200" w:line="276" w:lineRule="auto"/>
              <w:rPr>
                <w:lang w:val="tr-TR"/>
              </w:rPr>
            </w:pPr>
            <w:r w:rsidRPr="00D20D75">
              <w:rPr>
                <w:lang w:val="tr-TR"/>
              </w:rPr>
              <w:t>Uzmanlık öğrencilerinin TUKMOS’a göre Uzmanlık Eğitimi Sürecindeki müfredat haritasındaki gerekliliklerin üzerinde bir bir araştırmayı planlaması, yürütmesi ve raporlandırılmasına olanak sağlanıyor.</w:t>
            </w:r>
          </w:p>
        </w:tc>
      </w:tr>
      <w:tr w:rsidR="00080EA5" w:rsidRPr="00D20D75" w14:paraId="35589239" w14:textId="77777777" w:rsidTr="00AD11BB">
        <w:tc>
          <w:tcPr>
            <w:tcW w:w="1372" w:type="dxa"/>
            <w:vMerge/>
          </w:tcPr>
          <w:p w14:paraId="1F8F97E2" w14:textId="77777777" w:rsidR="00080EA5" w:rsidRPr="00D20D75" w:rsidRDefault="00080EA5" w:rsidP="00080EA5">
            <w:pPr>
              <w:spacing w:after="200" w:line="276" w:lineRule="auto"/>
              <w:rPr>
                <w:lang w:val="tr-TR"/>
              </w:rPr>
            </w:pPr>
          </w:p>
        </w:tc>
        <w:tc>
          <w:tcPr>
            <w:tcW w:w="1116" w:type="dxa"/>
          </w:tcPr>
          <w:p w14:paraId="62C272A5" w14:textId="77777777" w:rsidR="00080EA5" w:rsidRPr="00D20D75" w:rsidRDefault="00080EA5" w:rsidP="00080EA5">
            <w:pPr>
              <w:spacing w:after="200" w:line="276" w:lineRule="auto"/>
              <w:rPr>
                <w:b/>
                <w:lang w:val="tr-TR"/>
              </w:rPr>
            </w:pPr>
            <w:r w:rsidRPr="00D20D75">
              <w:rPr>
                <w:b/>
                <w:lang w:val="tr-TR"/>
              </w:rPr>
              <w:t>5</w:t>
            </w:r>
          </w:p>
        </w:tc>
        <w:tc>
          <w:tcPr>
            <w:tcW w:w="6908" w:type="dxa"/>
          </w:tcPr>
          <w:p w14:paraId="58B510F6" w14:textId="77777777" w:rsidR="00080EA5" w:rsidRPr="00D20D75" w:rsidRDefault="00080EA5" w:rsidP="00080EA5">
            <w:pPr>
              <w:spacing w:after="200" w:line="276" w:lineRule="auto"/>
              <w:rPr>
                <w:lang w:val="tr-TR"/>
              </w:rPr>
            </w:pPr>
            <w:r w:rsidRPr="00D20D75">
              <w:rPr>
                <w:lang w:val="tr-TR"/>
              </w:rPr>
              <w:t>Uzmanlık öğrencilerinin TUKMOS’a göre Uzmanlık Eğitimi Sürecindeki müfredat haritasındaki gerekliliklerin üzerinde, birden fazla araştırmayı planlaması, yürütmesi ve raporlandırılmasına olanak sağlanıyor. Bu amaçla ek kurum desteği veriliyor.</w:t>
            </w:r>
          </w:p>
        </w:tc>
      </w:tr>
      <w:tr w:rsidR="00080EA5" w:rsidRPr="00D20D75" w14:paraId="3D6CEB73" w14:textId="77777777" w:rsidTr="00AD11BB">
        <w:tc>
          <w:tcPr>
            <w:tcW w:w="1372" w:type="dxa"/>
          </w:tcPr>
          <w:p w14:paraId="21EE5AEB" w14:textId="77777777" w:rsidR="00080EA5" w:rsidRPr="00D20D75" w:rsidRDefault="00080EA5" w:rsidP="00080EA5">
            <w:pPr>
              <w:spacing w:after="200" w:line="276" w:lineRule="auto"/>
              <w:rPr>
                <w:b/>
                <w:bCs/>
                <w:lang w:val="tr-TR"/>
              </w:rPr>
            </w:pPr>
            <w:r w:rsidRPr="00D20D75">
              <w:rPr>
                <w:b/>
                <w:bCs/>
                <w:lang w:val="tr-TR"/>
              </w:rPr>
              <w:t>Belgeler</w:t>
            </w:r>
          </w:p>
        </w:tc>
        <w:tc>
          <w:tcPr>
            <w:tcW w:w="8024" w:type="dxa"/>
            <w:gridSpan w:val="2"/>
          </w:tcPr>
          <w:p w14:paraId="5022A46A" w14:textId="668040FF" w:rsidR="00080EA5" w:rsidRPr="00D20D75" w:rsidRDefault="00080EA5" w:rsidP="00080EA5">
            <w:pPr>
              <w:spacing w:after="200" w:line="276" w:lineRule="auto"/>
              <w:rPr>
                <w:lang w:val="tr-TR"/>
              </w:rPr>
            </w:pPr>
            <w:r w:rsidRPr="00D20D75">
              <w:rPr>
                <w:lang w:val="tr-TR"/>
              </w:rPr>
              <w:t>1. Uzmanlık öğrencisi karneleri</w:t>
            </w:r>
            <w:r w:rsidR="00FE5DC3" w:rsidRPr="00D20D75">
              <w:rPr>
                <w:lang w:val="tr-TR"/>
              </w:rPr>
              <w:t>.</w:t>
            </w:r>
            <w:r w:rsidR="00CF39AB" w:rsidRPr="00D20D75">
              <w:rPr>
                <w:lang w:val="tr-TR"/>
              </w:rPr>
              <w:t xml:space="preserve"> </w:t>
            </w:r>
          </w:p>
          <w:p w14:paraId="76C6A320" w14:textId="79457D91" w:rsidR="00080EA5" w:rsidRPr="00D20D75" w:rsidRDefault="00664F9A" w:rsidP="00F71359">
            <w:pPr>
              <w:spacing w:line="276" w:lineRule="auto"/>
              <w:rPr>
                <w:bCs/>
                <w:lang w:val="tr-TR"/>
              </w:rPr>
            </w:pPr>
            <w:r w:rsidRPr="00D20D75">
              <w:rPr>
                <w:lang w:val="tr-TR"/>
              </w:rPr>
              <w:t>2</w:t>
            </w:r>
            <w:r w:rsidR="00080EA5" w:rsidRPr="00D20D75">
              <w:rPr>
                <w:lang w:val="tr-TR"/>
              </w:rPr>
              <w:t xml:space="preserve">. </w:t>
            </w:r>
            <w:r w:rsidR="008B185B" w:rsidRPr="00D20D75">
              <w:rPr>
                <w:lang w:val="tr-TR"/>
              </w:rPr>
              <w:t>Standart uygulamalar ve mevzuatın yanı sıra, eğitim kurumunun özgün yaklaşım ve uygulamalarına ilişkin kanıtlar.</w:t>
            </w:r>
          </w:p>
        </w:tc>
      </w:tr>
      <w:tr w:rsidR="00F71359" w:rsidRPr="00D20D75" w14:paraId="0F212314" w14:textId="77777777" w:rsidTr="00AD11BB">
        <w:tc>
          <w:tcPr>
            <w:tcW w:w="1372" w:type="dxa"/>
          </w:tcPr>
          <w:p w14:paraId="054B7E93" w14:textId="77777777" w:rsidR="00F71359" w:rsidRDefault="00F71359" w:rsidP="00F71359">
            <w:pPr>
              <w:rPr>
                <w:b/>
                <w:lang w:val="tr-TR"/>
              </w:rPr>
            </w:pPr>
            <w:r>
              <w:rPr>
                <w:b/>
                <w:lang w:val="tr-TR"/>
              </w:rPr>
              <w:t>Kanıtlar</w:t>
            </w:r>
          </w:p>
          <w:p w14:paraId="3C7F8A78" w14:textId="77777777" w:rsidR="00F71359" w:rsidRDefault="00F71359" w:rsidP="00080EA5">
            <w:pPr>
              <w:rPr>
                <w:b/>
                <w:bCs/>
                <w:lang w:val="tr-TR"/>
              </w:rPr>
            </w:pPr>
          </w:p>
          <w:p w14:paraId="290B0274" w14:textId="77777777" w:rsidR="00F71359" w:rsidRDefault="00F71359" w:rsidP="00080EA5">
            <w:pPr>
              <w:rPr>
                <w:b/>
                <w:bCs/>
                <w:lang w:val="tr-TR"/>
              </w:rPr>
            </w:pPr>
          </w:p>
          <w:p w14:paraId="47932C70" w14:textId="77777777" w:rsidR="00F71359" w:rsidRDefault="00F71359" w:rsidP="00080EA5">
            <w:pPr>
              <w:rPr>
                <w:b/>
                <w:bCs/>
                <w:lang w:val="tr-TR"/>
              </w:rPr>
            </w:pPr>
          </w:p>
          <w:p w14:paraId="076AE4B2" w14:textId="77777777" w:rsidR="00F71359" w:rsidRDefault="00F71359" w:rsidP="00080EA5">
            <w:pPr>
              <w:rPr>
                <w:b/>
                <w:bCs/>
                <w:lang w:val="tr-TR"/>
              </w:rPr>
            </w:pPr>
          </w:p>
          <w:p w14:paraId="296E1FED" w14:textId="77777777" w:rsidR="00F71359" w:rsidRDefault="00F71359" w:rsidP="00080EA5">
            <w:pPr>
              <w:rPr>
                <w:b/>
                <w:bCs/>
                <w:lang w:val="tr-TR"/>
              </w:rPr>
            </w:pPr>
          </w:p>
          <w:p w14:paraId="3DD6B9A1" w14:textId="2AD43125" w:rsidR="00F71359" w:rsidRPr="00D20D75" w:rsidRDefault="00F71359" w:rsidP="00080EA5">
            <w:pPr>
              <w:rPr>
                <w:b/>
                <w:bCs/>
                <w:lang w:val="tr-TR"/>
              </w:rPr>
            </w:pPr>
          </w:p>
        </w:tc>
        <w:tc>
          <w:tcPr>
            <w:tcW w:w="8024" w:type="dxa"/>
            <w:gridSpan w:val="2"/>
          </w:tcPr>
          <w:p w14:paraId="04F7C59A" w14:textId="6966C42C" w:rsidR="00C5132F" w:rsidRDefault="00C5132F" w:rsidP="00C5132F">
            <w:pPr>
              <w:rPr>
                <w:rFonts w:eastAsia="SimSun" w:cstheme="minorHAnsi"/>
                <w:kern w:val="3"/>
                <w:lang w:val="tr-TR"/>
              </w:rPr>
            </w:pPr>
            <w:r>
              <w:rPr>
                <w:rFonts w:eastAsia="SimSun" w:cstheme="minorHAnsi"/>
                <w:kern w:val="3"/>
                <w:lang w:val="tr-TR"/>
              </w:rPr>
              <w:t>TS.6.4.2 (1)</w:t>
            </w:r>
          </w:p>
          <w:p w14:paraId="22994175" w14:textId="44FB1069" w:rsidR="00C5132F" w:rsidRDefault="00C5132F" w:rsidP="00C5132F">
            <w:pPr>
              <w:rPr>
                <w:rFonts w:eastAsia="SimSun" w:cstheme="minorHAnsi"/>
                <w:kern w:val="3"/>
                <w:lang w:val="tr-TR"/>
              </w:rPr>
            </w:pPr>
            <w:r>
              <w:rPr>
                <w:rFonts w:eastAsia="SimSun" w:cstheme="minorHAnsi"/>
                <w:kern w:val="3"/>
                <w:lang w:val="tr-TR"/>
              </w:rPr>
              <w:t>TS.6.4.2 (2)</w:t>
            </w:r>
          </w:p>
          <w:p w14:paraId="2680ACF2" w14:textId="77777777" w:rsidR="00C5132F" w:rsidRDefault="00C5132F" w:rsidP="00C5132F">
            <w:pPr>
              <w:rPr>
                <w:rFonts w:eastAsia="SimSun" w:cstheme="minorHAnsi"/>
                <w:kern w:val="3"/>
                <w:lang w:val="tr-TR"/>
              </w:rPr>
            </w:pPr>
          </w:p>
          <w:p w14:paraId="719C2AC1" w14:textId="77777777" w:rsidR="00F71359" w:rsidRPr="00D20D75" w:rsidRDefault="00F71359" w:rsidP="00080EA5">
            <w:pPr>
              <w:rPr>
                <w:lang w:val="tr-TR"/>
              </w:rPr>
            </w:pPr>
          </w:p>
        </w:tc>
      </w:tr>
    </w:tbl>
    <w:p w14:paraId="1691791D" w14:textId="77777777" w:rsidR="00080EA5" w:rsidRPr="00D20D75" w:rsidRDefault="00080EA5" w:rsidP="00080EA5"/>
    <w:p w14:paraId="65E01B4F" w14:textId="136B6A41" w:rsidR="00080EA5" w:rsidRPr="00D20D75" w:rsidRDefault="00080EA5" w:rsidP="00080EA5">
      <w:r w:rsidRPr="00D20D75">
        <w:br w:type="page"/>
      </w:r>
    </w:p>
    <w:p w14:paraId="671D3B44" w14:textId="5C0B8438" w:rsidR="00371D97" w:rsidRPr="0022108D" w:rsidRDefault="00FE5DC3" w:rsidP="00371D97">
      <w:pPr>
        <w:rPr>
          <w:b/>
          <w:sz w:val="28"/>
          <w:szCs w:val="28"/>
          <w:lang w:val="tr-TR"/>
        </w:rPr>
      </w:pPr>
      <w:r w:rsidRPr="0022108D">
        <w:rPr>
          <w:b/>
          <w:sz w:val="28"/>
          <w:szCs w:val="28"/>
          <w:lang w:val="tr-TR"/>
        </w:rPr>
        <w:lastRenderedPageBreak/>
        <w:t>6.5</w:t>
      </w:r>
      <w:r w:rsidR="0022108D">
        <w:rPr>
          <w:b/>
          <w:sz w:val="28"/>
          <w:szCs w:val="28"/>
          <w:lang w:val="tr-TR"/>
        </w:rPr>
        <w:t xml:space="preserve">. </w:t>
      </w:r>
      <w:r w:rsidR="00371D97" w:rsidRPr="0022108D">
        <w:rPr>
          <w:b/>
          <w:sz w:val="28"/>
          <w:szCs w:val="28"/>
          <w:lang w:val="tr-TR"/>
        </w:rPr>
        <w:t>Eğitim Deneyimi</w:t>
      </w:r>
    </w:p>
    <w:tbl>
      <w:tblPr>
        <w:tblStyle w:val="TabloKlavuzu3"/>
        <w:tblW w:w="0" w:type="auto"/>
        <w:tblLook w:val="04A0" w:firstRow="1" w:lastRow="0" w:firstColumn="1" w:lastColumn="0" w:noHBand="0" w:noVBand="1"/>
      </w:tblPr>
      <w:tblGrid>
        <w:gridCol w:w="1372"/>
        <w:gridCol w:w="1116"/>
        <w:gridCol w:w="6908"/>
      </w:tblGrid>
      <w:tr w:rsidR="00371D97" w:rsidRPr="00D20D75" w14:paraId="53D468F5" w14:textId="77777777" w:rsidTr="007D5291">
        <w:tc>
          <w:tcPr>
            <w:tcW w:w="1372" w:type="dxa"/>
            <w:shd w:val="clear" w:color="auto" w:fill="B6DDE8" w:themeFill="accent5" w:themeFillTint="66"/>
          </w:tcPr>
          <w:p w14:paraId="67779929" w14:textId="77777777" w:rsidR="00371D97" w:rsidRPr="00D20D75" w:rsidRDefault="00371D97" w:rsidP="007D5291">
            <w:pPr>
              <w:spacing w:after="200" w:line="276" w:lineRule="auto"/>
              <w:rPr>
                <w:lang w:val="tr-TR"/>
              </w:rPr>
            </w:pPr>
            <w:r w:rsidRPr="00D20D75">
              <w:rPr>
                <w:b/>
                <w:lang w:val="tr-TR"/>
              </w:rPr>
              <w:t>Standart No</w:t>
            </w:r>
          </w:p>
        </w:tc>
        <w:tc>
          <w:tcPr>
            <w:tcW w:w="1116" w:type="dxa"/>
            <w:shd w:val="clear" w:color="auto" w:fill="B6DDE8" w:themeFill="accent5" w:themeFillTint="66"/>
          </w:tcPr>
          <w:p w14:paraId="723BA497" w14:textId="5F190098" w:rsidR="00371D97" w:rsidRPr="00D20D75" w:rsidRDefault="00FE5DC3" w:rsidP="007D5291">
            <w:pPr>
              <w:spacing w:after="200" w:line="276" w:lineRule="auto"/>
              <w:rPr>
                <w:b/>
                <w:lang w:val="tr-TR"/>
              </w:rPr>
            </w:pPr>
            <w:r w:rsidRPr="00D20D75">
              <w:rPr>
                <w:b/>
                <w:lang w:val="tr-TR"/>
              </w:rPr>
              <w:t>TS. 6.5</w:t>
            </w:r>
            <w:r w:rsidR="00371D97" w:rsidRPr="00D20D75">
              <w:rPr>
                <w:b/>
                <w:lang w:val="tr-TR"/>
              </w:rPr>
              <w:t xml:space="preserve">.1 </w:t>
            </w:r>
          </w:p>
        </w:tc>
        <w:tc>
          <w:tcPr>
            <w:tcW w:w="6908" w:type="dxa"/>
            <w:shd w:val="clear" w:color="auto" w:fill="B6DDE8" w:themeFill="accent5" w:themeFillTint="66"/>
          </w:tcPr>
          <w:p w14:paraId="752627DE" w14:textId="77777777" w:rsidR="00371D97" w:rsidRPr="00D20D75" w:rsidRDefault="00371D97" w:rsidP="007D5291">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eğitiminin</w:t>
            </w:r>
            <w:proofErr w:type="spellEnd"/>
            <w:r w:rsidRPr="00D20D75">
              <w:t xml:space="preserve"> </w:t>
            </w:r>
            <w:proofErr w:type="spellStart"/>
            <w:r w:rsidRPr="00D20D75">
              <w:t>planlama</w:t>
            </w:r>
            <w:proofErr w:type="spellEnd"/>
            <w:r w:rsidRPr="00D20D75">
              <w:t xml:space="preserve">, </w:t>
            </w:r>
            <w:proofErr w:type="spellStart"/>
            <w:r w:rsidRPr="00D20D75">
              <w:t>uygulama</w:t>
            </w:r>
            <w:proofErr w:type="spellEnd"/>
            <w:r w:rsidRPr="00D20D75">
              <w:t xml:space="preserve"> ve </w:t>
            </w:r>
            <w:proofErr w:type="spellStart"/>
            <w:r w:rsidRPr="00D20D75">
              <w:t>değerlendirmesine</w:t>
            </w:r>
            <w:proofErr w:type="spellEnd"/>
            <w:r w:rsidRPr="00D20D75">
              <w:t xml:space="preserve"> </w:t>
            </w:r>
            <w:proofErr w:type="spellStart"/>
            <w:r w:rsidRPr="00D20D75">
              <w:t>ilişkin</w:t>
            </w:r>
            <w:proofErr w:type="spellEnd"/>
            <w:r w:rsidRPr="00D20D75">
              <w:t xml:space="preserve"> </w:t>
            </w:r>
            <w:proofErr w:type="spellStart"/>
            <w:r w:rsidRPr="00D20D75">
              <w:t>eğitim</w:t>
            </w:r>
            <w:proofErr w:type="spellEnd"/>
            <w:r w:rsidRPr="00D20D75">
              <w:t xml:space="preserve"> </w:t>
            </w:r>
            <w:proofErr w:type="spellStart"/>
            <w:r w:rsidRPr="00D20D75">
              <w:t>döngüsünden</w:t>
            </w:r>
            <w:proofErr w:type="spellEnd"/>
            <w:r w:rsidRPr="00D20D75">
              <w:t xml:space="preserve"> </w:t>
            </w:r>
            <w:proofErr w:type="spellStart"/>
            <w:r w:rsidRPr="00D20D75">
              <w:t>elde</w:t>
            </w:r>
            <w:proofErr w:type="spellEnd"/>
            <w:r w:rsidRPr="00D20D75">
              <w:t xml:space="preserve"> </w:t>
            </w:r>
            <w:proofErr w:type="spellStart"/>
            <w:r w:rsidRPr="00D20D75">
              <w:t>edilen</w:t>
            </w:r>
            <w:proofErr w:type="spellEnd"/>
            <w:r w:rsidRPr="00D20D75">
              <w:t xml:space="preserve"> </w:t>
            </w:r>
            <w:proofErr w:type="spellStart"/>
            <w:r w:rsidRPr="00D20D75">
              <w:t>deneyimler</w:t>
            </w:r>
            <w:proofErr w:type="spellEnd"/>
            <w:r w:rsidRPr="00D20D75">
              <w:t xml:space="preserve"> </w:t>
            </w:r>
            <w:proofErr w:type="spellStart"/>
            <w:r w:rsidRPr="00D20D75">
              <w:rPr>
                <w:b/>
              </w:rPr>
              <w:t>mutlaka</w:t>
            </w:r>
            <w:proofErr w:type="spellEnd"/>
            <w:r w:rsidRPr="00D20D75">
              <w:t xml:space="preserve"> </w:t>
            </w:r>
            <w:proofErr w:type="spellStart"/>
            <w:r w:rsidRPr="00D20D75">
              <w:t>izleyen</w:t>
            </w:r>
            <w:proofErr w:type="spellEnd"/>
            <w:r w:rsidRPr="00D20D75">
              <w:t xml:space="preserve"> </w:t>
            </w:r>
            <w:proofErr w:type="spellStart"/>
            <w:r w:rsidRPr="00D20D75">
              <w:t>eğitim</w:t>
            </w:r>
            <w:proofErr w:type="spellEnd"/>
            <w:r w:rsidRPr="00D20D75">
              <w:t xml:space="preserve"> </w:t>
            </w:r>
            <w:proofErr w:type="spellStart"/>
            <w:r w:rsidRPr="00D20D75">
              <w:t>sürecine</w:t>
            </w:r>
            <w:proofErr w:type="spellEnd"/>
            <w:r w:rsidRPr="00D20D75">
              <w:t xml:space="preserve"> </w:t>
            </w:r>
            <w:proofErr w:type="spellStart"/>
            <w:r w:rsidRPr="00D20D75">
              <w:t>yansıtılmalıdır</w:t>
            </w:r>
            <w:proofErr w:type="spellEnd"/>
            <w:r w:rsidRPr="00D20D75">
              <w:t>.</w:t>
            </w:r>
          </w:p>
        </w:tc>
      </w:tr>
      <w:tr w:rsidR="00371D97" w:rsidRPr="00D20D75" w14:paraId="128F22F8" w14:textId="77777777" w:rsidTr="007D5291">
        <w:tc>
          <w:tcPr>
            <w:tcW w:w="9396" w:type="dxa"/>
            <w:gridSpan w:val="3"/>
          </w:tcPr>
          <w:p w14:paraId="16CB5BD8"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w:t>
            </w:r>
            <w:proofErr w:type="spellStart"/>
            <w:r w:rsidRPr="00D20D75">
              <w:t>uygulama</w:t>
            </w:r>
            <w:proofErr w:type="spellEnd"/>
            <w:r w:rsidRPr="00D20D75">
              <w:t xml:space="preserve"> </w:t>
            </w:r>
            <w:proofErr w:type="spellStart"/>
            <w:r w:rsidRPr="00D20D75">
              <w:t>deneyimleri</w:t>
            </w:r>
            <w:proofErr w:type="spellEnd"/>
            <w:r w:rsidRPr="00D20D75">
              <w:t xml:space="preserve">, </w:t>
            </w:r>
            <w:proofErr w:type="spellStart"/>
            <w:r w:rsidRPr="00D20D75">
              <w:t>sorun</w:t>
            </w:r>
            <w:proofErr w:type="spellEnd"/>
            <w:r w:rsidRPr="00D20D75">
              <w:t xml:space="preserve"> ve </w:t>
            </w:r>
            <w:proofErr w:type="spellStart"/>
            <w:r w:rsidRPr="00D20D75">
              <w:t>süreçleri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olarak</w:t>
            </w:r>
            <w:proofErr w:type="spellEnd"/>
            <w:r w:rsidRPr="00D20D75">
              <w:t xml:space="preserve"> </w:t>
            </w:r>
            <w:proofErr w:type="spellStart"/>
            <w:r w:rsidRPr="00D20D75">
              <w:t>elde</w:t>
            </w:r>
            <w:proofErr w:type="spellEnd"/>
            <w:r w:rsidRPr="00D20D75">
              <w:t xml:space="preserve"> </w:t>
            </w:r>
            <w:proofErr w:type="spellStart"/>
            <w:r w:rsidRPr="00D20D75">
              <w:t>edilen</w:t>
            </w:r>
            <w:proofErr w:type="spellEnd"/>
            <w:r w:rsidRPr="00D20D75">
              <w:t xml:space="preserve"> </w:t>
            </w:r>
            <w:proofErr w:type="spellStart"/>
            <w:r w:rsidRPr="00D20D75">
              <w:t>değerlendirme</w:t>
            </w:r>
            <w:proofErr w:type="spellEnd"/>
            <w:r w:rsidRPr="00D20D75">
              <w:t xml:space="preserve"> </w:t>
            </w:r>
            <w:proofErr w:type="spellStart"/>
            <w:r w:rsidRPr="00D20D75">
              <w:t>sonuçları</w:t>
            </w:r>
            <w:proofErr w:type="spellEnd"/>
            <w:r w:rsidRPr="00D20D75">
              <w:t xml:space="preserve"> </w:t>
            </w:r>
            <w:proofErr w:type="spellStart"/>
            <w:r w:rsidRPr="00D20D75">
              <w:t>sonraki</w:t>
            </w:r>
            <w:proofErr w:type="spellEnd"/>
            <w:r w:rsidRPr="00D20D75">
              <w:t xml:space="preserve"> </w:t>
            </w:r>
            <w:proofErr w:type="spellStart"/>
            <w:r w:rsidRPr="00D20D75">
              <w:t>eğitim</w:t>
            </w:r>
            <w:proofErr w:type="spellEnd"/>
            <w:r w:rsidRPr="00D20D75">
              <w:t xml:space="preserve"> </w:t>
            </w:r>
            <w:proofErr w:type="spellStart"/>
            <w:r w:rsidRPr="00D20D75">
              <w:t>dönemlerine</w:t>
            </w:r>
            <w:proofErr w:type="spellEnd"/>
            <w:r w:rsidRPr="00D20D75">
              <w:t xml:space="preserve"> </w:t>
            </w:r>
            <w:proofErr w:type="spellStart"/>
            <w:r w:rsidRPr="00D20D75">
              <w:t>yansıtılarak</w:t>
            </w:r>
            <w:proofErr w:type="spellEnd"/>
            <w:r w:rsidRPr="00D20D75">
              <w:t xml:space="preserve"> </w:t>
            </w:r>
            <w:proofErr w:type="spellStart"/>
            <w:r w:rsidRPr="00D20D75">
              <w:t>uzmanlık</w:t>
            </w:r>
            <w:proofErr w:type="spellEnd"/>
            <w:r w:rsidRPr="00D20D75">
              <w:t xml:space="preserve"> </w:t>
            </w:r>
            <w:proofErr w:type="spellStart"/>
            <w:r w:rsidRPr="00D20D75">
              <w:t>eğitiminin</w:t>
            </w:r>
            <w:proofErr w:type="spellEnd"/>
            <w:r w:rsidRPr="00D20D75">
              <w:t xml:space="preserve"> </w:t>
            </w:r>
            <w:proofErr w:type="spellStart"/>
            <w:r w:rsidRPr="00D20D75">
              <w:t>niteliğinin</w:t>
            </w:r>
            <w:proofErr w:type="spellEnd"/>
            <w:r w:rsidRPr="00D20D75">
              <w:t xml:space="preserve"> </w:t>
            </w:r>
            <w:proofErr w:type="spellStart"/>
            <w:r w:rsidRPr="00D20D75">
              <w:t>geliştirilmesinde</w:t>
            </w:r>
            <w:proofErr w:type="spellEnd"/>
            <w:r w:rsidRPr="00D20D75">
              <w:t xml:space="preserve"> </w:t>
            </w:r>
            <w:proofErr w:type="spellStart"/>
            <w:r w:rsidRPr="00D20D75">
              <w:t>kullanılmalıdır</w:t>
            </w:r>
            <w:proofErr w:type="spellEnd"/>
            <w:r w:rsidRPr="00D20D75">
              <w:t>.</w:t>
            </w:r>
          </w:p>
        </w:tc>
      </w:tr>
      <w:tr w:rsidR="00371D97" w:rsidRPr="00D20D75" w14:paraId="57A6493B" w14:textId="77777777" w:rsidTr="007D5291">
        <w:tc>
          <w:tcPr>
            <w:tcW w:w="1372" w:type="dxa"/>
            <w:vMerge w:val="restart"/>
          </w:tcPr>
          <w:p w14:paraId="183D5219"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6" w:type="dxa"/>
          </w:tcPr>
          <w:p w14:paraId="03833FEF"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5D3865CD" w14:textId="77777777" w:rsidR="00371D97" w:rsidRPr="00D20D75" w:rsidRDefault="00371D97" w:rsidP="007D5291">
            <w:pPr>
              <w:spacing w:after="200" w:line="276" w:lineRule="auto"/>
              <w:rPr>
                <w:lang w:val="tr-TR"/>
              </w:rPr>
            </w:pPr>
            <w:r w:rsidRPr="00D20D75">
              <w:rPr>
                <w:lang w:val="tr-TR"/>
              </w:rPr>
              <w:t>Uygulanan eğitim programında yıllar içinde hiçbir değişiklik yapılmamış.</w:t>
            </w:r>
          </w:p>
        </w:tc>
      </w:tr>
      <w:tr w:rsidR="00371D97" w:rsidRPr="00D20D75" w14:paraId="31C8E92A" w14:textId="77777777" w:rsidTr="007D5291">
        <w:tc>
          <w:tcPr>
            <w:tcW w:w="1372" w:type="dxa"/>
            <w:vMerge/>
          </w:tcPr>
          <w:p w14:paraId="21543B85" w14:textId="77777777" w:rsidR="00371D97" w:rsidRPr="00D20D75" w:rsidRDefault="00371D97" w:rsidP="007D5291">
            <w:pPr>
              <w:spacing w:after="200" w:line="276" w:lineRule="auto"/>
              <w:rPr>
                <w:lang w:val="tr-TR"/>
              </w:rPr>
            </w:pPr>
          </w:p>
        </w:tc>
        <w:tc>
          <w:tcPr>
            <w:tcW w:w="1116" w:type="dxa"/>
          </w:tcPr>
          <w:p w14:paraId="377C240D"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307FCC2F" w14:textId="77777777" w:rsidR="00371D97" w:rsidRPr="00D20D75" w:rsidRDefault="00371D97" w:rsidP="007D5291">
            <w:pPr>
              <w:spacing w:after="200" w:line="276" w:lineRule="auto"/>
              <w:rPr>
                <w:lang w:val="tr-TR"/>
              </w:rPr>
            </w:pPr>
            <w:r w:rsidRPr="00D20D75">
              <w:rPr>
                <w:lang w:val="tr-TR"/>
              </w:rPr>
              <w:t>Uygulanan eğitim programı her yıl gözden geçirilip güncelleniyor, ancak bu yapılırken herhangi bir standart gözetilmiyor.</w:t>
            </w:r>
          </w:p>
        </w:tc>
      </w:tr>
      <w:tr w:rsidR="00371D97" w:rsidRPr="00D20D75" w14:paraId="71E183C3" w14:textId="77777777" w:rsidTr="007D5291">
        <w:tc>
          <w:tcPr>
            <w:tcW w:w="1372" w:type="dxa"/>
            <w:vMerge/>
          </w:tcPr>
          <w:p w14:paraId="03A5ABAE" w14:textId="77777777" w:rsidR="00371D97" w:rsidRPr="00D20D75" w:rsidRDefault="00371D97" w:rsidP="007D5291">
            <w:pPr>
              <w:spacing w:after="200" w:line="276" w:lineRule="auto"/>
              <w:rPr>
                <w:lang w:val="tr-TR"/>
              </w:rPr>
            </w:pPr>
          </w:p>
        </w:tc>
        <w:tc>
          <w:tcPr>
            <w:tcW w:w="1116" w:type="dxa"/>
            <w:shd w:val="clear" w:color="auto" w:fill="92D050"/>
          </w:tcPr>
          <w:p w14:paraId="05B7E744"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7B2FBFE4" w14:textId="77777777" w:rsidR="00371D97" w:rsidRPr="00D20D75" w:rsidRDefault="00371D97" w:rsidP="007D5291">
            <w:pPr>
              <w:spacing w:after="200" w:line="276" w:lineRule="auto"/>
              <w:rPr>
                <w:lang w:val="tr-TR"/>
              </w:rPr>
            </w:pPr>
            <w:r w:rsidRPr="00D20D75">
              <w:rPr>
                <w:lang w:val="tr-TR"/>
              </w:rPr>
              <w:t>Uygulanan eğitim programı her yıl eğitici ve uzmanlık öğrencilerinin geri bildirimleri doğrultusunda gözden geçirilip güncelleniyor.</w:t>
            </w:r>
          </w:p>
        </w:tc>
      </w:tr>
      <w:tr w:rsidR="00371D97" w:rsidRPr="00D20D75" w14:paraId="476D23D8" w14:textId="77777777" w:rsidTr="007D5291">
        <w:tc>
          <w:tcPr>
            <w:tcW w:w="1372" w:type="dxa"/>
            <w:vMerge/>
          </w:tcPr>
          <w:p w14:paraId="7388CC71" w14:textId="77777777" w:rsidR="00371D97" w:rsidRPr="00D20D75" w:rsidRDefault="00371D97" w:rsidP="007D5291">
            <w:pPr>
              <w:spacing w:after="200" w:line="276" w:lineRule="auto"/>
              <w:rPr>
                <w:lang w:val="tr-TR"/>
              </w:rPr>
            </w:pPr>
          </w:p>
        </w:tc>
        <w:tc>
          <w:tcPr>
            <w:tcW w:w="1116" w:type="dxa"/>
          </w:tcPr>
          <w:p w14:paraId="62180DF3"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4FDC09B4" w14:textId="77777777" w:rsidR="00371D97" w:rsidRPr="00D20D75" w:rsidRDefault="00371D97" w:rsidP="007D5291">
            <w:pPr>
              <w:spacing w:after="200" w:line="276" w:lineRule="auto"/>
              <w:rPr>
                <w:lang w:val="tr-TR"/>
              </w:rPr>
            </w:pPr>
            <w:r w:rsidRPr="00D20D75">
              <w:rPr>
                <w:lang w:val="tr-TR"/>
              </w:rPr>
              <w:t>Uygulanan eğitim programı her yıl eğitici ve uzmanlık öğrencilerinin geri bildirimleri, ulusal müfredat belirleyen kurumlar ve uzmanlık/bilim derneklerinin görüşleri doğrultusunda gözden geçirilip güncelleniyor.</w:t>
            </w:r>
          </w:p>
        </w:tc>
      </w:tr>
      <w:tr w:rsidR="00371D97" w:rsidRPr="00D20D75" w14:paraId="05673A24" w14:textId="77777777" w:rsidTr="007D5291">
        <w:tc>
          <w:tcPr>
            <w:tcW w:w="1372" w:type="dxa"/>
            <w:vMerge/>
          </w:tcPr>
          <w:p w14:paraId="4104ED0F" w14:textId="77777777" w:rsidR="00371D97" w:rsidRPr="00D20D75" w:rsidRDefault="00371D97" w:rsidP="007D5291">
            <w:pPr>
              <w:spacing w:after="200" w:line="276" w:lineRule="auto"/>
              <w:rPr>
                <w:lang w:val="tr-TR"/>
              </w:rPr>
            </w:pPr>
          </w:p>
        </w:tc>
        <w:tc>
          <w:tcPr>
            <w:tcW w:w="1116" w:type="dxa"/>
          </w:tcPr>
          <w:p w14:paraId="75073F3F"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32125C2F" w14:textId="77777777" w:rsidR="00371D97" w:rsidRPr="00D20D75" w:rsidRDefault="00371D97" w:rsidP="007D5291">
            <w:pPr>
              <w:spacing w:after="200" w:line="276" w:lineRule="auto"/>
              <w:rPr>
                <w:lang w:val="tr-TR"/>
              </w:rPr>
            </w:pPr>
            <w:r w:rsidRPr="00D20D75">
              <w:rPr>
                <w:lang w:val="tr-TR"/>
              </w:rPr>
              <w:t>Uygulanan eğitim programı her yıl eğitici ve uzmanlık öğrencilerinin geri bildirimleri, uluslarası müfredat belirleyen kurumlar ve uzmanlık/bilim derneklerinin görüşleri doğrultusunda gözden geçirilip güncelleniyor, güncellemeler eğitici ve uzmanlık öğrencilerinin programlarında yer alıyor.</w:t>
            </w:r>
          </w:p>
        </w:tc>
      </w:tr>
      <w:tr w:rsidR="00371D97" w:rsidRPr="00D20D75" w14:paraId="66A76287" w14:textId="77777777" w:rsidTr="007D5291">
        <w:tc>
          <w:tcPr>
            <w:tcW w:w="1372" w:type="dxa"/>
          </w:tcPr>
          <w:p w14:paraId="642E19FE"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57A817D6" w14:textId="28C3AA4E" w:rsidR="00371D97" w:rsidRPr="00D20D75" w:rsidRDefault="00F71359" w:rsidP="00F71359">
            <w:pPr>
              <w:rPr>
                <w:lang w:val="tr-TR"/>
              </w:rPr>
            </w:pPr>
            <w:r w:rsidRPr="00F71359">
              <w:rPr>
                <w:lang w:val="tr-TR"/>
              </w:rPr>
              <w:t>1.</w:t>
            </w:r>
            <w:r>
              <w:rPr>
                <w:lang w:val="tr-TR"/>
              </w:rPr>
              <w:t xml:space="preserve"> </w:t>
            </w:r>
            <w:r w:rsidR="00371D97" w:rsidRPr="00F71359">
              <w:rPr>
                <w:lang w:val="tr-TR"/>
              </w:rPr>
              <w:t>Eğitim programları</w:t>
            </w:r>
            <w:r w:rsidR="005F248B" w:rsidRPr="00F71359">
              <w:rPr>
                <w:lang w:val="tr-TR"/>
              </w:rPr>
              <w:t xml:space="preserve"> yürütülmesi ve içeriğine ait geri bildirim belgeleri ve bununla ilgili akademik kurul kararları</w:t>
            </w:r>
            <w:r w:rsidR="00FE5DC3" w:rsidRPr="00F71359">
              <w:rPr>
                <w:lang w:val="tr-TR"/>
              </w:rPr>
              <w:t>.</w:t>
            </w:r>
          </w:p>
        </w:tc>
      </w:tr>
      <w:tr w:rsidR="00F71359" w:rsidRPr="00D20D75" w14:paraId="521895B1" w14:textId="77777777" w:rsidTr="007D5291">
        <w:tc>
          <w:tcPr>
            <w:tcW w:w="1372" w:type="dxa"/>
          </w:tcPr>
          <w:p w14:paraId="143399B8" w14:textId="77777777" w:rsidR="00F71359" w:rsidRDefault="00F71359" w:rsidP="00F71359">
            <w:pPr>
              <w:rPr>
                <w:b/>
                <w:lang w:val="tr-TR"/>
              </w:rPr>
            </w:pPr>
            <w:r>
              <w:rPr>
                <w:b/>
                <w:lang w:val="tr-TR"/>
              </w:rPr>
              <w:t>Kanıtlar</w:t>
            </w:r>
          </w:p>
          <w:p w14:paraId="4233E08E" w14:textId="77777777" w:rsidR="00F71359" w:rsidRDefault="00F71359" w:rsidP="007D5291">
            <w:pPr>
              <w:rPr>
                <w:b/>
                <w:lang w:val="tr-TR"/>
              </w:rPr>
            </w:pPr>
          </w:p>
          <w:p w14:paraId="6ED76084" w14:textId="77777777" w:rsidR="00F71359" w:rsidRDefault="00F71359" w:rsidP="007D5291">
            <w:pPr>
              <w:rPr>
                <w:b/>
                <w:lang w:val="tr-TR"/>
              </w:rPr>
            </w:pPr>
          </w:p>
          <w:p w14:paraId="7BEB00C1" w14:textId="77777777" w:rsidR="00F71359" w:rsidRDefault="00F71359" w:rsidP="007D5291">
            <w:pPr>
              <w:rPr>
                <w:b/>
                <w:lang w:val="tr-TR"/>
              </w:rPr>
            </w:pPr>
          </w:p>
          <w:p w14:paraId="7ECA3B21" w14:textId="77777777" w:rsidR="00F71359" w:rsidRDefault="00F71359" w:rsidP="007D5291">
            <w:pPr>
              <w:rPr>
                <w:b/>
                <w:lang w:val="tr-TR"/>
              </w:rPr>
            </w:pPr>
          </w:p>
          <w:p w14:paraId="79C2932C" w14:textId="77777777" w:rsidR="00F71359" w:rsidRDefault="00F71359" w:rsidP="007D5291">
            <w:pPr>
              <w:rPr>
                <w:b/>
                <w:lang w:val="tr-TR"/>
              </w:rPr>
            </w:pPr>
          </w:p>
          <w:p w14:paraId="65EBB554" w14:textId="2F4B6085" w:rsidR="00F71359" w:rsidRPr="00D20D75" w:rsidRDefault="00F71359" w:rsidP="007D5291">
            <w:pPr>
              <w:rPr>
                <w:b/>
                <w:lang w:val="tr-TR"/>
              </w:rPr>
            </w:pPr>
          </w:p>
        </w:tc>
        <w:tc>
          <w:tcPr>
            <w:tcW w:w="8024" w:type="dxa"/>
            <w:gridSpan w:val="2"/>
          </w:tcPr>
          <w:p w14:paraId="45765A0F" w14:textId="67ED627C" w:rsidR="00D7026D" w:rsidRDefault="00D7026D" w:rsidP="00D7026D">
            <w:pPr>
              <w:rPr>
                <w:rFonts w:eastAsia="SimSun" w:cstheme="minorHAnsi"/>
                <w:kern w:val="3"/>
                <w:lang w:val="tr-TR"/>
              </w:rPr>
            </w:pPr>
            <w:r>
              <w:rPr>
                <w:rFonts w:eastAsia="SimSun" w:cstheme="minorHAnsi"/>
                <w:kern w:val="3"/>
                <w:lang w:val="tr-TR"/>
              </w:rPr>
              <w:t>TS.6.5.1 (1)</w:t>
            </w:r>
          </w:p>
          <w:p w14:paraId="1E984194" w14:textId="77777777" w:rsidR="00F71359" w:rsidRPr="00F71359" w:rsidRDefault="00F71359" w:rsidP="00F71359">
            <w:pPr>
              <w:rPr>
                <w:lang w:val="tr-TR"/>
              </w:rPr>
            </w:pPr>
          </w:p>
        </w:tc>
      </w:tr>
    </w:tbl>
    <w:p w14:paraId="3E7BC390" w14:textId="77777777" w:rsidR="00371D97" w:rsidRPr="00D20D75" w:rsidRDefault="00371D97" w:rsidP="00371D97"/>
    <w:p w14:paraId="2D0A4215" w14:textId="77777777" w:rsidR="00371D97" w:rsidRPr="00D20D75" w:rsidRDefault="00371D97" w:rsidP="00371D97">
      <w:r w:rsidRPr="00D20D75">
        <w:br w:type="page"/>
      </w:r>
    </w:p>
    <w:tbl>
      <w:tblPr>
        <w:tblStyle w:val="TabloKlavuzu3"/>
        <w:tblW w:w="0" w:type="auto"/>
        <w:tblLook w:val="04A0" w:firstRow="1" w:lastRow="0" w:firstColumn="1" w:lastColumn="0" w:noHBand="0" w:noVBand="1"/>
      </w:tblPr>
      <w:tblGrid>
        <w:gridCol w:w="1372"/>
        <w:gridCol w:w="1117"/>
        <w:gridCol w:w="6907"/>
      </w:tblGrid>
      <w:tr w:rsidR="00D20D75" w:rsidRPr="00D20D75" w14:paraId="69CAC6D1" w14:textId="77777777" w:rsidTr="007D5291">
        <w:tc>
          <w:tcPr>
            <w:tcW w:w="1372" w:type="dxa"/>
            <w:shd w:val="clear" w:color="auto" w:fill="B6DDE8" w:themeFill="accent5" w:themeFillTint="66"/>
          </w:tcPr>
          <w:p w14:paraId="79C4ADF9" w14:textId="77777777" w:rsidR="00371D97" w:rsidRPr="00D20D75" w:rsidRDefault="00371D97" w:rsidP="007D5291">
            <w:pPr>
              <w:spacing w:after="200" w:line="276" w:lineRule="auto"/>
              <w:rPr>
                <w:lang w:val="tr-TR"/>
              </w:rPr>
            </w:pPr>
            <w:r w:rsidRPr="00D20D75">
              <w:rPr>
                <w:b/>
                <w:lang w:val="tr-TR"/>
              </w:rPr>
              <w:lastRenderedPageBreak/>
              <w:t>Standart No</w:t>
            </w:r>
          </w:p>
        </w:tc>
        <w:tc>
          <w:tcPr>
            <w:tcW w:w="1117" w:type="dxa"/>
            <w:shd w:val="clear" w:color="auto" w:fill="B6DDE8" w:themeFill="accent5" w:themeFillTint="66"/>
          </w:tcPr>
          <w:p w14:paraId="0953350D" w14:textId="141D9C6F" w:rsidR="00371D97" w:rsidRPr="00D20D75" w:rsidRDefault="00FE5DC3" w:rsidP="007D5291">
            <w:pPr>
              <w:spacing w:after="200" w:line="276" w:lineRule="auto"/>
              <w:rPr>
                <w:b/>
                <w:lang w:val="tr-TR"/>
              </w:rPr>
            </w:pPr>
            <w:r w:rsidRPr="00D20D75">
              <w:rPr>
                <w:b/>
                <w:lang w:val="tr-TR"/>
              </w:rPr>
              <w:t>TS. 6.5</w:t>
            </w:r>
            <w:r w:rsidR="00371D97" w:rsidRPr="00D20D75">
              <w:rPr>
                <w:b/>
                <w:lang w:val="tr-TR"/>
              </w:rPr>
              <w:t>.2</w:t>
            </w:r>
          </w:p>
        </w:tc>
        <w:tc>
          <w:tcPr>
            <w:tcW w:w="6907" w:type="dxa"/>
            <w:shd w:val="clear" w:color="auto" w:fill="B6DDE8" w:themeFill="accent5" w:themeFillTint="66"/>
          </w:tcPr>
          <w:p w14:paraId="5826F67C" w14:textId="77777777" w:rsidR="00371D97" w:rsidRPr="00D20D75" w:rsidRDefault="00371D97" w:rsidP="007D5291">
            <w:pPr>
              <w:spacing w:after="200" w:line="276" w:lineRule="auto"/>
              <w:rPr>
                <w:b/>
                <w:lang w:val="tr-TR"/>
              </w:rPr>
            </w:pPr>
            <w:r w:rsidRPr="00D20D75">
              <w:t xml:space="preserve">Her </w:t>
            </w:r>
            <w:proofErr w:type="spellStart"/>
            <w:r w:rsidRPr="00D20D75">
              <w:t>eğitim</w:t>
            </w:r>
            <w:proofErr w:type="spellEnd"/>
            <w:r w:rsidRPr="00D20D75">
              <w:t xml:space="preserve"> </w:t>
            </w:r>
            <w:proofErr w:type="spellStart"/>
            <w:r w:rsidRPr="00D20D75">
              <w:t>kurumunda</w:t>
            </w:r>
            <w:proofErr w:type="spellEnd"/>
            <w:r w:rsidRPr="00D20D75">
              <w:t xml:space="preserve"> </w:t>
            </w:r>
            <w:proofErr w:type="spellStart"/>
            <w:r w:rsidRPr="00D20D75">
              <w:rPr>
                <w:b/>
              </w:rPr>
              <w:t>mutlaka</w:t>
            </w:r>
            <w:proofErr w:type="spellEnd"/>
            <w:r w:rsidRPr="00D20D75">
              <w:t xml:space="preserve"> her </w:t>
            </w:r>
            <w:proofErr w:type="spellStart"/>
            <w:r w:rsidRPr="00D20D75">
              <w:t>uzmanlık</w:t>
            </w:r>
            <w:proofErr w:type="spellEnd"/>
            <w:r w:rsidRPr="00D20D75">
              <w:t xml:space="preserve"> </w:t>
            </w:r>
            <w:proofErr w:type="spellStart"/>
            <w:r w:rsidRPr="00D20D75">
              <w:t>alanının</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planlanması</w:t>
            </w:r>
            <w:proofErr w:type="spellEnd"/>
            <w:r w:rsidRPr="00D20D75">
              <w:t xml:space="preserve"> ve </w:t>
            </w:r>
            <w:proofErr w:type="spellStart"/>
            <w:r w:rsidRPr="00D20D75">
              <w:t>yürütülmesinden</w:t>
            </w:r>
            <w:proofErr w:type="spellEnd"/>
            <w:r w:rsidRPr="00D20D75">
              <w:t xml:space="preserve"> </w:t>
            </w:r>
            <w:proofErr w:type="spellStart"/>
            <w:r w:rsidRPr="00D20D75">
              <w:t>sorumlu</w:t>
            </w:r>
            <w:proofErr w:type="spellEnd"/>
            <w:r w:rsidRPr="00D20D75">
              <w:t xml:space="preserve"> </w:t>
            </w:r>
            <w:proofErr w:type="spellStart"/>
            <w:r w:rsidRPr="00D20D75">
              <w:t>eğiticisi</w:t>
            </w:r>
            <w:proofErr w:type="spellEnd"/>
            <w:r w:rsidRPr="00D20D75">
              <w:t>/</w:t>
            </w:r>
            <w:proofErr w:type="spellStart"/>
            <w:r w:rsidRPr="00D20D75">
              <w:t>leri</w:t>
            </w:r>
            <w:proofErr w:type="spellEnd"/>
            <w:r w:rsidRPr="00D20D75">
              <w:t xml:space="preserve"> </w:t>
            </w:r>
            <w:proofErr w:type="spellStart"/>
            <w:r w:rsidRPr="00D20D75">
              <w:t>olmalıdır</w:t>
            </w:r>
            <w:proofErr w:type="spellEnd"/>
            <w:r w:rsidRPr="00D20D75">
              <w:t>.</w:t>
            </w:r>
          </w:p>
        </w:tc>
      </w:tr>
      <w:tr w:rsidR="00D20D75" w:rsidRPr="00D20D75" w14:paraId="076880F7" w14:textId="77777777" w:rsidTr="007D5291">
        <w:tc>
          <w:tcPr>
            <w:tcW w:w="9396" w:type="dxa"/>
            <w:gridSpan w:val="3"/>
          </w:tcPr>
          <w:p w14:paraId="233A1C9D"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Etkili</w:t>
            </w:r>
            <w:proofErr w:type="spellEnd"/>
            <w:r w:rsidRPr="00D20D75">
              <w:t xml:space="preserve"> bir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eğitimi</w:t>
            </w:r>
            <w:proofErr w:type="spellEnd"/>
            <w:r w:rsidRPr="00D20D75">
              <w:t xml:space="preserve"> için </w:t>
            </w:r>
            <w:proofErr w:type="spellStart"/>
            <w:r w:rsidRPr="00D20D75">
              <w:t>eğiticilerin</w:t>
            </w:r>
            <w:proofErr w:type="spellEnd"/>
            <w:r w:rsidRPr="00D20D75">
              <w:t xml:space="preserve"> </w:t>
            </w:r>
            <w:proofErr w:type="spellStart"/>
            <w:r w:rsidRPr="00D20D75">
              <w:t>alan</w:t>
            </w:r>
            <w:proofErr w:type="spellEnd"/>
            <w:r w:rsidRPr="00D20D75">
              <w:t xml:space="preserve"> </w:t>
            </w:r>
            <w:proofErr w:type="spellStart"/>
            <w:r w:rsidRPr="00D20D75">
              <w:t>bilgisi</w:t>
            </w:r>
            <w:proofErr w:type="spellEnd"/>
            <w:r w:rsidRPr="00D20D75">
              <w:t xml:space="preserve"> </w:t>
            </w:r>
            <w:proofErr w:type="spellStart"/>
            <w:r w:rsidRPr="00D20D75">
              <w:t>kadar</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geliştirme</w:t>
            </w:r>
            <w:proofErr w:type="spellEnd"/>
            <w:r w:rsidRPr="00D20D75">
              <w:t xml:space="preserve">, </w:t>
            </w:r>
            <w:proofErr w:type="spellStart"/>
            <w:r w:rsidRPr="00D20D75">
              <w:t>değerlendirme</w:t>
            </w:r>
            <w:proofErr w:type="spellEnd"/>
            <w:r w:rsidRPr="00D20D75">
              <w:t xml:space="preserve"> ve </w:t>
            </w:r>
            <w:proofErr w:type="spellStart"/>
            <w:r w:rsidRPr="00D20D75">
              <w:t>öğretim</w:t>
            </w:r>
            <w:proofErr w:type="spellEnd"/>
            <w:r w:rsidRPr="00D20D75">
              <w:t xml:space="preserve"> </w:t>
            </w:r>
            <w:proofErr w:type="spellStart"/>
            <w:r w:rsidRPr="00D20D75">
              <w:t>yöntemleri</w:t>
            </w:r>
            <w:proofErr w:type="spellEnd"/>
            <w:r w:rsidRPr="00D20D75">
              <w:t xml:space="preserve"> </w:t>
            </w:r>
            <w:proofErr w:type="spellStart"/>
            <w:r w:rsidRPr="00D20D75">
              <w:t>konusunda</w:t>
            </w:r>
            <w:proofErr w:type="spellEnd"/>
            <w:r w:rsidRPr="00D20D75">
              <w:t xml:space="preserve"> da </w:t>
            </w:r>
            <w:proofErr w:type="spellStart"/>
            <w:r w:rsidRPr="00D20D75">
              <w:t>bilgi</w:t>
            </w:r>
            <w:proofErr w:type="spellEnd"/>
            <w:r w:rsidRPr="00D20D75">
              <w:t xml:space="preserve"> </w:t>
            </w:r>
            <w:proofErr w:type="spellStart"/>
            <w:r w:rsidRPr="00D20D75">
              <w:t>sahibi</w:t>
            </w:r>
            <w:proofErr w:type="spellEnd"/>
            <w:r w:rsidRPr="00D20D75">
              <w:t xml:space="preserve"> </w:t>
            </w:r>
            <w:proofErr w:type="spellStart"/>
            <w:r w:rsidRPr="00D20D75">
              <w:t>olması</w:t>
            </w:r>
            <w:proofErr w:type="spellEnd"/>
            <w:r w:rsidRPr="00D20D75">
              <w:t xml:space="preserve"> </w:t>
            </w:r>
            <w:proofErr w:type="spellStart"/>
            <w:r w:rsidRPr="00D20D75">
              <w:t>gerekir</w:t>
            </w:r>
            <w:proofErr w:type="spellEnd"/>
            <w:r w:rsidRPr="00D20D75">
              <w:t xml:space="preserve">. </w:t>
            </w:r>
            <w:proofErr w:type="spellStart"/>
            <w:r w:rsidRPr="00D20D75">
              <w:t>Uzmanlık</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planlanması</w:t>
            </w:r>
            <w:proofErr w:type="spellEnd"/>
            <w:r w:rsidRPr="00D20D75">
              <w:t xml:space="preserve"> ve </w:t>
            </w:r>
            <w:proofErr w:type="spellStart"/>
            <w:r w:rsidRPr="00D20D75">
              <w:t>yürütülmesinde</w:t>
            </w:r>
            <w:proofErr w:type="spellEnd"/>
            <w:r w:rsidRPr="00D20D75">
              <w:t xml:space="preserve"> de </w:t>
            </w:r>
            <w:proofErr w:type="spellStart"/>
            <w:r w:rsidRPr="00D20D75">
              <w:t>bu</w:t>
            </w:r>
            <w:proofErr w:type="spellEnd"/>
            <w:r w:rsidRPr="00D20D75">
              <w:t xml:space="preserve"> </w:t>
            </w:r>
            <w:proofErr w:type="spellStart"/>
            <w:r w:rsidRPr="00D20D75">
              <w:t>donanıma</w:t>
            </w:r>
            <w:proofErr w:type="spellEnd"/>
            <w:r w:rsidRPr="00D20D75">
              <w:t xml:space="preserve"> </w:t>
            </w:r>
            <w:proofErr w:type="spellStart"/>
            <w:r w:rsidRPr="00D20D75">
              <w:t>sahip</w:t>
            </w:r>
            <w:proofErr w:type="spellEnd"/>
            <w:r w:rsidRPr="00D20D75">
              <w:t xml:space="preserve"> </w:t>
            </w:r>
            <w:proofErr w:type="spellStart"/>
            <w:r w:rsidRPr="00D20D75">
              <w:t>sorumlu</w:t>
            </w:r>
            <w:proofErr w:type="spellEnd"/>
            <w:r w:rsidRPr="00D20D75">
              <w:t xml:space="preserve"> </w:t>
            </w:r>
            <w:proofErr w:type="spellStart"/>
            <w:r w:rsidRPr="00D20D75">
              <w:t>eğitici</w:t>
            </w:r>
            <w:proofErr w:type="spellEnd"/>
            <w:r w:rsidRPr="00D20D75">
              <w:t>/</w:t>
            </w:r>
            <w:proofErr w:type="spellStart"/>
            <w:r w:rsidRPr="00D20D75">
              <w:t>ler</w:t>
            </w:r>
            <w:proofErr w:type="spellEnd"/>
            <w:r w:rsidRPr="00D20D75">
              <w:t xml:space="preserve"> </w:t>
            </w:r>
            <w:proofErr w:type="spellStart"/>
            <w:r w:rsidRPr="00D20D75">
              <w:t>görev</w:t>
            </w:r>
            <w:proofErr w:type="spellEnd"/>
            <w:r w:rsidRPr="00D20D75">
              <w:t xml:space="preserve"> </w:t>
            </w:r>
            <w:proofErr w:type="spellStart"/>
            <w:r w:rsidRPr="00D20D75">
              <w:t>almalıdır</w:t>
            </w:r>
            <w:proofErr w:type="spellEnd"/>
            <w:r w:rsidRPr="00D20D75">
              <w:t>.</w:t>
            </w:r>
          </w:p>
        </w:tc>
      </w:tr>
      <w:tr w:rsidR="00D20D75" w:rsidRPr="00D20D75" w14:paraId="2B77ADE7" w14:textId="77777777" w:rsidTr="007D5291">
        <w:tc>
          <w:tcPr>
            <w:tcW w:w="1372" w:type="dxa"/>
            <w:vMerge w:val="restart"/>
          </w:tcPr>
          <w:p w14:paraId="4F28339C"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5450C422" w14:textId="77777777" w:rsidR="00371D97" w:rsidRPr="00D20D75" w:rsidRDefault="00371D97" w:rsidP="007D5291">
            <w:pPr>
              <w:spacing w:after="200" w:line="276" w:lineRule="auto"/>
              <w:rPr>
                <w:b/>
                <w:lang w:val="tr-TR"/>
              </w:rPr>
            </w:pPr>
            <w:r w:rsidRPr="00D20D75">
              <w:rPr>
                <w:b/>
                <w:lang w:val="tr-TR"/>
              </w:rPr>
              <w:t>1</w:t>
            </w:r>
          </w:p>
        </w:tc>
        <w:tc>
          <w:tcPr>
            <w:tcW w:w="6907" w:type="dxa"/>
          </w:tcPr>
          <w:p w14:paraId="39812BBC" w14:textId="77777777" w:rsidR="00371D97" w:rsidRPr="00D20D75" w:rsidRDefault="00371D97" w:rsidP="007D5291">
            <w:pPr>
              <w:spacing w:after="200" w:line="276" w:lineRule="auto"/>
              <w:rPr>
                <w:lang w:val="tr-TR"/>
              </w:rPr>
            </w:pPr>
            <w:r w:rsidRPr="00D20D75">
              <w:rPr>
                <w:lang w:val="tr-TR"/>
              </w:rPr>
              <w:t>Eğitimden sorumlu belirli bir eğitici yok.</w:t>
            </w:r>
          </w:p>
        </w:tc>
      </w:tr>
      <w:tr w:rsidR="00D20D75" w:rsidRPr="00D20D75" w14:paraId="45D5A372" w14:textId="77777777" w:rsidTr="007D5291">
        <w:tc>
          <w:tcPr>
            <w:tcW w:w="1372" w:type="dxa"/>
            <w:vMerge/>
          </w:tcPr>
          <w:p w14:paraId="29575242" w14:textId="77777777" w:rsidR="00371D97" w:rsidRPr="00D20D75" w:rsidRDefault="00371D97" w:rsidP="007D5291">
            <w:pPr>
              <w:spacing w:after="200" w:line="276" w:lineRule="auto"/>
              <w:rPr>
                <w:lang w:val="tr-TR"/>
              </w:rPr>
            </w:pPr>
          </w:p>
        </w:tc>
        <w:tc>
          <w:tcPr>
            <w:tcW w:w="1117" w:type="dxa"/>
          </w:tcPr>
          <w:p w14:paraId="15FB7191" w14:textId="77777777" w:rsidR="00371D97" w:rsidRPr="00D20D75" w:rsidRDefault="00371D97" w:rsidP="007D5291">
            <w:pPr>
              <w:spacing w:after="200" w:line="276" w:lineRule="auto"/>
              <w:rPr>
                <w:b/>
                <w:lang w:val="tr-TR"/>
              </w:rPr>
            </w:pPr>
            <w:r w:rsidRPr="00D20D75">
              <w:rPr>
                <w:b/>
                <w:lang w:val="tr-TR"/>
              </w:rPr>
              <w:t>2</w:t>
            </w:r>
          </w:p>
        </w:tc>
        <w:tc>
          <w:tcPr>
            <w:tcW w:w="6907" w:type="dxa"/>
          </w:tcPr>
          <w:p w14:paraId="6A407501" w14:textId="77777777" w:rsidR="00371D97" w:rsidRPr="00D20D75" w:rsidRDefault="00371D97" w:rsidP="007D5291">
            <w:pPr>
              <w:spacing w:after="200" w:line="276" w:lineRule="auto"/>
              <w:rPr>
                <w:lang w:val="tr-TR"/>
              </w:rPr>
            </w:pPr>
            <w:r w:rsidRPr="00D20D75">
              <w:rPr>
                <w:lang w:val="tr-TR"/>
              </w:rPr>
              <w:t>Alanında programdan sorumlu bir eğitici var. Ancak ilgili görevlendirme yazısı yok.</w:t>
            </w:r>
          </w:p>
        </w:tc>
      </w:tr>
      <w:tr w:rsidR="00D20D75" w:rsidRPr="00D20D75" w14:paraId="003F2DC9" w14:textId="77777777" w:rsidTr="007D5291">
        <w:tc>
          <w:tcPr>
            <w:tcW w:w="1372" w:type="dxa"/>
            <w:vMerge/>
          </w:tcPr>
          <w:p w14:paraId="2FEC1E76" w14:textId="77777777" w:rsidR="00371D97" w:rsidRPr="00D20D75" w:rsidRDefault="00371D97" w:rsidP="007D5291">
            <w:pPr>
              <w:spacing w:after="200" w:line="276" w:lineRule="auto"/>
              <w:rPr>
                <w:lang w:val="tr-TR"/>
              </w:rPr>
            </w:pPr>
          </w:p>
        </w:tc>
        <w:tc>
          <w:tcPr>
            <w:tcW w:w="1117" w:type="dxa"/>
            <w:shd w:val="clear" w:color="auto" w:fill="92D050"/>
          </w:tcPr>
          <w:p w14:paraId="10596ABD" w14:textId="77777777" w:rsidR="00371D97" w:rsidRPr="00D20D75" w:rsidRDefault="00371D97" w:rsidP="007D5291">
            <w:pPr>
              <w:spacing w:after="200" w:line="276" w:lineRule="auto"/>
              <w:rPr>
                <w:b/>
                <w:lang w:val="tr-TR"/>
              </w:rPr>
            </w:pPr>
            <w:r w:rsidRPr="00D20D75">
              <w:rPr>
                <w:b/>
                <w:lang w:val="tr-TR"/>
              </w:rPr>
              <w:t>3</w:t>
            </w:r>
          </w:p>
        </w:tc>
        <w:tc>
          <w:tcPr>
            <w:tcW w:w="6907" w:type="dxa"/>
            <w:shd w:val="clear" w:color="auto" w:fill="92D050"/>
          </w:tcPr>
          <w:p w14:paraId="51608E47" w14:textId="77777777" w:rsidR="00371D97" w:rsidRPr="00D20D75" w:rsidRDefault="00371D97" w:rsidP="007D5291">
            <w:pPr>
              <w:spacing w:after="200" w:line="276" w:lineRule="auto"/>
              <w:rPr>
                <w:lang w:val="tr-TR"/>
              </w:rPr>
            </w:pPr>
            <w:r w:rsidRPr="00D20D75">
              <w:rPr>
                <w:lang w:val="tr-TR"/>
              </w:rPr>
              <w:t xml:space="preserve">Alanında uzmanlık eğitiminden sorumlu, bu konuda bilgi sahibi, eğitici / komisyon var. Görevlendirme kararı var. </w:t>
            </w:r>
          </w:p>
        </w:tc>
      </w:tr>
      <w:tr w:rsidR="00D20D75" w:rsidRPr="00D20D75" w14:paraId="35664EF5" w14:textId="77777777" w:rsidTr="007D5291">
        <w:tc>
          <w:tcPr>
            <w:tcW w:w="1372" w:type="dxa"/>
            <w:vMerge/>
          </w:tcPr>
          <w:p w14:paraId="12CC3264" w14:textId="77777777" w:rsidR="00371D97" w:rsidRPr="00D20D75" w:rsidRDefault="00371D97" w:rsidP="007D5291">
            <w:pPr>
              <w:spacing w:after="200" w:line="276" w:lineRule="auto"/>
              <w:rPr>
                <w:lang w:val="tr-TR"/>
              </w:rPr>
            </w:pPr>
          </w:p>
        </w:tc>
        <w:tc>
          <w:tcPr>
            <w:tcW w:w="1117" w:type="dxa"/>
          </w:tcPr>
          <w:p w14:paraId="3EB5ECEA" w14:textId="77777777" w:rsidR="00371D97" w:rsidRPr="00D20D75" w:rsidRDefault="00371D97" w:rsidP="007D5291">
            <w:pPr>
              <w:spacing w:after="200" w:line="276" w:lineRule="auto"/>
              <w:rPr>
                <w:b/>
                <w:lang w:val="tr-TR"/>
              </w:rPr>
            </w:pPr>
            <w:r w:rsidRPr="00D20D75">
              <w:rPr>
                <w:b/>
                <w:lang w:val="tr-TR"/>
              </w:rPr>
              <w:t>4</w:t>
            </w:r>
          </w:p>
        </w:tc>
        <w:tc>
          <w:tcPr>
            <w:tcW w:w="6907" w:type="dxa"/>
          </w:tcPr>
          <w:p w14:paraId="644E92E5" w14:textId="77777777" w:rsidR="00371D97" w:rsidRPr="00D20D75" w:rsidRDefault="00371D97" w:rsidP="007D5291">
            <w:pPr>
              <w:spacing w:after="200" w:line="276" w:lineRule="auto"/>
              <w:rPr>
                <w:lang w:val="tr-TR"/>
              </w:rPr>
            </w:pPr>
            <w:r w:rsidRPr="00D20D75">
              <w:rPr>
                <w:lang w:val="tr-TR"/>
              </w:rPr>
              <w:t>Hem tıpta uzmanlık alanında eğitimden sorumlu komisyon, hem de kurum içinde eğitimi düzenleyen yapılandırılmış mezuniyet sonrası eğitim komisyonu var. Eğitici eğitimi programı oluşturulmuş ve katılım sağlanmış.</w:t>
            </w:r>
          </w:p>
        </w:tc>
      </w:tr>
      <w:tr w:rsidR="00D20D75" w:rsidRPr="00D20D75" w14:paraId="327EE80D" w14:textId="77777777" w:rsidTr="007D5291">
        <w:tc>
          <w:tcPr>
            <w:tcW w:w="1372" w:type="dxa"/>
            <w:vMerge/>
          </w:tcPr>
          <w:p w14:paraId="30EFD8D5" w14:textId="77777777" w:rsidR="00371D97" w:rsidRPr="00D20D75" w:rsidRDefault="00371D97" w:rsidP="007D5291">
            <w:pPr>
              <w:spacing w:after="200" w:line="276" w:lineRule="auto"/>
              <w:rPr>
                <w:lang w:val="tr-TR"/>
              </w:rPr>
            </w:pPr>
          </w:p>
        </w:tc>
        <w:tc>
          <w:tcPr>
            <w:tcW w:w="1117" w:type="dxa"/>
          </w:tcPr>
          <w:p w14:paraId="7C5E3652" w14:textId="77777777" w:rsidR="00371D97" w:rsidRPr="00D20D75" w:rsidRDefault="00371D97" w:rsidP="007D5291">
            <w:pPr>
              <w:spacing w:after="200" w:line="276" w:lineRule="auto"/>
              <w:rPr>
                <w:b/>
                <w:lang w:val="tr-TR"/>
              </w:rPr>
            </w:pPr>
            <w:r w:rsidRPr="00D20D75">
              <w:rPr>
                <w:b/>
                <w:lang w:val="tr-TR"/>
              </w:rPr>
              <w:t>5</w:t>
            </w:r>
          </w:p>
        </w:tc>
        <w:tc>
          <w:tcPr>
            <w:tcW w:w="6907" w:type="dxa"/>
          </w:tcPr>
          <w:p w14:paraId="4556EAEA" w14:textId="48B647D0" w:rsidR="00371D97" w:rsidRPr="00D20D75" w:rsidRDefault="00371D97" w:rsidP="007D5291">
            <w:pPr>
              <w:spacing w:after="200" w:line="276" w:lineRule="auto"/>
              <w:rPr>
                <w:lang w:val="tr-TR"/>
              </w:rPr>
            </w:pPr>
            <w:r w:rsidRPr="00D20D75">
              <w:rPr>
                <w:lang w:val="tr-TR"/>
              </w:rPr>
              <w:t>Hem tıpta uzmanlık alanında hem de eğitimde iş birliği yapılan diğer temel, dahili ve cerrahi bilimlerden eğitim ve komisyonlara katkı ve katılım yapılandırılmış. Eğitici eğitimi programı/seminer/kurs vb oluşturulmuş ve katılım sağlanmış.</w:t>
            </w:r>
          </w:p>
        </w:tc>
      </w:tr>
      <w:tr w:rsidR="00D20D75" w:rsidRPr="00D20D75" w14:paraId="4DB9DBE3" w14:textId="77777777" w:rsidTr="007D5291">
        <w:tc>
          <w:tcPr>
            <w:tcW w:w="1372" w:type="dxa"/>
          </w:tcPr>
          <w:p w14:paraId="49991AC8"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11A53F41" w14:textId="68FA02C9" w:rsidR="00371D97" w:rsidRPr="00D20D75" w:rsidRDefault="00FE5DC3" w:rsidP="0050619C">
            <w:pPr>
              <w:spacing w:after="200" w:line="276" w:lineRule="auto"/>
              <w:rPr>
                <w:lang w:val="tr-TR"/>
              </w:rPr>
            </w:pPr>
            <w:r w:rsidRPr="00D20D75">
              <w:rPr>
                <w:lang w:val="tr-TR"/>
              </w:rPr>
              <w:t xml:space="preserve">1. </w:t>
            </w:r>
            <w:r w:rsidR="00C47EF3" w:rsidRPr="00D20D75">
              <w:rPr>
                <w:lang w:val="tr-TR"/>
              </w:rPr>
              <w:t>Bölüm mezuniyet sonrası eğitim sorumlusu</w:t>
            </w:r>
            <w:r w:rsidR="0050619C" w:rsidRPr="00D20D75">
              <w:rPr>
                <w:lang w:val="tr-TR"/>
              </w:rPr>
              <w:t xml:space="preserve"> öğretim üyesi</w:t>
            </w:r>
            <w:r w:rsidR="00C47EF3" w:rsidRPr="00D20D75">
              <w:rPr>
                <w:lang w:val="tr-TR"/>
              </w:rPr>
              <w:t xml:space="preserve"> ve akademik </w:t>
            </w:r>
            <w:r w:rsidR="00371D97" w:rsidRPr="00D20D75">
              <w:rPr>
                <w:lang w:val="tr-TR"/>
              </w:rPr>
              <w:t>kurul kararı</w:t>
            </w:r>
            <w:r w:rsidRPr="00D20D75">
              <w:rPr>
                <w:lang w:val="tr-TR"/>
              </w:rPr>
              <w:t>.</w:t>
            </w:r>
            <w:r w:rsidR="00371D97" w:rsidRPr="00D20D75">
              <w:rPr>
                <w:lang w:val="tr-TR"/>
              </w:rPr>
              <w:t xml:space="preserve"> </w:t>
            </w:r>
          </w:p>
          <w:p w14:paraId="22A9233F" w14:textId="068FB781" w:rsidR="00371D97" w:rsidRPr="00D20D75" w:rsidRDefault="00487AE0" w:rsidP="00F71359">
            <w:pPr>
              <w:spacing w:line="276" w:lineRule="auto"/>
              <w:rPr>
                <w:lang w:val="tr-TR"/>
              </w:rPr>
            </w:pPr>
            <w:r w:rsidRPr="00D20D75">
              <w:rPr>
                <w:lang w:val="tr-TR"/>
              </w:rPr>
              <w:t>2</w:t>
            </w:r>
            <w:r w:rsidR="00371D97" w:rsidRPr="00D20D75">
              <w:rPr>
                <w:lang w:val="tr-TR"/>
              </w:rPr>
              <w:t>. Standart uygulamalar ve mevzuatın</w:t>
            </w:r>
            <w:r w:rsidRPr="00D20D75">
              <w:rPr>
                <w:lang w:val="tr-TR"/>
              </w:rPr>
              <w:t xml:space="preserve"> (TUKMOS 2021)</w:t>
            </w:r>
            <w:r w:rsidR="00371D97" w:rsidRPr="00D20D75">
              <w:rPr>
                <w:lang w:val="tr-TR"/>
              </w:rPr>
              <w:t xml:space="preserve"> yanı sıra, eğitim kurumunun özgün yaklaşım ve uygulamalarına ilişkin kanıtlar.</w:t>
            </w:r>
          </w:p>
        </w:tc>
      </w:tr>
      <w:tr w:rsidR="00F71359" w:rsidRPr="00D20D75" w14:paraId="53FE74A3" w14:textId="77777777" w:rsidTr="007D5291">
        <w:tc>
          <w:tcPr>
            <w:tcW w:w="1372" w:type="dxa"/>
          </w:tcPr>
          <w:p w14:paraId="63CD77A4" w14:textId="77777777" w:rsidR="00F71359" w:rsidRDefault="00F71359" w:rsidP="00F71359">
            <w:pPr>
              <w:rPr>
                <w:b/>
                <w:lang w:val="tr-TR"/>
              </w:rPr>
            </w:pPr>
            <w:r>
              <w:rPr>
                <w:b/>
                <w:lang w:val="tr-TR"/>
              </w:rPr>
              <w:t>Kanıtlar</w:t>
            </w:r>
          </w:p>
          <w:p w14:paraId="6DD9BE06" w14:textId="77777777" w:rsidR="00F71359" w:rsidRDefault="00F71359" w:rsidP="007D5291">
            <w:pPr>
              <w:rPr>
                <w:b/>
                <w:lang w:val="tr-TR"/>
              </w:rPr>
            </w:pPr>
          </w:p>
          <w:p w14:paraId="3DD0F3AA" w14:textId="77777777" w:rsidR="00F71359" w:rsidRDefault="00F71359" w:rsidP="007D5291">
            <w:pPr>
              <w:rPr>
                <w:b/>
                <w:lang w:val="tr-TR"/>
              </w:rPr>
            </w:pPr>
          </w:p>
          <w:p w14:paraId="437E3E3E" w14:textId="77777777" w:rsidR="00F71359" w:rsidRDefault="00F71359" w:rsidP="007D5291">
            <w:pPr>
              <w:rPr>
                <w:b/>
                <w:lang w:val="tr-TR"/>
              </w:rPr>
            </w:pPr>
          </w:p>
          <w:p w14:paraId="3084D665" w14:textId="77777777" w:rsidR="00F71359" w:rsidRDefault="00F71359" w:rsidP="007D5291">
            <w:pPr>
              <w:rPr>
                <w:b/>
                <w:lang w:val="tr-TR"/>
              </w:rPr>
            </w:pPr>
          </w:p>
          <w:p w14:paraId="70C9DBE5" w14:textId="77777777" w:rsidR="00F71359" w:rsidRDefault="00F71359" w:rsidP="007D5291">
            <w:pPr>
              <w:rPr>
                <w:b/>
                <w:lang w:val="tr-TR"/>
              </w:rPr>
            </w:pPr>
          </w:p>
          <w:p w14:paraId="27DFCB5A" w14:textId="7321BFD9" w:rsidR="00F71359" w:rsidRPr="00D20D75" w:rsidRDefault="00F71359" w:rsidP="007D5291">
            <w:pPr>
              <w:rPr>
                <w:b/>
                <w:lang w:val="tr-TR"/>
              </w:rPr>
            </w:pPr>
          </w:p>
        </w:tc>
        <w:tc>
          <w:tcPr>
            <w:tcW w:w="8024" w:type="dxa"/>
            <w:gridSpan w:val="2"/>
          </w:tcPr>
          <w:p w14:paraId="1E35BE41" w14:textId="71967D4E" w:rsidR="00D7026D" w:rsidRDefault="00D7026D" w:rsidP="00D7026D">
            <w:pPr>
              <w:rPr>
                <w:rFonts w:eastAsia="SimSun" w:cstheme="minorHAnsi"/>
                <w:kern w:val="3"/>
                <w:lang w:val="tr-TR"/>
              </w:rPr>
            </w:pPr>
            <w:r>
              <w:rPr>
                <w:rFonts w:eastAsia="SimSun" w:cstheme="minorHAnsi"/>
                <w:kern w:val="3"/>
                <w:lang w:val="tr-TR"/>
              </w:rPr>
              <w:t>TS.6.5.2 (1)</w:t>
            </w:r>
          </w:p>
          <w:p w14:paraId="25B102AA" w14:textId="54234440" w:rsidR="00D7026D" w:rsidRDefault="00D7026D" w:rsidP="00D7026D">
            <w:pPr>
              <w:rPr>
                <w:rFonts w:eastAsia="SimSun" w:cstheme="minorHAnsi"/>
                <w:kern w:val="3"/>
                <w:lang w:val="tr-TR"/>
              </w:rPr>
            </w:pPr>
            <w:r>
              <w:rPr>
                <w:rFonts w:eastAsia="SimSun" w:cstheme="minorHAnsi"/>
                <w:kern w:val="3"/>
                <w:lang w:val="tr-TR"/>
              </w:rPr>
              <w:t>TS.6.5.2 (2)</w:t>
            </w:r>
          </w:p>
          <w:p w14:paraId="3551FF04" w14:textId="77777777" w:rsidR="00D7026D" w:rsidRDefault="00D7026D" w:rsidP="00D7026D">
            <w:pPr>
              <w:rPr>
                <w:rFonts w:eastAsia="SimSun" w:cstheme="minorHAnsi"/>
                <w:kern w:val="3"/>
                <w:lang w:val="tr-TR"/>
              </w:rPr>
            </w:pPr>
          </w:p>
          <w:p w14:paraId="4F88F3D1" w14:textId="77777777" w:rsidR="00F71359" w:rsidRPr="00D20D75" w:rsidRDefault="00F71359" w:rsidP="0050619C">
            <w:pPr>
              <w:rPr>
                <w:lang w:val="tr-TR"/>
              </w:rPr>
            </w:pPr>
          </w:p>
        </w:tc>
      </w:tr>
    </w:tbl>
    <w:p w14:paraId="6E356F8D" w14:textId="77777777" w:rsidR="00371D97" w:rsidRPr="00D20D75" w:rsidRDefault="00371D97" w:rsidP="00371D97"/>
    <w:p w14:paraId="13055722" w14:textId="77777777" w:rsidR="00371D97" w:rsidRPr="00D20D75" w:rsidRDefault="00371D97" w:rsidP="00371D97">
      <w:r w:rsidRPr="00D20D75">
        <w:br w:type="page"/>
      </w:r>
    </w:p>
    <w:p w14:paraId="5CD8B435" w14:textId="23EFD9F8" w:rsidR="00371D97" w:rsidRPr="0022108D" w:rsidRDefault="00371D97" w:rsidP="00371D97">
      <w:pPr>
        <w:rPr>
          <w:b/>
          <w:sz w:val="28"/>
          <w:szCs w:val="28"/>
          <w:lang w:val="tr-TR"/>
        </w:rPr>
      </w:pPr>
      <w:r w:rsidRPr="0022108D">
        <w:rPr>
          <w:b/>
          <w:sz w:val="28"/>
          <w:szCs w:val="28"/>
          <w:lang w:val="tr-TR"/>
        </w:rPr>
        <w:lastRenderedPageBreak/>
        <w:t>6.</w:t>
      </w:r>
      <w:r w:rsidR="00FE5DC3" w:rsidRPr="0022108D">
        <w:rPr>
          <w:b/>
          <w:sz w:val="28"/>
          <w:szCs w:val="28"/>
          <w:lang w:val="tr-TR"/>
        </w:rPr>
        <w:t>6</w:t>
      </w:r>
      <w:r w:rsidR="0022108D">
        <w:rPr>
          <w:b/>
          <w:sz w:val="28"/>
          <w:szCs w:val="28"/>
          <w:lang w:val="tr-TR"/>
        </w:rPr>
        <w:t xml:space="preserve">. </w:t>
      </w:r>
      <w:r w:rsidRPr="0022108D">
        <w:rPr>
          <w:b/>
          <w:sz w:val="28"/>
          <w:szCs w:val="28"/>
          <w:lang w:val="tr-TR"/>
        </w:rPr>
        <w:t>Diğer Ortamlar</w:t>
      </w:r>
    </w:p>
    <w:tbl>
      <w:tblPr>
        <w:tblStyle w:val="TabloKlavuzu3"/>
        <w:tblW w:w="0" w:type="auto"/>
        <w:tblLook w:val="04A0" w:firstRow="1" w:lastRow="0" w:firstColumn="1" w:lastColumn="0" w:noHBand="0" w:noVBand="1"/>
      </w:tblPr>
      <w:tblGrid>
        <w:gridCol w:w="1372"/>
        <w:gridCol w:w="1117"/>
        <w:gridCol w:w="6907"/>
      </w:tblGrid>
      <w:tr w:rsidR="00371D97" w:rsidRPr="00D20D75" w14:paraId="51E385F6" w14:textId="77777777" w:rsidTr="007D5291">
        <w:tc>
          <w:tcPr>
            <w:tcW w:w="1372" w:type="dxa"/>
            <w:shd w:val="clear" w:color="auto" w:fill="B6DDE8" w:themeFill="accent5" w:themeFillTint="66"/>
          </w:tcPr>
          <w:p w14:paraId="00862A74"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36174569" w14:textId="27D0C6A4" w:rsidR="00371D97" w:rsidRPr="00D20D75" w:rsidRDefault="00371D97" w:rsidP="007D5291">
            <w:pPr>
              <w:spacing w:after="200" w:line="276" w:lineRule="auto"/>
              <w:rPr>
                <w:b/>
                <w:lang w:val="tr-TR"/>
              </w:rPr>
            </w:pPr>
            <w:r w:rsidRPr="00D20D75">
              <w:rPr>
                <w:b/>
                <w:lang w:val="tr-TR"/>
              </w:rPr>
              <w:t>TS. 6.</w:t>
            </w:r>
            <w:r w:rsidR="009B758C">
              <w:rPr>
                <w:b/>
                <w:lang w:val="tr-TR"/>
              </w:rPr>
              <w:t>6</w:t>
            </w:r>
            <w:r w:rsidRPr="00D20D75">
              <w:rPr>
                <w:b/>
                <w:lang w:val="tr-TR"/>
              </w:rPr>
              <w:t xml:space="preserve">.1 </w:t>
            </w:r>
          </w:p>
        </w:tc>
        <w:tc>
          <w:tcPr>
            <w:tcW w:w="6907" w:type="dxa"/>
            <w:shd w:val="clear" w:color="auto" w:fill="B6DDE8" w:themeFill="accent5" w:themeFillTint="66"/>
          </w:tcPr>
          <w:p w14:paraId="35CE9980" w14:textId="77777777" w:rsidR="00371D97" w:rsidRPr="00D20D75" w:rsidRDefault="00371D97" w:rsidP="007D5291">
            <w:pPr>
              <w:spacing w:after="200" w:line="276" w:lineRule="auto"/>
              <w:rPr>
                <w:b/>
                <w:lang w:val="tr-TR"/>
              </w:rPr>
            </w:pPr>
            <w:proofErr w:type="spellStart"/>
            <w:r w:rsidRPr="00D20D75">
              <w:t>Gerekli</w:t>
            </w:r>
            <w:proofErr w:type="spellEnd"/>
            <w:r w:rsidRPr="00D20D75">
              <w:t xml:space="preserve"> </w:t>
            </w:r>
            <w:proofErr w:type="spellStart"/>
            <w:r w:rsidRPr="00D20D75">
              <w:t>durumlarda</w:t>
            </w:r>
            <w:proofErr w:type="spellEnd"/>
            <w:r w:rsidRPr="00D20D75">
              <w:t xml:space="preserve"> </w:t>
            </w:r>
            <w:proofErr w:type="spellStart"/>
            <w:r w:rsidRPr="00D20D75">
              <w:t>eğitimin</w:t>
            </w:r>
            <w:proofErr w:type="spellEnd"/>
            <w:r w:rsidRPr="00D20D75">
              <w:t xml:space="preserve"> </w:t>
            </w:r>
            <w:proofErr w:type="spellStart"/>
            <w:r w:rsidRPr="00D20D75">
              <w:t>tamamlanması</w:t>
            </w:r>
            <w:proofErr w:type="spellEnd"/>
            <w:r w:rsidRPr="00D20D75">
              <w:t xml:space="preserve"> için </w:t>
            </w:r>
            <w:proofErr w:type="spellStart"/>
            <w:r w:rsidRPr="00D20D75">
              <w:t>ulusal</w:t>
            </w:r>
            <w:proofErr w:type="spellEnd"/>
            <w:r w:rsidRPr="00D20D75">
              <w:t xml:space="preserve"> ve </w:t>
            </w:r>
            <w:proofErr w:type="spellStart"/>
            <w:r w:rsidRPr="00D20D75">
              <w:t>uluslararası</w:t>
            </w:r>
            <w:proofErr w:type="spellEnd"/>
            <w:r w:rsidRPr="00D20D75">
              <w:t xml:space="preserve"> </w:t>
            </w:r>
            <w:proofErr w:type="spellStart"/>
            <w:r w:rsidRPr="00D20D75">
              <w:t>eğitim</w:t>
            </w:r>
            <w:proofErr w:type="spellEnd"/>
            <w:r w:rsidRPr="00D20D75">
              <w:t xml:space="preserve"> </w:t>
            </w:r>
            <w:proofErr w:type="spellStart"/>
            <w:r w:rsidRPr="00D20D75">
              <w:t>olanaklarına</w:t>
            </w:r>
            <w:proofErr w:type="spellEnd"/>
            <w:r w:rsidRPr="00D20D75">
              <w:t xml:space="preserve"> </w:t>
            </w:r>
            <w:proofErr w:type="spellStart"/>
            <w:r w:rsidRPr="00D20D75">
              <w:t>erişim</w:t>
            </w:r>
            <w:proofErr w:type="spellEnd"/>
            <w:r w:rsidRPr="00D20D75">
              <w:t xml:space="preserve"> </w:t>
            </w:r>
            <w:proofErr w:type="spellStart"/>
            <w:r w:rsidRPr="00D20D75">
              <w:t>koşulları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sağlanmalıdır</w:t>
            </w:r>
            <w:proofErr w:type="spellEnd"/>
            <w:r w:rsidRPr="00D20D75">
              <w:t>.</w:t>
            </w:r>
          </w:p>
        </w:tc>
      </w:tr>
      <w:tr w:rsidR="00371D97" w:rsidRPr="00D20D75" w14:paraId="5DCC434B" w14:textId="77777777" w:rsidTr="007D5291">
        <w:tc>
          <w:tcPr>
            <w:tcW w:w="9396" w:type="dxa"/>
            <w:gridSpan w:val="3"/>
          </w:tcPr>
          <w:p w14:paraId="20970CA1"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eğitiminin</w:t>
            </w:r>
            <w:proofErr w:type="spellEnd"/>
            <w:r w:rsidRPr="00D20D75">
              <w:t xml:space="preserve"> </w:t>
            </w:r>
            <w:proofErr w:type="spellStart"/>
            <w:r w:rsidRPr="00D20D75">
              <w:t>tamamlanması</w:t>
            </w:r>
            <w:proofErr w:type="spellEnd"/>
            <w:r w:rsidRPr="00D20D75">
              <w:t xml:space="preserve"> için </w:t>
            </w:r>
            <w:proofErr w:type="spellStart"/>
            <w:r w:rsidRPr="00D20D75">
              <w:t>ülke</w:t>
            </w:r>
            <w:proofErr w:type="spellEnd"/>
            <w:r w:rsidRPr="00D20D75">
              <w:t xml:space="preserve"> </w:t>
            </w:r>
            <w:proofErr w:type="spellStart"/>
            <w:r w:rsidRPr="00D20D75">
              <w:t>içi</w:t>
            </w:r>
            <w:proofErr w:type="spellEnd"/>
            <w:r w:rsidRPr="00D20D75">
              <w:t xml:space="preserve"> </w:t>
            </w:r>
            <w:proofErr w:type="spellStart"/>
            <w:r w:rsidRPr="00D20D75">
              <w:t>ya</w:t>
            </w:r>
            <w:proofErr w:type="spellEnd"/>
            <w:r w:rsidRPr="00D20D75">
              <w:t xml:space="preserve"> da </w:t>
            </w:r>
            <w:proofErr w:type="spellStart"/>
            <w:r w:rsidRPr="00D20D75">
              <w:t>dışındaki</w:t>
            </w:r>
            <w:proofErr w:type="spellEnd"/>
            <w:r w:rsidRPr="00D20D75">
              <w:t xml:space="preserve"> </w:t>
            </w:r>
            <w:proofErr w:type="spellStart"/>
            <w:r w:rsidRPr="00D20D75">
              <w:t>diğer</w:t>
            </w:r>
            <w:proofErr w:type="spellEnd"/>
            <w:r w:rsidRPr="00D20D75">
              <w:t xml:space="preserve"> </w:t>
            </w:r>
            <w:proofErr w:type="spellStart"/>
            <w:r w:rsidRPr="00D20D75">
              <w:t>yerlerde</w:t>
            </w:r>
            <w:proofErr w:type="spellEnd"/>
            <w:r w:rsidRPr="00D20D75">
              <w:t xml:space="preserve"> </w:t>
            </w:r>
            <w:proofErr w:type="spellStart"/>
            <w:r w:rsidRPr="00D20D75">
              <w:t>bireyselleştirilmiş</w:t>
            </w:r>
            <w:proofErr w:type="spellEnd"/>
            <w:r w:rsidRPr="00D20D75">
              <w:t xml:space="preserve"> </w:t>
            </w:r>
            <w:proofErr w:type="spellStart"/>
            <w:r w:rsidRPr="00D20D75">
              <w:t>eğitim</w:t>
            </w:r>
            <w:proofErr w:type="spellEnd"/>
            <w:r w:rsidRPr="00D20D75">
              <w:t xml:space="preserve"> </w:t>
            </w:r>
            <w:proofErr w:type="spellStart"/>
            <w:r w:rsidRPr="00D20D75">
              <w:t>olanaklarına</w:t>
            </w:r>
            <w:proofErr w:type="spellEnd"/>
            <w:r w:rsidRPr="00D20D75">
              <w:t xml:space="preserve"> </w:t>
            </w:r>
            <w:proofErr w:type="spellStart"/>
            <w:r w:rsidRPr="00D20D75">
              <w:t>erişimin</w:t>
            </w:r>
            <w:proofErr w:type="spellEnd"/>
            <w:r w:rsidRPr="00D20D75">
              <w:t xml:space="preserve"> </w:t>
            </w:r>
            <w:proofErr w:type="spellStart"/>
            <w:r w:rsidRPr="00D20D75">
              <w:t>sağlaması</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bir </w:t>
            </w:r>
            <w:proofErr w:type="spellStart"/>
            <w:r w:rsidRPr="00D20D75">
              <w:t>politika</w:t>
            </w:r>
            <w:proofErr w:type="spellEnd"/>
            <w:r w:rsidRPr="00D20D75">
              <w:t xml:space="preserve"> </w:t>
            </w:r>
            <w:proofErr w:type="spellStart"/>
            <w:r w:rsidRPr="00D20D75">
              <w:t>oluşturulmalıdır</w:t>
            </w:r>
            <w:proofErr w:type="spellEnd"/>
            <w:r w:rsidRPr="00D20D75">
              <w:t>.</w:t>
            </w:r>
          </w:p>
        </w:tc>
      </w:tr>
      <w:tr w:rsidR="00371D97" w:rsidRPr="00D20D75" w14:paraId="2BCCF3F0" w14:textId="77777777" w:rsidTr="007D5291">
        <w:tc>
          <w:tcPr>
            <w:tcW w:w="1372" w:type="dxa"/>
            <w:vMerge w:val="restart"/>
          </w:tcPr>
          <w:p w14:paraId="003E870A"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79CF4898" w14:textId="77777777" w:rsidR="00371D97" w:rsidRPr="00D20D75" w:rsidRDefault="00371D97" w:rsidP="007D5291">
            <w:pPr>
              <w:spacing w:after="200" w:line="276" w:lineRule="auto"/>
              <w:rPr>
                <w:b/>
                <w:lang w:val="tr-TR"/>
              </w:rPr>
            </w:pPr>
            <w:r w:rsidRPr="00D20D75">
              <w:rPr>
                <w:b/>
                <w:lang w:val="tr-TR"/>
              </w:rPr>
              <w:t>1</w:t>
            </w:r>
          </w:p>
        </w:tc>
        <w:tc>
          <w:tcPr>
            <w:tcW w:w="6907" w:type="dxa"/>
          </w:tcPr>
          <w:p w14:paraId="2020F7BE" w14:textId="77777777" w:rsidR="00371D97" w:rsidRPr="00D20D75" w:rsidRDefault="00371D97" w:rsidP="007D5291">
            <w:pPr>
              <w:spacing w:after="200" w:line="276" w:lineRule="auto"/>
              <w:rPr>
                <w:bCs/>
                <w:lang w:val="tr-TR"/>
              </w:rPr>
            </w:pPr>
            <w:r w:rsidRPr="00D20D75">
              <w:rPr>
                <w:bCs/>
                <w:lang w:val="tr-TR"/>
              </w:rPr>
              <w:t>Eğitim kurumunda bulunmayan rotasyonlar yapılmıyor.</w:t>
            </w:r>
          </w:p>
        </w:tc>
      </w:tr>
      <w:tr w:rsidR="00371D97" w:rsidRPr="00D20D75" w14:paraId="50105552" w14:textId="77777777" w:rsidTr="007D5291">
        <w:tc>
          <w:tcPr>
            <w:tcW w:w="1372" w:type="dxa"/>
            <w:vMerge/>
          </w:tcPr>
          <w:p w14:paraId="70B715B3" w14:textId="77777777" w:rsidR="00371D97" w:rsidRPr="00D20D75" w:rsidRDefault="00371D97" w:rsidP="007D5291">
            <w:pPr>
              <w:spacing w:after="200" w:line="276" w:lineRule="auto"/>
              <w:rPr>
                <w:lang w:val="tr-TR"/>
              </w:rPr>
            </w:pPr>
          </w:p>
        </w:tc>
        <w:tc>
          <w:tcPr>
            <w:tcW w:w="1117" w:type="dxa"/>
          </w:tcPr>
          <w:p w14:paraId="3AC87A39" w14:textId="77777777" w:rsidR="00371D97" w:rsidRPr="00D20D75" w:rsidRDefault="00371D97" w:rsidP="007D5291">
            <w:pPr>
              <w:spacing w:after="200" w:line="276" w:lineRule="auto"/>
              <w:rPr>
                <w:b/>
                <w:lang w:val="tr-TR"/>
              </w:rPr>
            </w:pPr>
            <w:r w:rsidRPr="00D20D75">
              <w:rPr>
                <w:b/>
                <w:lang w:val="tr-TR"/>
              </w:rPr>
              <w:t>2</w:t>
            </w:r>
          </w:p>
        </w:tc>
        <w:tc>
          <w:tcPr>
            <w:tcW w:w="6907" w:type="dxa"/>
          </w:tcPr>
          <w:p w14:paraId="3805C2D6" w14:textId="77777777" w:rsidR="00371D97" w:rsidRPr="00D20D75" w:rsidRDefault="00371D97" w:rsidP="007D5291">
            <w:pPr>
              <w:spacing w:after="200" w:line="276" w:lineRule="auto"/>
              <w:rPr>
                <w:lang w:val="tr-TR"/>
              </w:rPr>
            </w:pPr>
            <w:r w:rsidRPr="00D20D75">
              <w:rPr>
                <w:lang w:val="tr-TR"/>
              </w:rPr>
              <w:t>Eğitim kurumunda bulunmayan rotasyonlar kurum dışında yapılıyor ancak belgelenemiyor</w:t>
            </w:r>
          </w:p>
        </w:tc>
      </w:tr>
      <w:tr w:rsidR="00D20D75" w:rsidRPr="00D20D75" w14:paraId="6D5FA145" w14:textId="77777777" w:rsidTr="007D5291">
        <w:tc>
          <w:tcPr>
            <w:tcW w:w="1372" w:type="dxa"/>
            <w:vMerge/>
          </w:tcPr>
          <w:p w14:paraId="1DA612DE" w14:textId="77777777" w:rsidR="00371D97" w:rsidRPr="00D20D75" w:rsidRDefault="00371D97" w:rsidP="007D5291">
            <w:pPr>
              <w:spacing w:after="200" w:line="276" w:lineRule="auto"/>
              <w:rPr>
                <w:lang w:val="tr-TR"/>
              </w:rPr>
            </w:pPr>
          </w:p>
        </w:tc>
        <w:tc>
          <w:tcPr>
            <w:tcW w:w="1117" w:type="dxa"/>
            <w:shd w:val="clear" w:color="auto" w:fill="92D050"/>
          </w:tcPr>
          <w:p w14:paraId="072E8D98" w14:textId="77777777" w:rsidR="00371D97" w:rsidRPr="00D20D75" w:rsidRDefault="00371D97" w:rsidP="007D5291">
            <w:pPr>
              <w:spacing w:after="200" w:line="276" w:lineRule="auto"/>
              <w:rPr>
                <w:b/>
                <w:lang w:val="tr-TR"/>
              </w:rPr>
            </w:pPr>
            <w:r w:rsidRPr="00D20D75">
              <w:rPr>
                <w:b/>
                <w:lang w:val="tr-TR"/>
              </w:rPr>
              <w:t>3</w:t>
            </w:r>
          </w:p>
        </w:tc>
        <w:tc>
          <w:tcPr>
            <w:tcW w:w="6907" w:type="dxa"/>
            <w:shd w:val="clear" w:color="auto" w:fill="92D050"/>
          </w:tcPr>
          <w:p w14:paraId="1FFAA383" w14:textId="77777777" w:rsidR="00371D97" w:rsidRPr="00D20D75" w:rsidRDefault="00371D97" w:rsidP="007D5291">
            <w:pPr>
              <w:spacing w:after="200" w:line="276" w:lineRule="auto"/>
              <w:rPr>
                <w:lang w:val="tr-TR"/>
              </w:rPr>
            </w:pPr>
            <w:r w:rsidRPr="00D20D75">
              <w:rPr>
                <w:lang w:val="tr-TR"/>
              </w:rPr>
              <w:t>Eğitim kurumunda bulunmayan TUKMOS’ta belirlenmiş  rotasyonlar/eğitimler (ÜYTE) ülke içindeki farklı kurumlarda yapılabiliyor.</w:t>
            </w:r>
          </w:p>
        </w:tc>
      </w:tr>
      <w:tr w:rsidR="00371D97" w:rsidRPr="00D20D75" w14:paraId="4164FEE5" w14:textId="77777777" w:rsidTr="007D5291">
        <w:tc>
          <w:tcPr>
            <w:tcW w:w="1372" w:type="dxa"/>
            <w:vMerge/>
          </w:tcPr>
          <w:p w14:paraId="08BAB541" w14:textId="77777777" w:rsidR="00371D97" w:rsidRPr="00D20D75" w:rsidRDefault="00371D97" w:rsidP="007D5291">
            <w:pPr>
              <w:spacing w:after="200" w:line="276" w:lineRule="auto"/>
              <w:rPr>
                <w:lang w:val="tr-TR"/>
              </w:rPr>
            </w:pPr>
          </w:p>
        </w:tc>
        <w:tc>
          <w:tcPr>
            <w:tcW w:w="1117" w:type="dxa"/>
          </w:tcPr>
          <w:p w14:paraId="7DC8225A" w14:textId="77777777" w:rsidR="00371D97" w:rsidRPr="00D20D75" w:rsidRDefault="00371D97" w:rsidP="007D5291">
            <w:pPr>
              <w:spacing w:after="200" w:line="276" w:lineRule="auto"/>
              <w:rPr>
                <w:b/>
                <w:lang w:val="tr-TR"/>
              </w:rPr>
            </w:pPr>
            <w:r w:rsidRPr="00D20D75">
              <w:rPr>
                <w:b/>
                <w:lang w:val="tr-TR"/>
              </w:rPr>
              <w:t>4</w:t>
            </w:r>
          </w:p>
        </w:tc>
        <w:tc>
          <w:tcPr>
            <w:tcW w:w="6907" w:type="dxa"/>
          </w:tcPr>
          <w:p w14:paraId="01DAC931" w14:textId="77777777" w:rsidR="00371D97" w:rsidRPr="00D20D75" w:rsidRDefault="00371D97" w:rsidP="007D5291">
            <w:pPr>
              <w:spacing w:after="200" w:line="276" w:lineRule="auto"/>
              <w:rPr>
                <w:lang w:val="tr-TR"/>
              </w:rPr>
            </w:pPr>
            <w:r w:rsidRPr="00D20D75">
              <w:rPr>
                <w:lang w:val="tr-TR"/>
              </w:rPr>
              <w:t>Eğitim kurumunda bulunmayan alanlarda ya da uzmanlık öğrencisinin kendini geliştirmek istediği her alanda ülke bazında rotasyonlara/eğitimlere olanak sağlanıyor ve danışmanlık veriliyor.</w:t>
            </w:r>
          </w:p>
        </w:tc>
      </w:tr>
      <w:tr w:rsidR="00371D97" w:rsidRPr="00D20D75" w14:paraId="3E70F87D" w14:textId="77777777" w:rsidTr="007D5291">
        <w:tc>
          <w:tcPr>
            <w:tcW w:w="1372" w:type="dxa"/>
            <w:vMerge/>
          </w:tcPr>
          <w:p w14:paraId="5A936378" w14:textId="77777777" w:rsidR="00371D97" w:rsidRPr="00D20D75" w:rsidRDefault="00371D97" w:rsidP="007D5291">
            <w:pPr>
              <w:spacing w:after="200" w:line="276" w:lineRule="auto"/>
              <w:rPr>
                <w:lang w:val="tr-TR"/>
              </w:rPr>
            </w:pPr>
          </w:p>
        </w:tc>
        <w:tc>
          <w:tcPr>
            <w:tcW w:w="1117" w:type="dxa"/>
          </w:tcPr>
          <w:p w14:paraId="635BDFFD" w14:textId="77777777" w:rsidR="00371D97" w:rsidRPr="00D20D75" w:rsidRDefault="00371D97" w:rsidP="007D5291">
            <w:pPr>
              <w:spacing w:after="200" w:line="276" w:lineRule="auto"/>
              <w:rPr>
                <w:b/>
                <w:lang w:val="tr-TR"/>
              </w:rPr>
            </w:pPr>
            <w:r w:rsidRPr="00D20D75">
              <w:rPr>
                <w:b/>
                <w:lang w:val="tr-TR"/>
              </w:rPr>
              <w:t>5</w:t>
            </w:r>
          </w:p>
        </w:tc>
        <w:tc>
          <w:tcPr>
            <w:tcW w:w="6907" w:type="dxa"/>
          </w:tcPr>
          <w:p w14:paraId="56ACCE3E" w14:textId="77777777" w:rsidR="00371D97" w:rsidRPr="00D20D75" w:rsidRDefault="00371D97" w:rsidP="007D5291">
            <w:pPr>
              <w:spacing w:after="200" w:line="276" w:lineRule="auto"/>
              <w:rPr>
                <w:lang w:val="tr-TR"/>
              </w:rPr>
            </w:pPr>
            <w:r w:rsidRPr="00D20D75">
              <w:rPr>
                <w:lang w:val="tr-TR"/>
              </w:rPr>
              <w:t>Eğitim kurumunda bulunmayan alanlarda ya da uzmanlık öğrencisinin kendisini geliştirmek istediği her alanda uluslararası rotasyonlara/eğitimlere olanak sağlanıyor, değişim programları uygulanabiliyor, danışmanlık veriliyor.</w:t>
            </w:r>
          </w:p>
        </w:tc>
      </w:tr>
      <w:tr w:rsidR="00371D97" w:rsidRPr="00D20D75" w14:paraId="39914778" w14:textId="77777777" w:rsidTr="007D5291">
        <w:tc>
          <w:tcPr>
            <w:tcW w:w="1372" w:type="dxa"/>
          </w:tcPr>
          <w:p w14:paraId="0EF9B6B2"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1CE271A1" w14:textId="64DFDAC0" w:rsidR="00371D97" w:rsidRPr="00D20D75" w:rsidRDefault="00371D97" w:rsidP="007D5291">
            <w:pPr>
              <w:spacing w:after="200" w:line="276" w:lineRule="auto"/>
              <w:rPr>
                <w:lang w:val="tr-TR"/>
              </w:rPr>
            </w:pPr>
            <w:r w:rsidRPr="00D20D75">
              <w:rPr>
                <w:lang w:val="tr-TR"/>
              </w:rPr>
              <w:t>1.</w:t>
            </w:r>
            <w:r w:rsidR="00E047F2">
              <w:rPr>
                <w:lang w:val="tr-TR"/>
              </w:rPr>
              <w:t xml:space="preserve"> </w:t>
            </w:r>
            <w:r w:rsidR="002B1163" w:rsidRPr="00D20D75">
              <w:rPr>
                <w:lang w:val="tr-TR"/>
              </w:rPr>
              <w:t>TUKMOS 2021 zorunlu r</w:t>
            </w:r>
            <w:r w:rsidRPr="00D20D75">
              <w:rPr>
                <w:lang w:val="tr-TR"/>
              </w:rPr>
              <w:t>otasyon ve ÜYTE eğitim</w:t>
            </w:r>
            <w:r w:rsidR="002B1163" w:rsidRPr="00D20D75">
              <w:rPr>
                <w:lang w:val="tr-TR"/>
              </w:rPr>
              <w:t>i ile ilgili yazışmalar ve görevlendirmeler</w:t>
            </w:r>
            <w:r w:rsidR="00FE5DC3" w:rsidRPr="00D20D75">
              <w:rPr>
                <w:lang w:val="tr-TR"/>
              </w:rPr>
              <w:t>.</w:t>
            </w:r>
          </w:p>
          <w:p w14:paraId="362DF259" w14:textId="53C87475" w:rsidR="00371D97" w:rsidRPr="00D20D75" w:rsidRDefault="00371D97" w:rsidP="007D5291">
            <w:pPr>
              <w:spacing w:after="200" w:line="276" w:lineRule="auto"/>
              <w:rPr>
                <w:lang w:val="tr-TR"/>
              </w:rPr>
            </w:pPr>
            <w:r w:rsidRPr="00D20D75">
              <w:rPr>
                <w:lang w:val="tr-TR"/>
              </w:rPr>
              <w:t>2. Uzmanlık öğrencisi karneleri</w:t>
            </w:r>
            <w:r w:rsidR="00706EE8" w:rsidRPr="00D20D75">
              <w:rPr>
                <w:lang w:val="tr-TR"/>
              </w:rPr>
              <w:t xml:space="preserve">nin </w:t>
            </w:r>
            <w:r w:rsidRPr="00D20D75">
              <w:rPr>
                <w:lang w:val="tr-TR"/>
              </w:rPr>
              <w:t>rotasyonlar ile ilgili bölümler</w:t>
            </w:r>
            <w:r w:rsidR="00706EE8" w:rsidRPr="00D20D75">
              <w:rPr>
                <w:lang w:val="tr-TR"/>
              </w:rPr>
              <w:t xml:space="preserve">i </w:t>
            </w:r>
            <w:r w:rsidRPr="00D20D75">
              <w:rPr>
                <w:shd w:val="clear" w:color="auto" w:fill="FFFFFF" w:themeFill="background1"/>
                <w:lang w:val="tr-TR"/>
              </w:rPr>
              <w:t>ya da eğitim sorumlusunun öğrenci izlem çizelge ve planları.</w:t>
            </w:r>
            <w:r w:rsidRPr="00D20D75">
              <w:rPr>
                <w:lang w:val="tr-TR"/>
              </w:rPr>
              <w:t xml:space="preserve"> </w:t>
            </w:r>
          </w:p>
          <w:p w14:paraId="5A098071" w14:textId="6B438E47" w:rsidR="00371D97" w:rsidRPr="00D20D75" w:rsidRDefault="00706EE8" w:rsidP="00E55ECA">
            <w:pPr>
              <w:spacing w:line="276" w:lineRule="auto"/>
              <w:rPr>
                <w:lang w:val="tr-TR"/>
              </w:rPr>
            </w:pPr>
            <w:r w:rsidRPr="00D20D75">
              <w:rPr>
                <w:lang w:val="tr-TR"/>
              </w:rPr>
              <w:t>3</w:t>
            </w:r>
            <w:r w:rsidR="00371D97" w:rsidRPr="00D20D75">
              <w:rPr>
                <w:lang w:val="tr-TR"/>
              </w:rPr>
              <w:t>. Standart uygulamalar ve mevzuatın yanı sıra, eğitim kurumunun özgün yaklaşım ve uygulamalarına ilişkin kanıtlar.</w:t>
            </w:r>
          </w:p>
        </w:tc>
      </w:tr>
      <w:tr w:rsidR="00E55ECA" w:rsidRPr="00D20D75" w14:paraId="45813FFE" w14:textId="77777777" w:rsidTr="007D5291">
        <w:tc>
          <w:tcPr>
            <w:tcW w:w="1372" w:type="dxa"/>
          </w:tcPr>
          <w:p w14:paraId="0A80C77F" w14:textId="77777777" w:rsidR="00E55ECA" w:rsidRDefault="00E55ECA" w:rsidP="00E55ECA">
            <w:pPr>
              <w:rPr>
                <w:b/>
                <w:lang w:val="tr-TR"/>
              </w:rPr>
            </w:pPr>
            <w:r>
              <w:rPr>
                <w:b/>
                <w:lang w:val="tr-TR"/>
              </w:rPr>
              <w:t>Kanıtlar</w:t>
            </w:r>
          </w:p>
          <w:p w14:paraId="40653ED9" w14:textId="77777777" w:rsidR="00E55ECA" w:rsidRDefault="00E55ECA" w:rsidP="007D5291">
            <w:pPr>
              <w:rPr>
                <w:b/>
                <w:lang w:val="tr-TR"/>
              </w:rPr>
            </w:pPr>
          </w:p>
          <w:p w14:paraId="45F6565F" w14:textId="77777777" w:rsidR="00E55ECA" w:rsidRDefault="00E55ECA" w:rsidP="007D5291">
            <w:pPr>
              <w:rPr>
                <w:b/>
                <w:lang w:val="tr-TR"/>
              </w:rPr>
            </w:pPr>
          </w:p>
          <w:p w14:paraId="71D752F0" w14:textId="77777777" w:rsidR="00E55ECA" w:rsidRDefault="00E55ECA" w:rsidP="007D5291">
            <w:pPr>
              <w:rPr>
                <w:b/>
                <w:lang w:val="tr-TR"/>
              </w:rPr>
            </w:pPr>
          </w:p>
          <w:p w14:paraId="477F52A1" w14:textId="77777777" w:rsidR="00E55ECA" w:rsidRDefault="00E55ECA" w:rsidP="007D5291">
            <w:pPr>
              <w:rPr>
                <w:b/>
                <w:lang w:val="tr-TR"/>
              </w:rPr>
            </w:pPr>
          </w:p>
          <w:p w14:paraId="47088676" w14:textId="77777777" w:rsidR="00E55ECA" w:rsidRDefault="00E55ECA" w:rsidP="007D5291">
            <w:pPr>
              <w:rPr>
                <w:b/>
                <w:lang w:val="tr-TR"/>
              </w:rPr>
            </w:pPr>
          </w:p>
          <w:p w14:paraId="7CBE9531" w14:textId="7A91D0E9" w:rsidR="00E55ECA" w:rsidRPr="00D20D75" w:rsidRDefault="00E55ECA" w:rsidP="007D5291">
            <w:pPr>
              <w:rPr>
                <w:b/>
                <w:lang w:val="tr-TR"/>
              </w:rPr>
            </w:pPr>
          </w:p>
        </w:tc>
        <w:tc>
          <w:tcPr>
            <w:tcW w:w="8024" w:type="dxa"/>
            <w:gridSpan w:val="2"/>
          </w:tcPr>
          <w:p w14:paraId="67FE3306" w14:textId="5C139698" w:rsidR="00D7026D" w:rsidRDefault="00D7026D" w:rsidP="00D7026D">
            <w:pPr>
              <w:rPr>
                <w:rFonts w:eastAsia="SimSun" w:cstheme="minorHAnsi"/>
                <w:kern w:val="3"/>
                <w:lang w:val="tr-TR"/>
              </w:rPr>
            </w:pPr>
            <w:r>
              <w:rPr>
                <w:rFonts w:eastAsia="SimSun" w:cstheme="minorHAnsi"/>
                <w:kern w:val="3"/>
                <w:lang w:val="tr-TR"/>
              </w:rPr>
              <w:t>TS.6.6.1 (1)</w:t>
            </w:r>
          </w:p>
          <w:p w14:paraId="6EF9521B" w14:textId="01683ED5" w:rsidR="00D7026D" w:rsidRDefault="00D7026D" w:rsidP="00D7026D">
            <w:pPr>
              <w:rPr>
                <w:rFonts w:eastAsia="SimSun" w:cstheme="minorHAnsi"/>
                <w:kern w:val="3"/>
                <w:lang w:val="tr-TR"/>
              </w:rPr>
            </w:pPr>
            <w:r>
              <w:rPr>
                <w:rFonts w:eastAsia="SimSun" w:cstheme="minorHAnsi"/>
                <w:kern w:val="3"/>
                <w:lang w:val="tr-TR"/>
              </w:rPr>
              <w:t>TS.6.6.1 (2)</w:t>
            </w:r>
          </w:p>
          <w:p w14:paraId="6DCFCBF8" w14:textId="695F3ACB" w:rsidR="00D7026D" w:rsidRDefault="00D7026D" w:rsidP="00D7026D">
            <w:pPr>
              <w:rPr>
                <w:rFonts w:eastAsia="SimSun" w:cstheme="minorHAnsi"/>
                <w:kern w:val="3"/>
                <w:lang w:val="tr-TR"/>
              </w:rPr>
            </w:pPr>
            <w:r>
              <w:rPr>
                <w:rFonts w:eastAsia="SimSun" w:cstheme="minorHAnsi"/>
                <w:kern w:val="3"/>
                <w:lang w:val="tr-TR"/>
              </w:rPr>
              <w:t>TS.6.6.1 (3)</w:t>
            </w:r>
          </w:p>
          <w:p w14:paraId="366E6E11" w14:textId="77777777" w:rsidR="00E55ECA" w:rsidRPr="00D20D75" w:rsidRDefault="00E55ECA" w:rsidP="007D5291">
            <w:pPr>
              <w:rPr>
                <w:lang w:val="tr-TR"/>
              </w:rPr>
            </w:pPr>
          </w:p>
        </w:tc>
      </w:tr>
    </w:tbl>
    <w:p w14:paraId="156F86F6" w14:textId="77777777" w:rsidR="00371D97" w:rsidRPr="00D20D75" w:rsidRDefault="00371D97" w:rsidP="00371D97"/>
    <w:p w14:paraId="72993FF7" w14:textId="77777777" w:rsidR="00371D97" w:rsidRPr="00D20D75" w:rsidRDefault="00371D97" w:rsidP="00371D97"/>
    <w:p w14:paraId="7C37D433" w14:textId="77777777" w:rsidR="00371D97" w:rsidRPr="00D20D75" w:rsidRDefault="00371D97" w:rsidP="00371D97">
      <w:pPr>
        <w:rPr>
          <w:b/>
          <w:lang w:val="tr-TR"/>
        </w:rPr>
      </w:pPr>
      <w:r w:rsidRPr="00D20D75">
        <w:rPr>
          <w:b/>
          <w:lang w:val="tr-TR"/>
        </w:rPr>
        <w:br w:type="page"/>
      </w:r>
    </w:p>
    <w:p w14:paraId="04D490E8" w14:textId="77777777" w:rsidR="00371D97" w:rsidRPr="0022108D" w:rsidRDefault="00371D97" w:rsidP="00371D97">
      <w:pPr>
        <w:rPr>
          <w:b/>
          <w:sz w:val="28"/>
          <w:szCs w:val="28"/>
          <w:lang w:val="tr-TR"/>
        </w:rPr>
      </w:pPr>
      <w:r w:rsidRPr="0022108D">
        <w:rPr>
          <w:b/>
          <w:sz w:val="28"/>
          <w:szCs w:val="28"/>
          <w:lang w:val="tr-TR"/>
        </w:rPr>
        <w:lastRenderedPageBreak/>
        <w:t>7. EĞİTİM PROGRAMLARININ DEĞERLENDİRİLMESİ SÜRECİ</w:t>
      </w:r>
    </w:p>
    <w:p w14:paraId="69C7C8CE" w14:textId="1A966E67" w:rsidR="00371D97" w:rsidRPr="0022108D" w:rsidRDefault="00371D97" w:rsidP="00371D97">
      <w:pPr>
        <w:rPr>
          <w:b/>
          <w:sz w:val="28"/>
          <w:szCs w:val="28"/>
          <w:lang w:val="tr-TR"/>
        </w:rPr>
      </w:pPr>
      <w:r w:rsidRPr="0022108D">
        <w:rPr>
          <w:b/>
          <w:sz w:val="28"/>
          <w:szCs w:val="28"/>
          <w:lang w:val="tr-TR"/>
        </w:rPr>
        <w:t>7.1</w:t>
      </w:r>
      <w:r w:rsidR="0022108D">
        <w:rPr>
          <w:b/>
          <w:sz w:val="28"/>
          <w:szCs w:val="28"/>
          <w:lang w:val="tr-TR"/>
        </w:rPr>
        <w:t xml:space="preserve">. </w:t>
      </w:r>
      <w:r w:rsidRPr="0022108D">
        <w:rPr>
          <w:b/>
          <w:sz w:val="28"/>
          <w:szCs w:val="28"/>
          <w:lang w:val="tr-TR"/>
        </w:rPr>
        <w:t>Program Değerlendirme Sistemi</w:t>
      </w:r>
    </w:p>
    <w:tbl>
      <w:tblPr>
        <w:tblStyle w:val="TabloKlavuzu3"/>
        <w:tblW w:w="0" w:type="auto"/>
        <w:tblLook w:val="04A0" w:firstRow="1" w:lastRow="0" w:firstColumn="1" w:lastColumn="0" w:noHBand="0" w:noVBand="1"/>
      </w:tblPr>
      <w:tblGrid>
        <w:gridCol w:w="1372"/>
        <w:gridCol w:w="1117"/>
        <w:gridCol w:w="6907"/>
      </w:tblGrid>
      <w:tr w:rsidR="00371D97" w:rsidRPr="00D20D75" w14:paraId="43D9393F" w14:textId="77777777" w:rsidTr="007D5291">
        <w:tc>
          <w:tcPr>
            <w:tcW w:w="1372" w:type="dxa"/>
            <w:shd w:val="clear" w:color="auto" w:fill="B6DDE8" w:themeFill="accent5" w:themeFillTint="66"/>
          </w:tcPr>
          <w:p w14:paraId="306F6D57"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3DC268AA" w14:textId="77777777" w:rsidR="00371D97" w:rsidRPr="00D20D75" w:rsidRDefault="00371D97" w:rsidP="007D5291">
            <w:pPr>
              <w:spacing w:after="200" w:line="276" w:lineRule="auto"/>
              <w:rPr>
                <w:b/>
                <w:lang w:val="tr-TR"/>
              </w:rPr>
            </w:pPr>
            <w:r w:rsidRPr="00D20D75">
              <w:rPr>
                <w:b/>
                <w:lang w:val="tr-TR"/>
              </w:rPr>
              <w:t xml:space="preserve">TS. 7.1.1 </w:t>
            </w:r>
          </w:p>
        </w:tc>
        <w:tc>
          <w:tcPr>
            <w:tcW w:w="6907" w:type="dxa"/>
            <w:shd w:val="clear" w:color="auto" w:fill="B6DDE8" w:themeFill="accent5" w:themeFillTint="66"/>
          </w:tcPr>
          <w:p w14:paraId="6636153A" w14:textId="4B32024D" w:rsidR="00371D97" w:rsidRPr="00D20D75" w:rsidRDefault="00371D97" w:rsidP="00335D13">
            <w:pPr>
              <w:spacing w:after="200" w:line="276" w:lineRule="auto"/>
              <w:rPr>
                <w:b/>
                <w:lang w:val="tr-TR"/>
              </w:rPr>
            </w:pPr>
            <w:proofErr w:type="spellStart"/>
            <w:r w:rsidRPr="00D20D75" w:rsidDel="00FE162C">
              <w:t>E</w:t>
            </w:r>
            <w:r w:rsidRPr="00D20D75">
              <w:t>ğitim</w:t>
            </w:r>
            <w:proofErr w:type="spellEnd"/>
            <w:r w:rsidRPr="00D20D75">
              <w:t xml:space="preserve"> </w:t>
            </w:r>
            <w:proofErr w:type="spellStart"/>
            <w:r w:rsidRPr="00D20D75">
              <w:t>kurumları</w:t>
            </w:r>
            <w:proofErr w:type="spellEnd"/>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alanı</w:t>
            </w:r>
            <w:proofErr w:type="spellEnd"/>
            <w:r w:rsidRPr="00D20D75">
              <w:t xml:space="preserve"> </w:t>
            </w:r>
            <w:proofErr w:type="spellStart"/>
            <w:r w:rsidRPr="00D20D75">
              <w:t>eğitim</w:t>
            </w:r>
            <w:proofErr w:type="spellEnd"/>
            <w:r w:rsidRPr="00D20D75">
              <w:t xml:space="preserve"> </w:t>
            </w:r>
            <w:proofErr w:type="spellStart"/>
            <w:r w:rsidRPr="00D20D75">
              <w:t>süreci</w:t>
            </w:r>
            <w:proofErr w:type="spellEnd"/>
            <w:r w:rsidRPr="00D20D75">
              <w:t xml:space="preserve">, </w:t>
            </w:r>
            <w:proofErr w:type="spellStart"/>
            <w:r w:rsidRPr="00D20D75">
              <w:t>olanakları</w:t>
            </w:r>
            <w:proofErr w:type="spellEnd"/>
            <w:r w:rsidRPr="00D20D75">
              <w:t xml:space="preserve"> </w:t>
            </w:r>
            <w:proofErr w:type="spellStart"/>
            <w:r w:rsidRPr="00D20D75">
              <w:t>ile</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gelişimini</w:t>
            </w:r>
            <w:proofErr w:type="spellEnd"/>
            <w:r w:rsidRPr="00D20D75">
              <w:t xml:space="preserve"> </w:t>
            </w:r>
            <w:proofErr w:type="spellStart"/>
            <w:r w:rsidRPr="00D20D75">
              <w:t>izleyen</w:t>
            </w:r>
            <w:proofErr w:type="spellEnd"/>
            <w:r w:rsidRPr="00D20D75">
              <w:t xml:space="preserve"> ve </w:t>
            </w:r>
            <w:proofErr w:type="spellStart"/>
            <w:r w:rsidRPr="00D20D75">
              <w:t>ilgilileri</w:t>
            </w:r>
            <w:proofErr w:type="spellEnd"/>
            <w:r w:rsidRPr="00D20D75">
              <w:t xml:space="preserve"> </w:t>
            </w:r>
            <w:proofErr w:type="spellStart"/>
            <w:r w:rsidRPr="00D20D75">
              <w:t>belirleyip</w:t>
            </w:r>
            <w:proofErr w:type="spellEnd"/>
            <w:r w:rsidRPr="00D20D75">
              <w:t xml:space="preserve"> </w:t>
            </w:r>
            <w:proofErr w:type="spellStart"/>
            <w:r w:rsidRPr="00D20D75">
              <w:t>tanımayı</w:t>
            </w:r>
            <w:proofErr w:type="spellEnd"/>
            <w:r w:rsidRPr="00D20D75">
              <w:t xml:space="preserve"> </w:t>
            </w:r>
            <w:proofErr w:type="spellStart"/>
            <w:r w:rsidRPr="00D20D75">
              <w:t>sağlayan</w:t>
            </w:r>
            <w:proofErr w:type="spellEnd"/>
            <w:r w:rsidRPr="00D20D75">
              <w:t xml:space="preserve"> bir </w:t>
            </w:r>
            <w:proofErr w:type="spellStart"/>
            <w:r w:rsidRPr="00D20D75">
              <w:t>değerlendirme</w:t>
            </w:r>
            <w:proofErr w:type="spellEnd"/>
            <w:r w:rsidRPr="00D20D75">
              <w:t xml:space="preserve"> </w:t>
            </w:r>
            <w:proofErr w:type="spellStart"/>
            <w:r w:rsidRPr="00D20D75">
              <w:t>sistemini</w:t>
            </w:r>
            <w:proofErr w:type="spellEnd"/>
            <w:r w:rsidRPr="00D20D75">
              <w:t xml:space="preserve"> </w:t>
            </w:r>
            <w:proofErr w:type="spellStart"/>
            <w:r w:rsidRPr="00D20D75">
              <w:rPr>
                <w:b/>
              </w:rPr>
              <w:t>mutlaka</w:t>
            </w:r>
            <w:proofErr w:type="spellEnd"/>
            <w:r w:rsidRPr="00D20D75">
              <w:t xml:space="preserve"> </w:t>
            </w:r>
            <w:proofErr w:type="spellStart"/>
            <w:r w:rsidRPr="00D20D75">
              <w:t>geliştirmelidir</w:t>
            </w:r>
            <w:proofErr w:type="spellEnd"/>
            <w:r w:rsidRPr="00D20D75">
              <w:t>.</w:t>
            </w:r>
          </w:p>
        </w:tc>
      </w:tr>
      <w:tr w:rsidR="00371D97" w:rsidRPr="00D20D75" w14:paraId="6D8FAC5A" w14:textId="77777777" w:rsidTr="007D5291">
        <w:tc>
          <w:tcPr>
            <w:tcW w:w="9396" w:type="dxa"/>
            <w:gridSpan w:val="3"/>
          </w:tcPr>
          <w:p w14:paraId="7F76044B"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değerlendirilmesi</w:t>
            </w:r>
            <w:proofErr w:type="spellEnd"/>
            <w:r w:rsidRPr="00D20D75">
              <w:t xml:space="preserve">, </w:t>
            </w:r>
            <w:proofErr w:type="spellStart"/>
            <w:r w:rsidRPr="00D20D75">
              <w:t>programın</w:t>
            </w:r>
            <w:proofErr w:type="spellEnd"/>
            <w:r w:rsidRPr="00D20D75">
              <w:t xml:space="preserve"> </w:t>
            </w:r>
            <w:proofErr w:type="spellStart"/>
            <w:r w:rsidRPr="00D20D75">
              <w:t>geliştirilmesi</w:t>
            </w:r>
            <w:proofErr w:type="spellEnd"/>
            <w:r w:rsidRPr="00D20D75">
              <w:t xml:space="preserve"> ve/</w:t>
            </w:r>
            <w:proofErr w:type="spellStart"/>
            <w:r w:rsidRPr="00D20D75">
              <w:t>veya</w:t>
            </w:r>
            <w:proofErr w:type="spellEnd"/>
            <w:r w:rsidRPr="00D20D75">
              <w:t xml:space="preserve"> </w:t>
            </w:r>
            <w:proofErr w:type="spellStart"/>
            <w:r w:rsidRPr="00D20D75">
              <w:t>etkinliğinin</w:t>
            </w:r>
            <w:proofErr w:type="spellEnd"/>
            <w:r w:rsidRPr="00D20D75">
              <w:t xml:space="preserve"> </w:t>
            </w:r>
            <w:proofErr w:type="spellStart"/>
            <w:r w:rsidRPr="00D20D75">
              <w:t>gösterilmesi</w:t>
            </w:r>
            <w:proofErr w:type="spellEnd"/>
            <w:r w:rsidRPr="00D20D75">
              <w:t xml:space="preserve"> </w:t>
            </w:r>
            <w:proofErr w:type="spellStart"/>
            <w:r w:rsidRPr="00D20D75">
              <w:t>amacına</w:t>
            </w:r>
            <w:proofErr w:type="spellEnd"/>
            <w:r w:rsidRPr="00D20D75">
              <w:t xml:space="preserve"> </w:t>
            </w:r>
            <w:proofErr w:type="spellStart"/>
            <w:r w:rsidRPr="00D20D75">
              <w:t>yönelik</w:t>
            </w:r>
            <w:proofErr w:type="spellEnd"/>
            <w:r w:rsidRPr="00D20D75">
              <w:t xml:space="preserve"> </w:t>
            </w:r>
            <w:proofErr w:type="spellStart"/>
            <w:r w:rsidRPr="00D20D75">
              <w:t>olarak</w:t>
            </w:r>
            <w:proofErr w:type="spellEnd"/>
            <w:r w:rsidRPr="00D20D75">
              <w:t xml:space="preserve"> </w:t>
            </w:r>
            <w:proofErr w:type="spellStart"/>
            <w:r w:rsidRPr="00D20D75">
              <w:t>eğitimle</w:t>
            </w:r>
            <w:proofErr w:type="spellEnd"/>
            <w:r w:rsidRPr="00D20D75">
              <w:t xml:space="preserve"> </w:t>
            </w:r>
            <w:proofErr w:type="spellStart"/>
            <w:r w:rsidRPr="00D20D75">
              <w:t>ilgili</w:t>
            </w:r>
            <w:proofErr w:type="spellEnd"/>
            <w:r w:rsidRPr="00D20D75">
              <w:t xml:space="preserve"> </w:t>
            </w:r>
            <w:proofErr w:type="spellStart"/>
            <w:r w:rsidRPr="00D20D75">
              <w:t>tüm</w:t>
            </w:r>
            <w:proofErr w:type="spellEnd"/>
            <w:r w:rsidRPr="00D20D75">
              <w:t xml:space="preserve"> </w:t>
            </w:r>
            <w:proofErr w:type="spellStart"/>
            <w:r w:rsidRPr="00D20D75">
              <w:t>öğeler</w:t>
            </w:r>
            <w:proofErr w:type="spellEnd"/>
            <w:r w:rsidRPr="00D20D75">
              <w:t xml:space="preserve"> </w:t>
            </w:r>
            <w:proofErr w:type="spellStart"/>
            <w:r w:rsidRPr="00D20D75">
              <w:t>üzerinden</w:t>
            </w:r>
            <w:proofErr w:type="spellEnd"/>
            <w:r w:rsidRPr="00D20D75">
              <w:t xml:space="preserve"> </w:t>
            </w:r>
            <w:proofErr w:type="spellStart"/>
            <w:r w:rsidRPr="00D20D75">
              <w:t>kesitsel</w:t>
            </w:r>
            <w:proofErr w:type="spellEnd"/>
            <w:r w:rsidRPr="00D20D75">
              <w:t xml:space="preserve"> ve/</w:t>
            </w:r>
            <w:proofErr w:type="spellStart"/>
            <w:r w:rsidRPr="00D20D75">
              <w:t>veya</w:t>
            </w:r>
            <w:proofErr w:type="spellEnd"/>
            <w:r w:rsidRPr="00D20D75">
              <w:t xml:space="preserve"> </w:t>
            </w:r>
            <w:proofErr w:type="spellStart"/>
            <w:r w:rsidRPr="00D20D75">
              <w:t>sürekli</w:t>
            </w:r>
            <w:proofErr w:type="spellEnd"/>
            <w:r w:rsidRPr="00D20D75">
              <w:t xml:space="preserve"> </w:t>
            </w:r>
            <w:proofErr w:type="spellStart"/>
            <w:r w:rsidRPr="00D20D75">
              <w:t>veri</w:t>
            </w:r>
            <w:proofErr w:type="spellEnd"/>
            <w:r w:rsidRPr="00D20D75">
              <w:t xml:space="preserve"> </w:t>
            </w:r>
            <w:proofErr w:type="spellStart"/>
            <w:r w:rsidRPr="00D20D75">
              <w:t>toplanması</w:t>
            </w:r>
            <w:proofErr w:type="spellEnd"/>
            <w:r w:rsidRPr="00D20D75">
              <w:t xml:space="preserve">, </w:t>
            </w:r>
            <w:proofErr w:type="spellStart"/>
            <w:r w:rsidRPr="00D20D75">
              <w:t>analizi</w:t>
            </w:r>
            <w:proofErr w:type="spellEnd"/>
            <w:r w:rsidRPr="00D20D75">
              <w:t xml:space="preserve"> ve </w:t>
            </w:r>
            <w:proofErr w:type="spellStart"/>
            <w:r w:rsidRPr="00D20D75">
              <w:t>yorumlanması</w:t>
            </w:r>
            <w:proofErr w:type="spellEnd"/>
            <w:r w:rsidRPr="00D20D75">
              <w:t xml:space="preserve"> </w:t>
            </w:r>
            <w:proofErr w:type="spellStart"/>
            <w:r w:rsidRPr="00D20D75">
              <w:t>süreci</w:t>
            </w:r>
            <w:proofErr w:type="spellEnd"/>
            <w:r w:rsidRPr="00D20D75">
              <w:t xml:space="preserve"> </w:t>
            </w:r>
            <w:proofErr w:type="spellStart"/>
            <w:r w:rsidRPr="00D20D75">
              <w:t>olarak</w:t>
            </w:r>
            <w:proofErr w:type="spellEnd"/>
            <w:r w:rsidRPr="00D20D75">
              <w:t xml:space="preserve"> </w:t>
            </w:r>
            <w:proofErr w:type="spellStart"/>
            <w:r w:rsidRPr="00D20D75">
              <w:t>tanımlanabilir</w:t>
            </w:r>
            <w:proofErr w:type="spellEnd"/>
            <w:r w:rsidRPr="00D20D75">
              <w:t xml:space="preserve">. Program </w:t>
            </w:r>
            <w:proofErr w:type="spellStart"/>
            <w:r w:rsidRPr="00D20D75">
              <w:t>işleyişi</w:t>
            </w:r>
            <w:proofErr w:type="spellEnd"/>
            <w:r w:rsidRPr="00D20D75">
              <w:t xml:space="preserve">, </w:t>
            </w:r>
            <w:proofErr w:type="spellStart"/>
            <w:r w:rsidRPr="00D20D75">
              <w:t>öğrenen</w:t>
            </w:r>
            <w:proofErr w:type="spellEnd"/>
            <w:r w:rsidRPr="00D20D75">
              <w:t xml:space="preserve"> </w:t>
            </w:r>
            <w:proofErr w:type="spellStart"/>
            <w:r w:rsidRPr="00D20D75">
              <w:t>katılımı</w:t>
            </w:r>
            <w:proofErr w:type="spellEnd"/>
            <w:r w:rsidRPr="00D20D75">
              <w:t xml:space="preserve">, </w:t>
            </w:r>
            <w:proofErr w:type="spellStart"/>
            <w:r w:rsidRPr="00D20D75">
              <w:t>öğrenen</w:t>
            </w:r>
            <w:proofErr w:type="spellEnd"/>
            <w:r w:rsidRPr="00D20D75">
              <w:t xml:space="preserve"> - </w:t>
            </w:r>
            <w:proofErr w:type="spellStart"/>
            <w:r w:rsidRPr="00D20D75">
              <w:t>eğitici</w:t>
            </w:r>
            <w:proofErr w:type="spellEnd"/>
            <w:r w:rsidRPr="00D20D75">
              <w:t xml:space="preserve"> </w:t>
            </w:r>
            <w:proofErr w:type="spellStart"/>
            <w:r w:rsidRPr="00D20D75">
              <w:t>tepkisi</w:t>
            </w:r>
            <w:proofErr w:type="spellEnd"/>
            <w:r w:rsidRPr="00D20D75">
              <w:t xml:space="preserve">, </w:t>
            </w:r>
            <w:proofErr w:type="spellStart"/>
            <w:r w:rsidRPr="00D20D75">
              <w:t>öğrenci</w:t>
            </w:r>
            <w:proofErr w:type="spellEnd"/>
            <w:r w:rsidRPr="00D20D75">
              <w:t xml:space="preserve"> </w:t>
            </w:r>
            <w:proofErr w:type="spellStart"/>
            <w:r w:rsidRPr="00D20D75">
              <w:t>başarısı</w:t>
            </w:r>
            <w:proofErr w:type="spellEnd"/>
            <w:r w:rsidRPr="00D20D75">
              <w:t xml:space="preserve"> ve </w:t>
            </w:r>
            <w:proofErr w:type="spellStart"/>
            <w:r w:rsidRPr="00D20D75">
              <w:t>performansı</w:t>
            </w:r>
            <w:proofErr w:type="spellEnd"/>
            <w:r w:rsidRPr="00D20D75">
              <w:t xml:space="preserve">, </w:t>
            </w:r>
            <w:proofErr w:type="spellStart"/>
            <w:r w:rsidRPr="00D20D75">
              <w:t>öğrenilenlerin</w:t>
            </w:r>
            <w:proofErr w:type="spellEnd"/>
            <w:r w:rsidRPr="00D20D75">
              <w:t xml:space="preserve"> </w:t>
            </w:r>
            <w:proofErr w:type="spellStart"/>
            <w:r w:rsidRPr="00D20D75">
              <w:t>hekimlik</w:t>
            </w:r>
            <w:proofErr w:type="spellEnd"/>
            <w:r w:rsidRPr="00D20D75">
              <w:t xml:space="preserve"> </w:t>
            </w:r>
            <w:proofErr w:type="spellStart"/>
            <w:r w:rsidRPr="00D20D75">
              <w:t>uygulamalarına</w:t>
            </w:r>
            <w:proofErr w:type="spellEnd"/>
            <w:r w:rsidRPr="00D20D75">
              <w:t xml:space="preserve"> </w:t>
            </w:r>
            <w:proofErr w:type="spellStart"/>
            <w:r w:rsidRPr="00D20D75">
              <w:t>yansıtılması</w:t>
            </w:r>
            <w:proofErr w:type="spellEnd"/>
            <w:r w:rsidRPr="00D20D75">
              <w:t xml:space="preserve">, </w:t>
            </w:r>
            <w:proofErr w:type="spellStart"/>
            <w:r w:rsidRPr="00D20D75">
              <w:t>mezunların</w:t>
            </w:r>
            <w:proofErr w:type="spellEnd"/>
            <w:r w:rsidRPr="00D20D75">
              <w:t xml:space="preserve"> </w:t>
            </w:r>
            <w:proofErr w:type="spellStart"/>
            <w:r w:rsidRPr="00D20D75">
              <w:t>çalıştığı</w:t>
            </w:r>
            <w:proofErr w:type="spellEnd"/>
            <w:r w:rsidRPr="00D20D75">
              <w:t xml:space="preserve"> </w:t>
            </w:r>
            <w:proofErr w:type="spellStart"/>
            <w:r w:rsidRPr="00D20D75">
              <w:t>kuruma</w:t>
            </w:r>
            <w:proofErr w:type="spellEnd"/>
            <w:r w:rsidRPr="00D20D75">
              <w:t xml:space="preserve"> ve </w:t>
            </w:r>
            <w:proofErr w:type="spellStart"/>
            <w:r w:rsidRPr="00D20D75">
              <w:t>topluma</w:t>
            </w:r>
            <w:proofErr w:type="spellEnd"/>
            <w:r w:rsidRPr="00D20D75">
              <w:t xml:space="preserve"> </w:t>
            </w:r>
            <w:proofErr w:type="spellStart"/>
            <w:r w:rsidRPr="00D20D75">
              <w:t>etkisi</w:t>
            </w:r>
            <w:proofErr w:type="spellEnd"/>
            <w:r w:rsidRPr="00D20D75">
              <w:t xml:space="preserve">, </w:t>
            </w:r>
            <w:proofErr w:type="spellStart"/>
            <w:r w:rsidRPr="00D20D75">
              <w:t>mezunların</w:t>
            </w:r>
            <w:proofErr w:type="spellEnd"/>
            <w:r w:rsidRPr="00D20D75">
              <w:t xml:space="preserve"> </w:t>
            </w:r>
            <w:proofErr w:type="spellStart"/>
            <w:r w:rsidRPr="00D20D75">
              <w:t>izlemi</w:t>
            </w:r>
            <w:proofErr w:type="spellEnd"/>
            <w:r w:rsidRPr="00D20D75">
              <w:t xml:space="preserve"> </w:t>
            </w:r>
            <w:proofErr w:type="spellStart"/>
            <w:r w:rsidRPr="00D20D75">
              <w:t>gibi</w:t>
            </w:r>
            <w:proofErr w:type="spellEnd"/>
            <w:r w:rsidRPr="00D20D75">
              <w:t xml:space="preserve"> </w:t>
            </w:r>
            <w:proofErr w:type="spellStart"/>
            <w:r w:rsidRPr="00D20D75">
              <w:t>alanlara</w:t>
            </w:r>
            <w:proofErr w:type="spellEnd"/>
            <w:r w:rsidRPr="00D20D75">
              <w:t xml:space="preserve"> </w:t>
            </w:r>
            <w:proofErr w:type="spellStart"/>
            <w:r w:rsidRPr="00D20D75">
              <w:t>yer</w:t>
            </w:r>
            <w:proofErr w:type="spellEnd"/>
            <w:r w:rsidRPr="00D20D75">
              <w:t xml:space="preserve"> </w:t>
            </w:r>
            <w:proofErr w:type="spellStart"/>
            <w:r w:rsidRPr="00D20D75">
              <w:t>veren</w:t>
            </w:r>
            <w:proofErr w:type="spellEnd"/>
            <w:r w:rsidRPr="00D20D75">
              <w:t xml:space="preserve"> ve TUKMOS </w:t>
            </w:r>
            <w:proofErr w:type="spellStart"/>
            <w:r w:rsidRPr="00D20D75">
              <w:t>hedeflerini</w:t>
            </w:r>
            <w:proofErr w:type="spellEnd"/>
            <w:r w:rsidRPr="00D20D75">
              <w:t xml:space="preserve"> </w:t>
            </w:r>
            <w:proofErr w:type="spellStart"/>
            <w:r w:rsidRPr="00D20D75">
              <w:t>kapsayan</w:t>
            </w:r>
            <w:proofErr w:type="spellEnd"/>
            <w:r w:rsidRPr="00D20D75">
              <w:t xml:space="preserve"> </w:t>
            </w:r>
            <w:proofErr w:type="spellStart"/>
            <w:r w:rsidRPr="00D20D75">
              <w:t>sürekli</w:t>
            </w:r>
            <w:proofErr w:type="spellEnd"/>
            <w:r w:rsidRPr="00D20D75">
              <w:t xml:space="preserve"> bir program </w:t>
            </w:r>
            <w:proofErr w:type="spellStart"/>
            <w:r w:rsidRPr="00D20D75">
              <w:t>değerlendirme</w:t>
            </w:r>
            <w:proofErr w:type="spellEnd"/>
            <w:r w:rsidRPr="00D20D75">
              <w:t xml:space="preserve"> </w:t>
            </w:r>
            <w:proofErr w:type="spellStart"/>
            <w:r w:rsidRPr="00D20D75">
              <w:t>sistemi</w:t>
            </w:r>
            <w:proofErr w:type="spellEnd"/>
            <w:r w:rsidRPr="00D20D75">
              <w:t xml:space="preserve"> </w:t>
            </w:r>
            <w:proofErr w:type="spellStart"/>
            <w:r w:rsidRPr="00D20D75">
              <w:t>kurgulanmalıdır</w:t>
            </w:r>
            <w:proofErr w:type="spellEnd"/>
            <w:r w:rsidRPr="00D20D75">
              <w:t>.</w:t>
            </w:r>
          </w:p>
        </w:tc>
      </w:tr>
      <w:tr w:rsidR="00371D97" w:rsidRPr="00D20D75" w14:paraId="41C2F796" w14:textId="77777777" w:rsidTr="007D5291">
        <w:tc>
          <w:tcPr>
            <w:tcW w:w="1372" w:type="dxa"/>
            <w:vMerge w:val="restart"/>
          </w:tcPr>
          <w:p w14:paraId="3BD3E352"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4AC4868C" w14:textId="77777777" w:rsidR="00371D97" w:rsidRPr="00D20D75" w:rsidRDefault="00371D97" w:rsidP="007D5291">
            <w:pPr>
              <w:spacing w:after="200" w:line="276" w:lineRule="auto"/>
              <w:rPr>
                <w:b/>
                <w:lang w:val="tr-TR"/>
              </w:rPr>
            </w:pPr>
            <w:r w:rsidRPr="00D20D75">
              <w:rPr>
                <w:b/>
                <w:lang w:val="tr-TR"/>
              </w:rPr>
              <w:t>1</w:t>
            </w:r>
          </w:p>
        </w:tc>
        <w:tc>
          <w:tcPr>
            <w:tcW w:w="6907" w:type="dxa"/>
          </w:tcPr>
          <w:p w14:paraId="706A86D1" w14:textId="77777777" w:rsidR="00371D97" w:rsidRPr="00D20D75" w:rsidRDefault="00371D97" w:rsidP="007D5291">
            <w:pPr>
              <w:spacing w:after="200" w:line="276" w:lineRule="auto"/>
              <w:rPr>
                <w:lang w:val="tr-TR"/>
              </w:rPr>
            </w:pPr>
            <w:r w:rsidRPr="00D20D75">
              <w:rPr>
                <w:lang w:val="tr-TR"/>
              </w:rPr>
              <w:t>Değerlendirme sistemi yok, farkındalık yok.</w:t>
            </w:r>
          </w:p>
        </w:tc>
      </w:tr>
      <w:tr w:rsidR="00371D97" w:rsidRPr="00D20D75" w14:paraId="01E118C8" w14:textId="77777777" w:rsidTr="007D5291">
        <w:tc>
          <w:tcPr>
            <w:tcW w:w="1372" w:type="dxa"/>
            <w:vMerge/>
          </w:tcPr>
          <w:p w14:paraId="6FA1127A" w14:textId="77777777" w:rsidR="00371D97" w:rsidRPr="00D20D75" w:rsidRDefault="00371D97" w:rsidP="007D5291">
            <w:pPr>
              <w:spacing w:after="200" w:line="276" w:lineRule="auto"/>
              <w:rPr>
                <w:lang w:val="tr-TR"/>
              </w:rPr>
            </w:pPr>
          </w:p>
        </w:tc>
        <w:tc>
          <w:tcPr>
            <w:tcW w:w="1117" w:type="dxa"/>
          </w:tcPr>
          <w:p w14:paraId="114EBC1F" w14:textId="77777777" w:rsidR="00371D97" w:rsidRPr="00D20D75" w:rsidRDefault="00371D97" w:rsidP="007D5291">
            <w:pPr>
              <w:spacing w:after="200" w:line="276" w:lineRule="auto"/>
              <w:rPr>
                <w:b/>
                <w:lang w:val="tr-TR"/>
              </w:rPr>
            </w:pPr>
            <w:r w:rsidRPr="00D20D75">
              <w:rPr>
                <w:b/>
                <w:lang w:val="tr-TR"/>
              </w:rPr>
              <w:t>2</w:t>
            </w:r>
          </w:p>
        </w:tc>
        <w:tc>
          <w:tcPr>
            <w:tcW w:w="6907" w:type="dxa"/>
          </w:tcPr>
          <w:p w14:paraId="1493B706" w14:textId="77777777" w:rsidR="00371D97" w:rsidRPr="00D20D75" w:rsidRDefault="00371D97" w:rsidP="007D5291">
            <w:pPr>
              <w:spacing w:after="200" w:line="276" w:lineRule="auto"/>
              <w:rPr>
                <w:lang w:val="tr-TR"/>
              </w:rPr>
            </w:pPr>
            <w:r w:rsidRPr="00D20D75">
              <w:rPr>
                <w:lang w:val="tr-TR"/>
              </w:rPr>
              <w:t>Değerlendirme sistemi var ancak uygulanmıyor.</w:t>
            </w:r>
          </w:p>
        </w:tc>
      </w:tr>
      <w:tr w:rsidR="00371D97" w:rsidRPr="00D20D75" w14:paraId="51668172" w14:textId="77777777" w:rsidTr="007D5291">
        <w:tc>
          <w:tcPr>
            <w:tcW w:w="1372" w:type="dxa"/>
            <w:vMerge/>
          </w:tcPr>
          <w:p w14:paraId="33805B97" w14:textId="77777777" w:rsidR="00371D97" w:rsidRPr="00D20D75" w:rsidRDefault="00371D97" w:rsidP="007D5291">
            <w:pPr>
              <w:spacing w:after="200" w:line="276" w:lineRule="auto"/>
              <w:rPr>
                <w:lang w:val="tr-TR"/>
              </w:rPr>
            </w:pPr>
          </w:p>
        </w:tc>
        <w:tc>
          <w:tcPr>
            <w:tcW w:w="1117" w:type="dxa"/>
            <w:shd w:val="clear" w:color="auto" w:fill="92D050"/>
          </w:tcPr>
          <w:p w14:paraId="5E468CC4" w14:textId="77777777" w:rsidR="00371D97" w:rsidRPr="00D20D75" w:rsidRDefault="00371D97" w:rsidP="007D5291">
            <w:pPr>
              <w:spacing w:after="200" w:line="276" w:lineRule="auto"/>
              <w:rPr>
                <w:b/>
                <w:lang w:val="tr-TR"/>
              </w:rPr>
            </w:pPr>
            <w:r w:rsidRPr="00D20D75">
              <w:rPr>
                <w:b/>
                <w:lang w:val="tr-TR"/>
              </w:rPr>
              <w:t>3</w:t>
            </w:r>
          </w:p>
        </w:tc>
        <w:tc>
          <w:tcPr>
            <w:tcW w:w="6907" w:type="dxa"/>
            <w:shd w:val="clear" w:color="auto" w:fill="92D050"/>
          </w:tcPr>
          <w:p w14:paraId="53933509" w14:textId="77777777" w:rsidR="00371D97" w:rsidRPr="00D20D75" w:rsidRDefault="00371D97" w:rsidP="007D5291">
            <w:pPr>
              <w:spacing w:after="200" w:line="276" w:lineRule="auto"/>
              <w:rPr>
                <w:lang w:val="tr-TR"/>
              </w:rPr>
            </w:pPr>
            <w:r w:rsidRPr="00D20D75">
              <w:t xml:space="preserve">TUKMOS </w:t>
            </w:r>
            <w:proofErr w:type="spellStart"/>
            <w:r w:rsidRPr="00D20D75">
              <w:t>içerisinde</w:t>
            </w:r>
            <w:proofErr w:type="spellEnd"/>
            <w:r w:rsidRPr="00D20D75">
              <w:t xml:space="preserve"> </w:t>
            </w:r>
            <w:proofErr w:type="spellStart"/>
            <w:r w:rsidRPr="00D20D75">
              <w:t>belirtilen</w:t>
            </w:r>
            <w:proofErr w:type="spellEnd"/>
            <w:r w:rsidRPr="00D20D75">
              <w:t xml:space="preserve"> </w:t>
            </w:r>
            <w:proofErr w:type="spellStart"/>
            <w:r w:rsidRPr="00D20D75">
              <w:t>standartlar</w:t>
            </w:r>
            <w:proofErr w:type="spellEnd"/>
            <w:r w:rsidRPr="00D20D75">
              <w:t xml:space="preserve"> </w:t>
            </w:r>
            <w:proofErr w:type="spellStart"/>
            <w:r w:rsidRPr="00D20D75">
              <w:t>doğrultusunda</w:t>
            </w:r>
            <w:proofErr w:type="spellEnd"/>
            <w:r w:rsidRPr="00D20D75">
              <w:t xml:space="preserve"> </w:t>
            </w:r>
            <w:proofErr w:type="spellStart"/>
            <w:r w:rsidRPr="00D20D75">
              <w:t>değerlendirme</w:t>
            </w:r>
            <w:proofErr w:type="spellEnd"/>
            <w:r w:rsidRPr="00D20D75">
              <w:rPr>
                <w:lang w:val="tr-TR"/>
              </w:rPr>
              <w:t xml:space="preserve"> sistemi var ve uygulanıyor.</w:t>
            </w:r>
          </w:p>
        </w:tc>
      </w:tr>
      <w:tr w:rsidR="00371D97" w:rsidRPr="00D20D75" w14:paraId="1B061D3E" w14:textId="77777777" w:rsidTr="007D5291">
        <w:tc>
          <w:tcPr>
            <w:tcW w:w="1372" w:type="dxa"/>
            <w:vMerge/>
          </w:tcPr>
          <w:p w14:paraId="6480D0D2" w14:textId="77777777" w:rsidR="00371D97" w:rsidRPr="00D20D75" w:rsidRDefault="00371D97" w:rsidP="007D5291">
            <w:pPr>
              <w:spacing w:after="200" w:line="276" w:lineRule="auto"/>
              <w:rPr>
                <w:lang w:val="tr-TR"/>
              </w:rPr>
            </w:pPr>
          </w:p>
        </w:tc>
        <w:tc>
          <w:tcPr>
            <w:tcW w:w="1117" w:type="dxa"/>
          </w:tcPr>
          <w:p w14:paraId="3CD80366" w14:textId="77777777" w:rsidR="00371D97" w:rsidRPr="00D20D75" w:rsidRDefault="00371D97" w:rsidP="007D5291">
            <w:pPr>
              <w:spacing w:after="200" w:line="276" w:lineRule="auto"/>
              <w:rPr>
                <w:b/>
                <w:lang w:val="tr-TR"/>
              </w:rPr>
            </w:pPr>
            <w:r w:rsidRPr="00D20D75">
              <w:rPr>
                <w:b/>
                <w:lang w:val="tr-TR"/>
              </w:rPr>
              <w:t>4</w:t>
            </w:r>
          </w:p>
        </w:tc>
        <w:tc>
          <w:tcPr>
            <w:tcW w:w="6907" w:type="dxa"/>
          </w:tcPr>
          <w:p w14:paraId="4607243D" w14:textId="77777777" w:rsidR="00371D97" w:rsidRPr="00D20D75" w:rsidRDefault="00371D97" w:rsidP="007D5291">
            <w:pPr>
              <w:spacing w:after="200" w:line="276" w:lineRule="auto"/>
              <w:rPr>
                <w:lang w:val="tr-TR"/>
              </w:rPr>
            </w:pPr>
            <w:r w:rsidRPr="00D20D75">
              <w:t xml:space="preserve">TUKMOS </w:t>
            </w:r>
            <w:proofErr w:type="spellStart"/>
            <w:r w:rsidRPr="00D20D75">
              <w:t>içerisinde</w:t>
            </w:r>
            <w:proofErr w:type="spellEnd"/>
            <w:r w:rsidRPr="00D20D75">
              <w:t xml:space="preserve"> </w:t>
            </w:r>
            <w:proofErr w:type="spellStart"/>
            <w:r w:rsidRPr="00D20D75">
              <w:t>belirtilen</w:t>
            </w:r>
            <w:proofErr w:type="spellEnd"/>
            <w:r w:rsidRPr="00D20D75">
              <w:t xml:space="preserve"> </w:t>
            </w:r>
            <w:proofErr w:type="spellStart"/>
            <w:r w:rsidRPr="00D20D75">
              <w:t>standartlar</w:t>
            </w:r>
            <w:proofErr w:type="spellEnd"/>
            <w:r w:rsidRPr="00D20D75">
              <w:t xml:space="preserve"> </w:t>
            </w:r>
            <w:proofErr w:type="spellStart"/>
            <w:r w:rsidRPr="00D20D75">
              <w:t>doğrultusunda</w:t>
            </w:r>
            <w:proofErr w:type="spellEnd"/>
            <w:r w:rsidRPr="00D20D75">
              <w:t xml:space="preserve"> </w:t>
            </w:r>
            <w:proofErr w:type="spellStart"/>
            <w:r w:rsidRPr="00D20D75">
              <w:t>değerlendirme</w:t>
            </w:r>
            <w:proofErr w:type="spellEnd"/>
            <w:r w:rsidRPr="00D20D75">
              <w:rPr>
                <w:lang w:val="tr-TR"/>
              </w:rPr>
              <w:t xml:space="preserve"> sistemi var ve uygulanıyor ve bu sistemin de aksayan yönleri dikkate alınıyor.</w:t>
            </w:r>
          </w:p>
        </w:tc>
      </w:tr>
      <w:tr w:rsidR="00371D97" w:rsidRPr="00D20D75" w14:paraId="43C5320C" w14:textId="77777777" w:rsidTr="007D5291">
        <w:tc>
          <w:tcPr>
            <w:tcW w:w="1372" w:type="dxa"/>
            <w:vMerge/>
          </w:tcPr>
          <w:p w14:paraId="549C8846" w14:textId="77777777" w:rsidR="00371D97" w:rsidRPr="00D20D75" w:rsidRDefault="00371D97" w:rsidP="007D5291">
            <w:pPr>
              <w:spacing w:after="200" w:line="276" w:lineRule="auto"/>
              <w:rPr>
                <w:lang w:val="tr-TR"/>
              </w:rPr>
            </w:pPr>
          </w:p>
        </w:tc>
        <w:tc>
          <w:tcPr>
            <w:tcW w:w="1117" w:type="dxa"/>
          </w:tcPr>
          <w:p w14:paraId="1424BA7A" w14:textId="77777777" w:rsidR="00371D97" w:rsidRPr="00D20D75" w:rsidRDefault="00371D97" w:rsidP="007D5291">
            <w:pPr>
              <w:spacing w:after="200" w:line="276" w:lineRule="auto"/>
              <w:rPr>
                <w:b/>
                <w:lang w:val="tr-TR"/>
              </w:rPr>
            </w:pPr>
            <w:r w:rsidRPr="00D20D75">
              <w:rPr>
                <w:b/>
                <w:lang w:val="tr-TR"/>
              </w:rPr>
              <w:t>5</w:t>
            </w:r>
          </w:p>
        </w:tc>
        <w:tc>
          <w:tcPr>
            <w:tcW w:w="6907" w:type="dxa"/>
          </w:tcPr>
          <w:p w14:paraId="60129403" w14:textId="77777777" w:rsidR="00371D97" w:rsidRPr="00D20D75" w:rsidRDefault="00371D97" w:rsidP="007D5291">
            <w:pPr>
              <w:spacing w:after="200" w:line="276" w:lineRule="auto"/>
              <w:rPr>
                <w:lang w:val="tr-TR"/>
              </w:rPr>
            </w:pPr>
            <w:r w:rsidRPr="00D20D75">
              <w:t xml:space="preserve">TUKMOS </w:t>
            </w:r>
            <w:proofErr w:type="spellStart"/>
            <w:r w:rsidRPr="00D20D75">
              <w:t>içerisinde</w:t>
            </w:r>
            <w:proofErr w:type="spellEnd"/>
            <w:r w:rsidRPr="00D20D75">
              <w:t xml:space="preserve"> </w:t>
            </w:r>
            <w:proofErr w:type="spellStart"/>
            <w:r w:rsidRPr="00D20D75">
              <w:t>belirtilen</w:t>
            </w:r>
            <w:proofErr w:type="spellEnd"/>
            <w:r w:rsidRPr="00D20D75">
              <w:t xml:space="preserve"> </w:t>
            </w:r>
            <w:proofErr w:type="spellStart"/>
            <w:r w:rsidRPr="00D20D75">
              <w:t>standartlar</w:t>
            </w:r>
            <w:proofErr w:type="spellEnd"/>
            <w:r w:rsidRPr="00D20D75">
              <w:t xml:space="preserve"> </w:t>
            </w:r>
            <w:proofErr w:type="spellStart"/>
            <w:r w:rsidRPr="00D20D75">
              <w:t>doğrultusunda</w:t>
            </w:r>
            <w:proofErr w:type="spellEnd"/>
            <w:r w:rsidRPr="00D20D75">
              <w:t xml:space="preserve"> </w:t>
            </w:r>
            <w:proofErr w:type="spellStart"/>
            <w:r w:rsidRPr="00D20D75">
              <w:t>değerlendirme</w:t>
            </w:r>
            <w:proofErr w:type="spellEnd"/>
            <w:r w:rsidRPr="00D20D75">
              <w:rPr>
                <w:lang w:val="tr-TR"/>
              </w:rPr>
              <w:t xml:space="preserve"> sistemi var ve uygulanıyor ve bu sistemin de aksayan yönleri giderilmiş, etkileşimli.</w:t>
            </w:r>
          </w:p>
        </w:tc>
      </w:tr>
      <w:tr w:rsidR="00D20D75" w:rsidRPr="00D20D75" w14:paraId="609EE3B3" w14:textId="77777777" w:rsidTr="007D5291">
        <w:tc>
          <w:tcPr>
            <w:tcW w:w="1372" w:type="dxa"/>
          </w:tcPr>
          <w:p w14:paraId="7F1DD2F8"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14116AE9" w14:textId="61C88536" w:rsidR="004A5854" w:rsidRPr="008C40C5" w:rsidRDefault="008C40C5" w:rsidP="008C40C5">
            <w:pPr>
              <w:rPr>
                <w:lang w:val="tr-TR"/>
              </w:rPr>
            </w:pPr>
            <w:r w:rsidRPr="008C40C5">
              <w:rPr>
                <w:lang w:val="tr-TR"/>
              </w:rPr>
              <w:t>1.</w:t>
            </w:r>
            <w:r>
              <w:rPr>
                <w:lang w:val="tr-TR"/>
              </w:rPr>
              <w:t xml:space="preserve"> </w:t>
            </w:r>
            <w:r w:rsidR="004A5854" w:rsidRPr="008C40C5">
              <w:rPr>
                <w:lang w:val="tr-TR"/>
              </w:rPr>
              <w:t>Mezun İzlem Belgeleri (istihdam, kariyer durumları vb)</w:t>
            </w:r>
            <w:r w:rsidR="00FE5DC3" w:rsidRPr="008C40C5">
              <w:rPr>
                <w:lang w:val="tr-TR"/>
              </w:rPr>
              <w:t>.</w:t>
            </w:r>
          </w:p>
          <w:p w14:paraId="614F9AE3" w14:textId="77777777" w:rsidR="004A5854" w:rsidRPr="00D20D75" w:rsidRDefault="004A5854" w:rsidP="008C40C5">
            <w:pPr>
              <w:pStyle w:val="ListeParagraf"/>
              <w:rPr>
                <w:lang w:val="tr-TR"/>
              </w:rPr>
            </w:pPr>
          </w:p>
          <w:p w14:paraId="60AB0E95" w14:textId="55BF70C9" w:rsidR="004A5854" w:rsidRPr="008C40C5" w:rsidRDefault="008C40C5" w:rsidP="008C40C5">
            <w:pPr>
              <w:rPr>
                <w:lang w:val="tr-TR"/>
              </w:rPr>
            </w:pPr>
            <w:r w:rsidRPr="008C40C5">
              <w:rPr>
                <w:lang w:val="tr-TR"/>
              </w:rPr>
              <w:t>2.</w:t>
            </w:r>
            <w:r>
              <w:rPr>
                <w:lang w:val="tr-TR"/>
              </w:rPr>
              <w:t xml:space="preserve"> </w:t>
            </w:r>
            <w:r w:rsidR="004A5854" w:rsidRPr="008C40C5">
              <w:rPr>
                <w:lang w:val="tr-TR"/>
              </w:rPr>
              <w:t>Öğrenci, mezun ve öğretim üyelerinin geri bildirimleri</w:t>
            </w:r>
            <w:r w:rsidR="00FE5DC3" w:rsidRPr="008C40C5">
              <w:rPr>
                <w:lang w:val="tr-TR"/>
              </w:rPr>
              <w:t>.</w:t>
            </w:r>
            <w:r w:rsidR="004A5854" w:rsidRPr="008C40C5">
              <w:rPr>
                <w:lang w:val="tr-TR"/>
              </w:rPr>
              <w:t xml:space="preserve"> </w:t>
            </w:r>
          </w:p>
          <w:p w14:paraId="681D296D" w14:textId="77777777" w:rsidR="008C40C5" w:rsidRDefault="008C40C5" w:rsidP="008C40C5">
            <w:pPr>
              <w:rPr>
                <w:lang w:val="tr-TR"/>
              </w:rPr>
            </w:pPr>
          </w:p>
          <w:p w14:paraId="31D55807" w14:textId="68C27955" w:rsidR="00371D97" w:rsidRPr="008C40C5" w:rsidRDefault="008C40C5" w:rsidP="008C40C5">
            <w:pPr>
              <w:rPr>
                <w:lang w:val="tr-TR"/>
              </w:rPr>
            </w:pPr>
            <w:r w:rsidRPr="008C40C5">
              <w:rPr>
                <w:lang w:val="tr-TR"/>
              </w:rPr>
              <w:t>3.</w:t>
            </w:r>
            <w:r>
              <w:rPr>
                <w:lang w:val="tr-TR"/>
              </w:rPr>
              <w:t xml:space="preserve"> </w:t>
            </w:r>
            <w:r w:rsidRPr="008C40C5">
              <w:rPr>
                <w:lang w:val="tr-TR"/>
              </w:rPr>
              <w:t>T</w:t>
            </w:r>
            <w:r w:rsidR="00B357FD" w:rsidRPr="008C40C5">
              <w:rPr>
                <w:lang w:val="tr-TR"/>
              </w:rPr>
              <w:t>ıpta uzmanlık öğrencileri</w:t>
            </w:r>
            <w:r w:rsidR="003F529C" w:rsidRPr="008C40C5">
              <w:rPr>
                <w:lang w:val="tr-TR"/>
              </w:rPr>
              <w:t>, mezunlar</w:t>
            </w:r>
            <w:r w:rsidR="00B357FD" w:rsidRPr="008C40C5">
              <w:rPr>
                <w:lang w:val="tr-TR"/>
              </w:rPr>
              <w:t xml:space="preserve"> ve öğretim üyelerinin</w:t>
            </w:r>
            <w:r w:rsidR="007B5968" w:rsidRPr="008C40C5">
              <w:rPr>
                <w:lang w:val="tr-TR"/>
              </w:rPr>
              <w:t xml:space="preserve"> geri bildirimlerine </w:t>
            </w:r>
            <w:r w:rsidR="00335D13" w:rsidRPr="008C40C5">
              <w:rPr>
                <w:lang w:val="tr-TR"/>
              </w:rPr>
              <w:t xml:space="preserve">göre </w:t>
            </w:r>
            <w:r w:rsidR="004A5854" w:rsidRPr="008C40C5">
              <w:rPr>
                <w:lang w:val="tr-TR"/>
              </w:rPr>
              <w:t xml:space="preserve">yapılan iyileştirme çalışmalarına </w:t>
            </w:r>
            <w:r w:rsidR="00392C63" w:rsidRPr="008C40C5">
              <w:rPr>
                <w:lang w:val="tr-TR"/>
              </w:rPr>
              <w:t xml:space="preserve">ve sürekliliğine </w:t>
            </w:r>
            <w:r w:rsidR="004A5854" w:rsidRPr="008C40C5">
              <w:rPr>
                <w:lang w:val="tr-TR"/>
              </w:rPr>
              <w:t>ait belgeler</w:t>
            </w:r>
            <w:r w:rsidR="00FE5DC3" w:rsidRPr="008C40C5">
              <w:rPr>
                <w:lang w:val="tr-TR"/>
              </w:rPr>
              <w:t>.</w:t>
            </w:r>
          </w:p>
        </w:tc>
      </w:tr>
      <w:tr w:rsidR="00E55ECA" w:rsidRPr="00D20D75" w14:paraId="56173D22" w14:textId="77777777" w:rsidTr="007D5291">
        <w:tc>
          <w:tcPr>
            <w:tcW w:w="1372" w:type="dxa"/>
          </w:tcPr>
          <w:p w14:paraId="54913531" w14:textId="77777777" w:rsidR="00E55ECA" w:rsidRDefault="00E55ECA" w:rsidP="00E55ECA">
            <w:pPr>
              <w:rPr>
                <w:b/>
                <w:lang w:val="tr-TR"/>
              </w:rPr>
            </w:pPr>
            <w:r>
              <w:rPr>
                <w:b/>
                <w:lang w:val="tr-TR"/>
              </w:rPr>
              <w:t>Kanıtlar</w:t>
            </w:r>
          </w:p>
          <w:p w14:paraId="0E747F52" w14:textId="77777777" w:rsidR="00E55ECA" w:rsidRDefault="00E55ECA" w:rsidP="007D5291">
            <w:pPr>
              <w:rPr>
                <w:b/>
                <w:lang w:val="tr-TR"/>
              </w:rPr>
            </w:pPr>
          </w:p>
          <w:p w14:paraId="474C6759" w14:textId="77777777" w:rsidR="00E55ECA" w:rsidRDefault="00E55ECA" w:rsidP="007D5291">
            <w:pPr>
              <w:rPr>
                <w:b/>
                <w:lang w:val="tr-TR"/>
              </w:rPr>
            </w:pPr>
          </w:p>
          <w:p w14:paraId="1015774F" w14:textId="77777777" w:rsidR="00E55ECA" w:rsidRDefault="00E55ECA" w:rsidP="007D5291">
            <w:pPr>
              <w:rPr>
                <w:b/>
                <w:lang w:val="tr-TR"/>
              </w:rPr>
            </w:pPr>
          </w:p>
          <w:p w14:paraId="5CC16367" w14:textId="77777777" w:rsidR="00E55ECA" w:rsidRDefault="00E55ECA" w:rsidP="007D5291">
            <w:pPr>
              <w:rPr>
                <w:b/>
                <w:lang w:val="tr-TR"/>
              </w:rPr>
            </w:pPr>
          </w:p>
          <w:p w14:paraId="205CFBEA" w14:textId="77777777" w:rsidR="00E55ECA" w:rsidRDefault="00E55ECA" w:rsidP="007D5291">
            <w:pPr>
              <w:rPr>
                <w:b/>
                <w:lang w:val="tr-TR"/>
              </w:rPr>
            </w:pPr>
          </w:p>
          <w:p w14:paraId="21ED8D0D" w14:textId="020F4F2C" w:rsidR="00E55ECA" w:rsidRPr="00D20D75" w:rsidRDefault="00E55ECA" w:rsidP="007D5291">
            <w:pPr>
              <w:rPr>
                <w:b/>
                <w:lang w:val="tr-TR"/>
              </w:rPr>
            </w:pPr>
          </w:p>
        </w:tc>
        <w:tc>
          <w:tcPr>
            <w:tcW w:w="8024" w:type="dxa"/>
            <w:gridSpan w:val="2"/>
          </w:tcPr>
          <w:p w14:paraId="055F7765" w14:textId="69372232" w:rsidR="00D7026D" w:rsidRDefault="00D7026D" w:rsidP="00D7026D">
            <w:pPr>
              <w:rPr>
                <w:rFonts w:eastAsia="SimSun" w:cstheme="minorHAnsi"/>
                <w:kern w:val="3"/>
                <w:lang w:val="tr-TR"/>
              </w:rPr>
            </w:pPr>
            <w:r>
              <w:rPr>
                <w:rFonts w:eastAsia="SimSun" w:cstheme="minorHAnsi"/>
                <w:kern w:val="3"/>
                <w:lang w:val="tr-TR"/>
              </w:rPr>
              <w:t>TS.7.1.1 (1)</w:t>
            </w:r>
          </w:p>
          <w:p w14:paraId="5E90B77A" w14:textId="3059AF55" w:rsidR="00D7026D" w:rsidRDefault="00D7026D" w:rsidP="00D7026D">
            <w:pPr>
              <w:rPr>
                <w:rFonts w:eastAsia="SimSun" w:cstheme="minorHAnsi"/>
                <w:kern w:val="3"/>
                <w:lang w:val="tr-TR"/>
              </w:rPr>
            </w:pPr>
            <w:r>
              <w:rPr>
                <w:rFonts w:eastAsia="SimSun" w:cstheme="minorHAnsi"/>
                <w:kern w:val="3"/>
                <w:lang w:val="tr-TR"/>
              </w:rPr>
              <w:t>TS.7.1.1 (2)</w:t>
            </w:r>
          </w:p>
          <w:p w14:paraId="78B7DEAA" w14:textId="5833E8CD" w:rsidR="00D7026D" w:rsidRDefault="00D7026D" w:rsidP="00D7026D">
            <w:pPr>
              <w:rPr>
                <w:rFonts w:eastAsia="SimSun" w:cstheme="minorHAnsi"/>
                <w:kern w:val="3"/>
                <w:lang w:val="tr-TR"/>
              </w:rPr>
            </w:pPr>
            <w:r>
              <w:rPr>
                <w:rFonts w:eastAsia="SimSun" w:cstheme="minorHAnsi"/>
                <w:kern w:val="3"/>
                <w:lang w:val="tr-TR"/>
              </w:rPr>
              <w:t>TS.7.1.1 (3)</w:t>
            </w:r>
          </w:p>
          <w:p w14:paraId="7BA80AEB" w14:textId="77777777" w:rsidR="00D7026D" w:rsidRDefault="00D7026D" w:rsidP="00D7026D">
            <w:pPr>
              <w:rPr>
                <w:rFonts w:eastAsia="SimSun" w:cstheme="minorHAnsi"/>
                <w:kern w:val="3"/>
                <w:lang w:val="tr-TR"/>
              </w:rPr>
            </w:pPr>
          </w:p>
          <w:p w14:paraId="3148EF76" w14:textId="25EFF602" w:rsidR="00D7026D" w:rsidRPr="008C40C5" w:rsidRDefault="00D7026D" w:rsidP="008C40C5">
            <w:pPr>
              <w:rPr>
                <w:lang w:val="tr-TR"/>
              </w:rPr>
            </w:pPr>
          </w:p>
        </w:tc>
      </w:tr>
    </w:tbl>
    <w:p w14:paraId="4A923E17" w14:textId="77777777" w:rsidR="00371D97" w:rsidRPr="00D20D75" w:rsidRDefault="00371D97" w:rsidP="00371D97"/>
    <w:p w14:paraId="715D05E7" w14:textId="3A65FACF" w:rsidR="00371D97" w:rsidRPr="00D20D75" w:rsidRDefault="00371D97" w:rsidP="00371D97">
      <w:pPr>
        <w:rPr>
          <w:b/>
          <w:lang w:val="tr-TR"/>
        </w:rPr>
      </w:pPr>
      <w:r w:rsidRPr="00D20D75">
        <w:br w:type="page"/>
      </w:r>
      <w:r w:rsidRPr="00F51D57">
        <w:rPr>
          <w:b/>
          <w:sz w:val="28"/>
          <w:szCs w:val="28"/>
          <w:lang w:val="tr-TR"/>
        </w:rPr>
        <w:lastRenderedPageBreak/>
        <w:t>7.2</w:t>
      </w:r>
      <w:r w:rsidR="00F51D57">
        <w:rPr>
          <w:b/>
          <w:sz w:val="28"/>
          <w:szCs w:val="28"/>
          <w:lang w:val="tr-TR"/>
        </w:rPr>
        <w:t xml:space="preserve">. </w:t>
      </w:r>
      <w:r w:rsidRPr="00F51D57">
        <w:rPr>
          <w:b/>
          <w:sz w:val="28"/>
          <w:szCs w:val="28"/>
          <w:lang w:val="tr-TR"/>
        </w:rPr>
        <w:t>Eğitici ve Uzmanlık Öğrencilerinin Geri Bildirimi</w:t>
      </w:r>
    </w:p>
    <w:tbl>
      <w:tblPr>
        <w:tblStyle w:val="TabloKlavuzu3"/>
        <w:tblW w:w="0" w:type="auto"/>
        <w:tblLook w:val="04A0" w:firstRow="1" w:lastRow="0" w:firstColumn="1" w:lastColumn="0" w:noHBand="0" w:noVBand="1"/>
      </w:tblPr>
      <w:tblGrid>
        <w:gridCol w:w="1372"/>
        <w:gridCol w:w="1117"/>
        <w:gridCol w:w="6907"/>
      </w:tblGrid>
      <w:tr w:rsidR="00371D97" w:rsidRPr="00D20D75" w14:paraId="1BB37599" w14:textId="77777777" w:rsidTr="007D5291">
        <w:tc>
          <w:tcPr>
            <w:tcW w:w="1372" w:type="dxa"/>
            <w:shd w:val="clear" w:color="auto" w:fill="B6DDE8" w:themeFill="accent5" w:themeFillTint="66"/>
          </w:tcPr>
          <w:p w14:paraId="18B85C17"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73B1AADB" w14:textId="77777777" w:rsidR="00371D97" w:rsidRPr="00D20D75" w:rsidRDefault="00371D97" w:rsidP="007D5291">
            <w:pPr>
              <w:spacing w:after="200" w:line="276" w:lineRule="auto"/>
              <w:rPr>
                <w:b/>
                <w:lang w:val="tr-TR"/>
              </w:rPr>
            </w:pPr>
            <w:r w:rsidRPr="00D20D75">
              <w:rPr>
                <w:b/>
                <w:lang w:val="tr-TR"/>
              </w:rPr>
              <w:t>TS. 7.2.1</w:t>
            </w:r>
          </w:p>
        </w:tc>
        <w:tc>
          <w:tcPr>
            <w:tcW w:w="6907" w:type="dxa"/>
            <w:shd w:val="clear" w:color="auto" w:fill="B6DDE8" w:themeFill="accent5" w:themeFillTint="66"/>
          </w:tcPr>
          <w:p w14:paraId="01F47EDC" w14:textId="77777777" w:rsidR="00371D97" w:rsidRPr="00D20D75" w:rsidRDefault="00371D97" w:rsidP="007D5291">
            <w:pPr>
              <w:spacing w:after="200" w:line="276" w:lineRule="auto"/>
              <w:rPr>
                <w:b/>
                <w:lang w:val="tr-TR"/>
              </w:rPr>
            </w:pPr>
            <w:proofErr w:type="spellStart"/>
            <w:r w:rsidRPr="00D20D75">
              <w:t>Eğiticiler</w:t>
            </w:r>
            <w:proofErr w:type="spellEnd"/>
            <w:r w:rsidRPr="00D20D75">
              <w:t xml:space="preserve"> 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öğrencilerinden</w:t>
            </w:r>
            <w:proofErr w:type="spellEnd"/>
            <w:r w:rsidRPr="00D20D75">
              <w:t xml:space="preserve"> </w:t>
            </w:r>
            <w:proofErr w:type="spellStart"/>
            <w:r w:rsidRPr="00D20D75">
              <w:t>sistematik</w:t>
            </w:r>
            <w:proofErr w:type="spellEnd"/>
            <w:r w:rsidRPr="00D20D75">
              <w:t xml:space="preserve"> </w:t>
            </w:r>
            <w:proofErr w:type="spellStart"/>
            <w:r w:rsidRPr="00D20D75">
              <w:t>olarak</w:t>
            </w:r>
            <w:proofErr w:type="spellEnd"/>
            <w:r w:rsidRPr="00D20D75">
              <w:t xml:space="preserve"> </w:t>
            </w:r>
            <w:proofErr w:type="spellStart"/>
            <w:r w:rsidRPr="00D20D75">
              <w:t>programın</w:t>
            </w:r>
            <w:proofErr w:type="spellEnd"/>
            <w:r w:rsidRPr="00D20D75">
              <w:t xml:space="preserve"> </w:t>
            </w:r>
            <w:proofErr w:type="spellStart"/>
            <w:r w:rsidRPr="00D20D75">
              <w:t>niteliği</w:t>
            </w:r>
            <w:proofErr w:type="spellEnd"/>
            <w:r w:rsidRPr="00D20D75">
              <w:t xml:space="preserve"> </w:t>
            </w:r>
            <w:proofErr w:type="spellStart"/>
            <w:r w:rsidRPr="00D20D75">
              <w:t>hakkında</w:t>
            </w:r>
            <w:proofErr w:type="spellEnd"/>
            <w:r w:rsidRPr="00D20D75">
              <w:t xml:space="preserve"> </w:t>
            </w:r>
            <w:proofErr w:type="spellStart"/>
            <w:r w:rsidRPr="00D20D75">
              <w:t>geribildirimler</w:t>
            </w:r>
            <w:proofErr w:type="spellEnd"/>
            <w:r w:rsidRPr="00D20D75">
              <w:t xml:space="preserve"> </w:t>
            </w:r>
            <w:proofErr w:type="spellStart"/>
            <w:r w:rsidRPr="00D20D75">
              <w:rPr>
                <w:b/>
              </w:rPr>
              <w:t>mutlaka</w:t>
            </w:r>
            <w:proofErr w:type="spellEnd"/>
            <w:r w:rsidRPr="00D20D75">
              <w:t xml:space="preserve"> </w:t>
            </w:r>
            <w:proofErr w:type="spellStart"/>
            <w:r w:rsidRPr="00D20D75">
              <w:t>alınmalı</w:t>
            </w:r>
            <w:proofErr w:type="spellEnd"/>
            <w:r w:rsidRPr="00D20D75">
              <w:t xml:space="preserve">, </w:t>
            </w:r>
            <w:proofErr w:type="spellStart"/>
            <w:r w:rsidRPr="00D20D75">
              <w:t>analiz</w:t>
            </w:r>
            <w:proofErr w:type="spellEnd"/>
            <w:r w:rsidRPr="00D20D75">
              <w:t xml:space="preserve"> </w:t>
            </w:r>
            <w:proofErr w:type="spellStart"/>
            <w:r w:rsidRPr="00D20D75">
              <w:t>edilmeli</w:t>
            </w:r>
            <w:proofErr w:type="spellEnd"/>
            <w:r w:rsidRPr="00D20D75">
              <w:t xml:space="preserve"> 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tarafından</w:t>
            </w:r>
            <w:proofErr w:type="spellEnd"/>
            <w:r w:rsidRPr="00D20D75">
              <w:t xml:space="preserve"> </w:t>
            </w:r>
            <w:proofErr w:type="spellStart"/>
            <w:r w:rsidRPr="00D20D75">
              <w:t>gereği</w:t>
            </w:r>
            <w:proofErr w:type="spellEnd"/>
            <w:r w:rsidRPr="00D20D75">
              <w:t xml:space="preserve"> </w:t>
            </w:r>
            <w:proofErr w:type="spellStart"/>
            <w:r w:rsidRPr="00D20D75">
              <w:t>yapılmalıdır</w:t>
            </w:r>
            <w:proofErr w:type="spellEnd"/>
            <w:r w:rsidRPr="00D20D75">
              <w:t>.</w:t>
            </w:r>
          </w:p>
        </w:tc>
      </w:tr>
      <w:tr w:rsidR="00371D97" w:rsidRPr="00D20D75" w14:paraId="48F224D7" w14:textId="77777777" w:rsidTr="007D5291">
        <w:tc>
          <w:tcPr>
            <w:tcW w:w="9396" w:type="dxa"/>
            <w:gridSpan w:val="3"/>
          </w:tcPr>
          <w:p w14:paraId="4EB3207C"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eğitim</w:t>
            </w:r>
            <w:proofErr w:type="spellEnd"/>
            <w:r w:rsidRPr="00D20D75">
              <w:t xml:space="preserve"> </w:t>
            </w:r>
            <w:proofErr w:type="spellStart"/>
            <w:r w:rsidRPr="00D20D75">
              <w:t>programının</w:t>
            </w:r>
            <w:proofErr w:type="spellEnd"/>
            <w:r w:rsidRPr="00D20D75">
              <w:t xml:space="preserve"> </w:t>
            </w:r>
            <w:proofErr w:type="spellStart"/>
            <w:r w:rsidRPr="00D20D75">
              <w:t>değerlendirilmesi</w:t>
            </w:r>
            <w:proofErr w:type="spellEnd"/>
            <w:r w:rsidRPr="00D20D75">
              <w:t xml:space="preserve">, </w:t>
            </w:r>
            <w:proofErr w:type="spellStart"/>
            <w:r w:rsidRPr="00D20D75">
              <w:t>programın</w:t>
            </w:r>
            <w:proofErr w:type="spellEnd"/>
            <w:r w:rsidRPr="00D20D75">
              <w:t xml:space="preserve"> </w:t>
            </w:r>
            <w:proofErr w:type="spellStart"/>
            <w:r w:rsidRPr="00D20D75">
              <w:t>geliştirilmesi</w:t>
            </w:r>
            <w:proofErr w:type="spellEnd"/>
            <w:r w:rsidRPr="00D20D75">
              <w:t xml:space="preserve"> ve/</w:t>
            </w:r>
            <w:proofErr w:type="spellStart"/>
            <w:r w:rsidRPr="00D20D75">
              <w:t>veya</w:t>
            </w:r>
            <w:proofErr w:type="spellEnd"/>
            <w:r w:rsidRPr="00D20D75">
              <w:t xml:space="preserve"> </w:t>
            </w:r>
            <w:proofErr w:type="spellStart"/>
            <w:r w:rsidRPr="00D20D75">
              <w:t>etkinliğinin</w:t>
            </w:r>
            <w:proofErr w:type="spellEnd"/>
            <w:r w:rsidRPr="00D20D75">
              <w:t xml:space="preserve"> </w:t>
            </w:r>
            <w:proofErr w:type="spellStart"/>
            <w:r w:rsidRPr="00D20D75">
              <w:t>gösterilmesi</w:t>
            </w:r>
            <w:proofErr w:type="spellEnd"/>
            <w:r w:rsidRPr="00D20D75">
              <w:t xml:space="preserve"> </w:t>
            </w:r>
            <w:proofErr w:type="spellStart"/>
            <w:r w:rsidRPr="00D20D75">
              <w:t>amacına</w:t>
            </w:r>
            <w:proofErr w:type="spellEnd"/>
            <w:r w:rsidRPr="00D20D75">
              <w:t xml:space="preserve"> </w:t>
            </w:r>
            <w:proofErr w:type="spellStart"/>
            <w:r w:rsidRPr="00D20D75">
              <w:t>yönelik</w:t>
            </w:r>
            <w:proofErr w:type="spellEnd"/>
            <w:r w:rsidRPr="00D20D75">
              <w:t xml:space="preserve"> </w:t>
            </w:r>
            <w:proofErr w:type="spellStart"/>
            <w:r w:rsidRPr="00D20D75">
              <w:t>olarak</w:t>
            </w:r>
            <w:proofErr w:type="spellEnd"/>
            <w:r w:rsidRPr="00D20D75">
              <w:t xml:space="preserve"> </w:t>
            </w:r>
            <w:proofErr w:type="spellStart"/>
            <w:r w:rsidRPr="00D20D75">
              <w:t>eğitimle</w:t>
            </w:r>
            <w:proofErr w:type="spellEnd"/>
            <w:r w:rsidRPr="00D20D75">
              <w:t xml:space="preserve"> </w:t>
            </w:r>
            <w:proofErr w:type="spellStart"/>
            <w:r w:rsidRPr="00D20D75">
              <w:t>ilgili</w:t>
            </w:r>
            <w:proofErr w:type="spellEnd"/>
            <w:r w:rsidRPr="00D20D75">
              <w:t xml:space="preserve"> </w:t>
            </w:r>
            <w:proofErr w:type="spellStart"/>
            <w:r w:rsidRPr="00D20D75">
              <w:t>taraflar</w:t>
            </w:r>
            <w:proofErr w:type="spellEnd"/>
            <w:r w:rsidRPr="00D20D75">
              <w:t xml:space="preserve"> </w:t>
            </w:r>
            <w:proofErr w:type="spellStart"/>
            <w:r w:rsidRPr="00D20D75">
              <w:t>olan</w:t>
            </w:r>
            <w:proofErr w:type="spellEnd"/>
            <w:r w:rsidRPr="00D20D75">
              <w:t xml:space="preserve"> </w:t>
            </w:r>
            <w:proofErr w:type="spellStart"/>
            <w:r w:rsidRPr="00D20D75">
              <w:t>eğitici</w:t>
            </w:r>
            <w:proofErr w:type="spellEnd"/>
            <w:r w:rsidRPr="00D20D75">
              <w:t xml:space="preserve"> ve </w:t>
            </w:r>
            <w:proofErr w:type="spellStart"/>
            <w:r w:rsidRPr="00D20D75">
              <w:t>uzmanlık</w:t>
            </w:r>
            <w:proofErr w:type="spellEnd"/>
            <w:r w:rsidRPr="00D20D75">
              <w:t xml:space="preserve"> </w:t>
            </w:r>
            <w:proofErr w:type="spellStart"/>
            <w:r w:rsidRPr="00D20D75">
              <w:t>öğrencileri</w:t>
            </w:r>
            <w:proofErr w:type="spellEnd"/>
            <w:r w:rsidRPr="00D20D75">
              <w:t xml:space="preserve"> </w:t>
            </w:r>
            <w:proofErr w:type="spellStart"/>
            <w:r w:rsidRPr="00D20D75">
              <w:t>üzerinden</w:t>
            </w:r>
            <w:proofErr w:type="spellEnd"/>
            <w:r w:rsidRPr="00D20D75">
              <w:t xml:space="preserve"> </w:t>
            </w:r>
            <w:proofErr w:type="spellStart"/>
            <w:r w:rsidRPr="00D20D75">
              <w:t>sürekli</w:t>
            </w:r>
            <w:proofErr w:type="spellEnd"/>
            <w:r w:rsidRPr="00D20D75">
              <w:t xml:space="preserve"> ve </w:t>
            </w:r>
            <w:proofErr w:type="spellStart"/>
            <w:r w:rsidRPr="00D20D75">
              <w:t>düzenli</w:t>
            </w:r>
            <w:proofErr w:type="spellEnd"/>
            <w:r w:rsidRPr="00D20D75">
              <w:t xml:space="preserve"> </w:t>
            </w:r>
            <w:proofErr w:type="spellStart"/>
            <w:r w:rsidRPr="00D20D75">
              <w:t>veri</w:t>
            </w:r>
            <w:proofErr w:type="spellEnd"/>
            <w:r w:rsidRPr="00D20D75">
              <w:t xml:space="preserve"> </w:t>
            </w:r>
            <w:proofErr w:type="spellStart"/>
            <w:r w:rsidRPr="00D20D75">
              <w:t>toplanması</w:t>
            </w:r>
            <w:proofErr w:type="spellEnd"/>
            <w:r w:rsidRPr="00D20D75">
              <w:t xml:space="preserve">, </w:t>
            </w:r>
            <w:proofErr w:type="spellStart"/>
            <w:r w:rsidRPr="00D20D75">
              <w:t>analizi</w:t>
            </w:r>
            <w:proofErr w:type="spellEnd"/>
            <w:r w:rsidRPr="00D20D75">
              <w:t xml:space="preserve"> ve </w:t>
            </w:r>
            <w:proofErr w:type="spellStart"/>
            <w:r w:rsidRPr="00D20D75">
              <w:t>yorumlanması</w:t>
            </w:r>
            <w:proofErr w:type="spellEnd"/>
            <w:r w:rsidRPr="00D20D75">
              <w:t xml:space="preserve"> </w:t>
            </w:r>
            <w:proofErr w:type="spellStart"/>
            <w:r w:rsidRPr="00D20D75">
              <w:t>sürecini</w:t>
            </w:r>
            <w:proofErr w:type="spellEnd"/>
            <w:r w:rsidRPr="00D20D75">
              <w:t xml:space="preserve"> </w:t>
            </w:r>
            <w:proofErr w:type="spellStart"/>
            <w:r w:rsidRPr="00D20D75">
              <w:t>kapsayacak</w:t>
            </w:r>
            <w:proofErr w:type="spellEnd"/>
            <w:r w:rsidRPr="00D20D75">
              <w:t xml:space="preserve"> </w:t>
            </w:r>
            <w:proofErr w:type="spellStart"/>
            <w:r w:rsidRPr="00D20D75">
              <w:t>şekilde</w:t>
            </w:r>
            <w:proofErr w:type="spellEnd"/>
            <w:r w:rsidRPr="00D20D75">
              <w:t xml:space="preserve"> </w:t>
            </w:r>
            <w:proofErr w:type="spellStart"/>
            <w:r w:rsidRPr="00D20D75">
              <w:t>kurgulanmalıdır</w:t>
            </w:r>
            <w:proofErr w:type="spellEnd"/>
            <w:r w:rsidRPr="00D20D75">
              <w:t>.</w:t>
            </w:r>
          </w:p>
        </w:tc>
      </w:tr>
      <w:tr w:rsidR="00371D97" w:rsidRPr="00D20D75" w14:paraId="3DE64A23" w14:textId="77777777" w:rsidTr="007D5291">
        <w:tc>
          <w:tcPr>
            <w:tcW w:w="1372" w:type="dxa"/>
            <w:vMerge w:val="restart"/>
          </w:tcPr>
          <w:p w14:paraId="0C7C263F"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11D40612" w14:textId="77777777" w:rsidR="00371D97" w:rsidRPr="00D20D75" w:rsidRDefault="00371D97" w:rsidP="007D5291">
            <w:pPr>
              <w:spacing w:after="200" w:line="276" w:lineRule="auto"/>
              <w:rPr>
                <w:b/>
                <w:lang w:val="tr-TR"/>
              </w:rPr>
            </w:pPr>
            <w:r w:rsidRPr="00D20D75">
              <w:rPr>
                <w:b/>
                <w:lang w:val="tr-TR"/>
              </w:rPr>
              <w:t>1</w:t>
            </w:r>
          </w:p>
        </w:tc>
        <w:tc>
          <w:tcPr>
            <w:tcW w:w="6907" w:type="dxa"/>
          </w:tcPr>
          <w:p w14:paraId="0DF9A973" w14:textId="77777777" w:rsidR="00371D97" w:rsidRPr="00D20D75" w:rsidRDefault="00371D97" w:rsidP="007D5291">
            <w:pPr>
              <w:spacing w:after="200" w:line="276" w:lineRule="auto"/>
              <w:rPr>
                <w:lang w:val="tr-TR"/>
              </w:rPr>
            </w:pPr>
            <w:r w:rsidRPr="00D20D75">
              <w:rPr>
                <w:lang w:val="tr-TR"/>
              </w:rPr>
              <w:t>Geri bildirim alınmıyor.</w:t>
            </w:r>
          </w:p>
        </w:tc>
      </w:tr>
      <w:tr w:rsidR="00371D97" w:rsidRPr="00D20D75" w14:paraId="1713AC07" w14:textId="77777777" w:rsidTr="007D5291">
        <w:tc>
          <w:tcPr>
            <w:tcW w:w="1372" w:type="dxa"/>
            <w:vMerge/>
          </w:tcPr>
          <w:p w14:paraId="46B704BE" w14:textId="77777777" w:rsidR="00371D97" w:rsidRPr="00D20D75" w:rsidRDefault="00371D97" w:rsidP="007D5291">
            <w:pPr>
              <w:spacing w:after="200" w:line="276" w:lineRule="auto"/>
              <w:rPr>
                <w:lang w:val="tr-TR"/>
              </w:rPr>
            </w:pPr>
          </w:p>
        </w:tc>
        <w:tc>
          <w:tcPr>
            <w:tcW w:w="1117" w:type="dxa"/>
          </w:tcPr>
          <w:p w14:paraId="763DD9AB" w14:textId="77777777" w:rsidR="00371D97" w:rsidRPr="00D20D75" w:rsidRDefault="00371D97" w:rsidP="007D5291">
            <w:pPr>
              <w:spacing w:after="200" w:line="276" w:lineRule="auto"/>
              <w:rPr>
                <w:b/>
                <w:lang w:val="tr-TR"/>
              </w:rPr>
            </w:pPr>
            <w:r w:rsidRPr="00D20D75">
              <w:rPr>
                <w:b/>
                <w:lang w:val="tr-TR"/>
              </w:rPr>
              <w:t>2</w:t>
            </w:r>
          </w:p>
        </w:tc>
        <w:tc>
          <w:tcPr>
            <w:tcW w:w="6907" w:type="dxa"/>
          </w:tcPr>
          <w:p w14:paraId="3DD45D7F" w14:textId="77777777" w:rsidR="00371D97" w:rsidRPr="00D20D75" w:rsidRDefault="00371D97" w:rsidP="007D5291">
            <w:pPr>
              <w:spacing w:after="200" w:line="276" w:lineRule="auto"/>
              <w:rPr>
                <w:lang w:val="tr-TR"/>
              </w:rPr>
            </w:pPr>
            <w:r w:rsidRPr="00D20D75">
              <w:rPr>
                <w:lang w:val="tr-TR"/>
              </w:rPr>
              <w:t>Sadece uzmanlık öğrencilerinden geri bildirim alınıyor.</w:t>
            </w:r>
          </w:p>
        </w:tc>
      </w:tr>
      <w:tr w:rsidR="00371D97" w:rsidRPr="00D20D75" w14:paraId="0A39421E" w14:textId="77777777" w:rsidTr="007D5291">
        <w:tc>
          <w:tcPr>
            <w:tcW w:w="1372" w:type="dxa"/>
            <w:vMerge/>
          </w:tcPr>
          <w:p w14:paraId="68BB48AE" w14:textId="77777777" w:rsidR="00371D97" w:rsidRPr="00D20D75" w:rsidRDefault="00371D97" w:rsidP="007D5291">
            <w:pPr>
              <w:spacing w:after="200" w:line="276" w:lineRule="auto"/>
              <w:rPr>
                <w:lang w:val="tr-TR"/>
              </w:rPr>
            </w:pPr>
          </w:p>
        </w:tc>
        <w:tc>
          <w:tcPr>
            <w:tcW w:w="1117" w:type="dxa"/>
            <w:shd w:val="clear" w:color="auto" w:fill="92D050"/>
          </w:tcPr>
          <w:p w14:paraId="73E027A1" w14:textId="77777777" w:rsidR="00371D97" w:rsidRPr="00D20D75" w:rsidRDefault="00371D97" w:rsidP="007D5291">
            <w:pPr>
              <w:spacing w:after="200" w:line="276" w:lineRule="auto"/>
              <w:rPr>
                <w:b/>
                <w:lang w:val="tr-TR"/>
              </w:rPr>
            </w:pPr>
            <w:r w:rsidRPr="00D20D75">
              <w:rPr>
                <w:b/>
                <w:lang w:val="tr-TR"/>
              </w:rPr>
              <w:t>3</w:t>
            </w:r>
          </w:p>
        </w:tc>
        <w:tc>
          <w:tcPr>
            <w:tcW w:w="6907" w:type="dxa"/>
            <w:shd w:val="clear" w:color="auto" w:fill="92D050"/>
          </w:tcPr>
          <w:p w14:paraId="795D4552" w14:textId="77777777" w:rsidR="00371D97" w:rsidRPr="00D20D75" w:rsidRDefault="00371D97" w:rsidP="007D5291">
            <w:pPr>
              <w:spacing w:after="200" w:line="276" w:lineRule="auto"/>
              <w:rPr>
                <w:lang w:val="tr-TR"/>
              </w:rPr>
            </w:pPr>
            <w:r w:rsidRPr="00D20D75">
              <w:rPr>
                <w:lang w:val="tr-TR"/>
              </w:rPr>
              <w:t>Hem uzmanlık öğrencileri hem eğiticilerden geri bildirim alınıyor.</w:t>
            </w:r>
          </w:p>
        </w:tc>
      </w:tr>
      <w:tr w:rsidR="00371D97" w:rsidRPr="00D20D75" w14:paraId="2638CBC3" w14:textId="77777777" w:rsidTr="007D5291">
        <w:tc>
          <w:tcPr>
            <w:tcW w:w="1372" w:type="dxa"/>
            <w:vMerge/>
          </w:tcPr>
          <w:p w14:paraId="51AA3EF5" w14:textId="77777777" w:rsidR="00371D97" w:rsidRPr="00D20D75" w:rsidRDefault="00371D97" w:rsidP="007D5291">
            <w:pPr>
              <w:spacing w:after="200" w:line="276" w:lineRule="auto"/>
              <w:rPr>
                <w:lang w:val="tr-TR"/>
              </w:rPr>
            </w:pPr>
          </w:p>
        </w:tc>
        <w:tc>
          <w:tcPr>
            <w:tcW w:w="1117" w:type="dxa"/>
          </w:tcPr>
          <w:p w14:paraId="0B3E107A" w14:textId="77777777" w:rsidR="00371D97" w:rsidRPr="00D20D75" w:rsidRDefault="00371D97" w:rsidP="007D5291">
            <w:pPr>
              <w:spacing w:after="200" w:line="276" w:lineRule="auto"/>
              <w:rPr>
                <w:b/>
                <w:lang w:val="tr-TR"/>
              </w:rPr>
            </w:pPr>
            <w:r w:rsidRPr="00D20D75">
              <w:rPr>
                <w:b/>
                <w:lang w:val="tr-TR"/>
              </w:rPr>
              <w:t>4</w:t>
            </w:r>
          </w:p>
        </w:tc>
        <w:tc>
          <w:tcPr>
            <w:tcW w:w="6907" w:type="dxa"/>
          </w:tcPr>
          <w:p w14:paraId="670AD922" w14:textId="77777777" w:rsidR="00371D97" w:rsidRPr="00D20D75" w:rsidRDefault="00371D97" w:rsidP="007D5291">
            <w:pPr>
              <w:spacing w:after="200" w:line="276" w:lineRule="auto"/>
              <w:rPr>
                <w:lang w:val="tr-TR"/>
              </w:rPr>
            </w:pPr>
            <w:r w:rsidRPr="00D20D75">
              <w:rPr>
                <w:lang w:val="tr-TR"/>
              </w:rPr>
              <w:t>Hem uzmanlık öğrencileri hem eğiticilerden geri bildirim alınıyor ve analiz ediliyor.</w:t>
            </w:r>
          </w:p>
        </w:tc>
      </w:tr>
      <w:tr w:rsidR="00371D97" w:rsidRPr="00D20D75" w14:paraId="57CCB5F3" w14:textId="77777777" w:rsidTr="007D5291">
        <w:tc>
          <w:tcPr>
            <w:tcW w:w="1372" w:type="dxa"/>
            <w:vMerge/>
          </w:tcPr>
          <w:p w14:paraId="6BEDCC95" w14:textId="77777777" w:rsidR="00371D97" w:rsidRPr="00D20D75" w:rsidRDefault="00371D97" w:rsidP="007D5291">
            <w:pPr>
              <w:spacing w:after="200" w:line="276" w:lineRule="auto"/>
              <w:rPr>
                <w:lang w:val="tr-TR"/>
              </w:rPr>
            </w:pPr>
          </w:p>
        </w:tc>
        <w:tc>
          <w:tcPr>
            <w:tcW w:w="1117" w:type="dxa"/>
          </w:tcPr>
          <w:p w14:paraId="1CCE5AAE" w14:textId="77777777" w:rsidR="00371D97" w:rsidRPr="00D20D75" w:rsidRDefault="00371D97" w:rsidP="007D5291">
            <w:pPr>
              <w:spacing w:after="200" w:line="276" w:lineRule="auto"/>
              <w:rPr>
                <w:b/>
                <w:lang w:val="tr-TR"/>
              </w:rPr>
            </w:pPr>
            <w:r w:rsidRPr="00D20D75">
              <w:rPr>
                <w:b/>
                <w:lang w:val="tr-TR"/>
              </w:rPr>
              <w:t>5</w:t>
            </w:r>
          </w:p>
        </w:tc>
        <w:tc>
          <w:tcPr>
            <w:tcW w:w="6907" w:type="dxa"/>
          </w:tcPr>
          <w:p w14:paraId="33798414" w14:textId="77777777" w:rsidR="00371D97" w:rsidRPr="00D20D75" w:rsidRDefault="00371D97" w:rsidP="007D5291">
            <w:pPr>
              <w:spacing w:after="200" w:line="276" w:lineRule="auto"/>
              <w:rPr>
                <w:lang w:val="tr-TR"/>
              </w:rPr>
            </w:pPr>
            <w:r w:rsidRPr="00D20D75">
              <w:rPr>
                <w:lang w:val="tr-TR"/>
              </w:rPr>
              <w:t>Uzmanlık öğrencileri, eğiticiler, akranlar ve diğer paydaşlardan geri bildirim alınıyor ve analiz ediliyor ve bunlar esas alınarak iyileştirici düzenlemeler hayata geçiriliyor.</w:t>
            </w:r>
          </w:p>
        </w:tc>
      </w:tr>
      <w:tr w:rsidR="00D20D75" w:rsidRPr="00D20D75" w14:paraId="6C83C8C7" w14:textId="77777777" w:rsidTr="007D5291">
        <w:tc>
          <w:tcPr>
            <w:tcW w:w="1372" w:type="dxa"/>
          </w:tcPr>
          <w:p w14:paraId="636D1E71"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6DC9A9CB" w14:textId="14FFE853" w:rsidR="00371D97" w:rsidRPr="008C40C5" w:rsidRDefault="008C40C5" w:rsidP="008C40C5">
            <w:pPr>
              <w:rPr>
                <w:lang w:val="tr-TR"/>
              </w:rPr>
            </w:pPr>
            <w:r w:rsidRPr="008C40C5">
              <w:rPr>
                <w:lang w:val="tr-TR"/>
              </w:rPr>
              <w:t>1.</w:t>
            </w:r>
            <w:r>
              <w:rPr>
                <w:lang w:val="tr-TR"/>
              </w:rPr>
              <w:t xml:space="preserve"> </w:t>
            </w:r>
            <w:r w:rsidR="000063AE" w:rsidRPr="008C40C5">
              <w:rPr>
                <w:lang w:val="tr-TR"/>
              </w:rPr>
              <w:t>Uzmanlık e</w:t>
            </w:r>
            <w:r w:rsidR="00D70D37" w:rsidRPr="008C40C5">
              <w:rPr>
                <w:lang w:val="tr-TR"/>
              </w:rPr>
              <w:t>ğitim</w:t>
            </w:r>
            <w:r w:rsidR="00665663" w:rsidRPr="008C40C5">
              <w:rPr>
                <w:lang w:val="tr-TR"/>
              </w:rPr>
              <w:t xml:space="preserve">i </w:t>
            </w:r>
            <w:r w:rsidR="000063AE" w:rsidRPr="008C40C5">
              <w:rPr>
                <w:lang w:val="tr-TR"/>
              </w:rPr>
              <w:t>s</w:t>
            </w:r>
            <w:r w:rsidR="00665663" w:rsidRPr="008C40C5">
              <w:rPr>
                <w:lang w:val="tr-TR"/>
              </w:rPr>
              <w:t>ü</w:t>
            </w:r>
            <w:r w:rsidR="000063AE" w:rsidRPr="008C40C5">
              <w:rPr>
                <w:lang w:val="tr-TR"/>
              </w:rPr>
              <w:t>resince</w:t>
            </w:r>
            <w:r w:rsidR="00D70D37" w:rsidRPr="008C40C5">
              <w:rPr>
                <w:lang w:val="tr-TR"/>
              </w:rPr>
              <w:t xml:space="preserve"> </w:t>
            </w:r>
            <w:r w:rsidR="00022D39" w:rsidRPr="008C40C5">
              <w:rPr>
                <w:lang w:val="tr-TR"/>
              </w:rPr>
              <w:t xml:space="preserve">(ders, rotasyon, laboratuvar eğitimleri vs) </w:t>
            </w:r>
            <w:r w:rsidR="00D70D37" w:rsidRPr="008C40C5">
              <w:rPr>
                <w:lang w:val="tr-TR"/>
              </w:rPr>
              <w:t>e</w:t>
            </w:r>
            <w:r w:rsidR="00371D97" w:rsidRPr="008C40C5">
              <w:rPr>
                <w:lang w:val="tr-TR"/>
              </w:rPr>
              <w:t>ğitici, akran ve uzmanlık öğrencisi ve diğer paydaşların</w:t>
            </w:r>
            <w:r w:rsidR="004A45FB" w:rsidRPr="008C40C5">
              <w:rPr>
                <w:lang w:val="tr-TR"/>
              </w:rPr>
              <w:t xml:space="preserve"> (</w:t>
            </w:r>
            <w:r w:rsidR="000818BC" w:rsidRPr="008C40C5">
              <w:rPr>
                <w:lang w:val="tr-TR"/>
              </w:rPr>
              <w:t xml:space="preserve">yüksek lisans ve </w:t>
            </w:r>
            <w:r w:rsidR="004A45FB" w:rsidRPr="008C40C5">
              <w:rPr>
                <w:lang w:val="tr-TR"/>
              </w:rPr>
              <w:t xml:space="preserve">doktora öğrencileri, teknisyenler, </w:t>
            </w:r>
            <w:r w:rsidR="00022D39" w:rsidRPr="008C40C5">
              <w:rPr>
                <w:lang w:val="tr-TR"/>
              </w:rPr>
              <w:t>hemşireler, i</w:t>
            </w:r>
            <w:r w:rsidR="004A45FB" w:rsidRPr="008C40C5">
              <w:rPr>
                <w:lang w:val="tr-TR"/>
              </w:rPr>
              <w:t>dari personel</w:t>
            </w:r>
            <w:r w:rsidR="00022D39" w:rsidRPr="008C40C5">
              <w:rPr>
                <w:lang w:val="tr-TR"/>
              </w:rPr>
              <w:t xml:space="preserve"> vb</w:t>
            </w:r>
            <w:r w:rsidR="00D70D37" w:rsidRPr="008C40C5">
              <w:rPr>
                <w:lang w:val="tr-TR"/>
              </w:rPr>
              <w:t>)</w:t>
            </w:r>
            <w:r w:rsidR="00371D97" w:rsidRPr="008C40C5">
              <w:rPr>
                <w:lang w:val="tr-TR"/>
              </w:rPr>
              <w:t xml:space="preserve"> geri bildirim</w:t>
            </w:r>
            <w:r w:rsidR="002876D1" w:rsidRPr="008C40C5">
              <w:rPr>
                <w:lang w:val="tr-TR"/>
              </w:rPr>
              <w:t xml:space="preserve"> işleyiş mekanizmalarına ait akademik kurul kararı (alınma sıklığı, şekli vb)</w:t>
            </w:r>
            <w:r w:rsidR="00FE5DC3" w:rsidRPr="008C40C5">
              <w:rPr>
                <w:lang w:val="tr-TR"/>
              </w:rPr>
              <w:t>.</w:t>
            </w:r>
          </w:p>
        </w:tc>
      </w:tr>
      <w:tr w:rsidR="00E55ECA" w:rsidRPr="00D20D75" w14:paraId="5F757BAD" w14:textId="77777777" w:rsidTr="007D5291">
        <w:tc>
          <w:tcPr>
            <w:tcW w:w="1372" w:type="dxa"/>
          </w:tcPr>
          <w:p w14:paraId="391682E0" w14:textId="77777777" w:rsidR="00E55ECA" w:rsidRDefault="00E55ECA" w:rsidP="00E55ECA">
            <w:pPr>
              <w:rPr>
                <w:b/>
                <w:lang w:val="tr-TR"/>
              </w:rPr>
            </w:pPr>
            <w:r>
              <w:rPr>
                <w:b/>
                <w:lang w:val="tr-TR"/>
              </w:rPr>
              <w:t>Kanıtlar</w:t>
            </w:r>
          </w:p>
          <w:p w14:paraId="78C0694A" w14:textId="77777777" w:rsidR="00E55ECA" w:rsidRDefault="00E55ECA" w:rsidP="007D5291">
            <w:pPr>
              <w:rPr>
                <w:b/>
                <w:lang w:val="tr-TR"/>
              </w:rPr>
            </w:pPr>
          </w:p>
          <w:p w14:paraId="3725C885" w14:textId="77777777" w:rsidR="00E55ECA" w:rsidRDefault="00E55ECA" w:rsidP="007D5291">
            <w:pPr>
              <w:rPr>
                <w:b/>
                <w:lang w:val="tr-TR"/>
              </w:rPr>
            </w:pPr>
          </w:p>
          <w:p w14:paraId="3B7971AA" w14:textId="77777777" w:rsidR="00E55ECA" w:rsidRDefault="00E55ECA" w:rsidP="007D5291">
            <w:pPr>
              <w:rPr>
                <w:b/>
                <w:lang w:val="tr-TR"/>
              </w:rPr>
            </w:pPr>
          </w:p>
          <w:p w14:paraId="4F3A6102" w14:textId="77777777" w:rsidR="00E55ECA" w:rsidRDefault="00E55ECA" w:rsidP="007D5291">
            <w:pPr>
              <w:rPr>
                <w:b/>
                <w:lang w:val="tr-TR"/>
              </w:rPr>
            </w:pPr>
          </w:p>
          <w:p w14:paraId="1025E1AB" w14:textId="77777777" w:rsidR="00E55ECA" w:rsidRDefault="00E55ECA" w:rsidP="007D5291">
            <w:pPr>
              <w:rPr>
                <w:b/>
                <w:lang w:val="tr-TR"/>
              </w:rPr>
            </w:pPr>
          </w:p>
          <w:p w14:paraId="755C354E" w14:textId="0DA8648B" w:rsidR="00E55ECA" w:rsidRPr="00D20D75" w:rsidRDefault="00E55ECA" w:rsidP="007D5291">
            <w:pPr>
              <w:rPr>
                <w:b/>
                <w:lang w:val="tr-TR"/>
              </w:rPr>
            </w:pPr>
          </w:p>
        </w:tc>
        <w:tc>
          <w:tcPr>
            <w:tcW w:w="8024" w:type="dxa"/>
            <w:gridSpan w:val="2"/>
          </w:tcPr>
          <w:p w14:paraId="054E554D" w14:textId="7572BC80" w:rsidR="00590477" w:rsidRDefault="00590477" w:rsidP="00590477">
            <w:pPr>
              <w:rPr>
                <w:rFonts w:eastAsia="SimSun" w:cstheme="minorHAnsi"/>
                <w:kern w:val="3"/>
                <w:lang w:val="tr-TR"/>
              </w:rPr>
            </w:pPr>
            <w:r>
              <w:rPr>
                <w:rFonts w:eastAsia="SimSun" w:cstheme="minorHAnsi"/>
                <w:kern w:val="3"/>
                <w:lang w:val="tr-TR"/>
              </w:rPr>
              <w:t>TS.7.2.1 (1)</w:t>
            </w:r>
          </w:p>
          <w:p w14:paraId="6D75E8EB" w14:textId="77777777" w:rsidR="00E55ECA" w:rsidRPr="008C40C5" w:rsidRDefault="00E55ECA" w:rsidP="008C40C5">
            <w:pPr>
              <w:rPr>
                <w:lang w:val="tr-TR"/>
              </w:rPr>
            </w:pPr>
          </w:p>
        </w:tc>
      </w:tr>
    </w:tbl>
    <w:p w14:paraId="16BA7A33" w14:textId="77777777" w:rsidR="00371D97" w:rsidRPr="00D20D75" w:rsidRDefault="00371D97" w:rsidP="00371D97"/>
    <w:p w14:paraId="0AEEAC68" w14:textId="77777777" w:rsidR="00371D97" w:rsidRPr="00D20D75" w:rsidRDefault="00371D97" w:rsidP="00371D97">
      <w:r w:rsidRPr="00D20D75">
        <w:br w:type="page"/>
      </w:r>
    </w:p>
    <w:p w14:paraId="43470129" w14:textId="09376567" w:rsidR="00371D97" w:rsidRPr="00F51D57" w:rsidRDefault="00371D97" w:rsidP="00371D97">
      <w:pPr>
        <w:rPr>
          <w:b/>
          <w:sz w:val="28"/>
          <w:szCs w:val="28"/>
          <w:lang w:val="tr-TR"/>
        </w:rPr>
      </w:pPr>
      <w:r w:rsidRPr="00F51D57">
        <w:rPr>
          <w:b/>
          <w:sz w:val="28"/>
          <w:szCs w:val="28"/>
          <w:lang w:val="tr-TR"/>
        </w:rPr>
        <w:lastRenderedPageBreak/>
        <w:t>7.3</w:t>
      </w:r>
      <w:r w:rsidR="00F51D57">
        <w:rPr>
          <w:b/>
          <w:sz w:val="28"/>
          <w:szCs w:val="28"/>
          <w:lang w:val="tr-TR"/>
        </w:rPr>
        <w:t xml:space="preserve">. </w:t>
      </w:r>
      <w:r w:rsidRPr="00F51D57">
        <w:rPr>
          <w:b/>
          <w:sz w:val="28"/>
          <w:szCs w:val="28"/>
          <w:lang w:val="tr-TR"/>
        </w:rPr>
        <w:t>Uzmanlık Öğrencisi Yetkinliği</w:t>
      </w:r>
    </w:p>
    <w:tbl>
      <w:tblPr>
        <w:tblStyle w:val="TabloKlavuzu3"/>
        <w:tblW w:w="0" w:type="auto"/>
        <w:tblLook w:val="04A0" w:firstRow="1" w:lastRow="0" w:firstColumn="1" w:lastColumn="0" w:noHBand="0" w:noVBand="1"/>
      </w:tblPr>
      <w:tblGrid>
        <w:gridCol w:w="1372"/>
        <w:gridCol w:w="1116"/>
        <w:gridCol w:w="6908"/>
      </w:tblGrid>
      <w:tr w:rsidR="00371D97" w:rsidRPr="00D20D75" w14:paraId="1074C08F" w14:textId="77777777" w:rsidTr="007D5291">
        <w:tc>
          <w:tcPr>
            <w:tcW w:w="1372" w:type="dxa"/>
            <w:shd w:val="clear" w:color="auto" w:fill="B6DDE8" w:themeFill="accent5" w:themeFillTint="66"/>
          </w:tcPr>
          <w:p w14:paraId="16045C1D" w14:textId="77777777" w:rsidR="00371D97" w:rsidRPr="00D20D75" w:rsidRDefault="00371D97" w:rsidP="007D5291">
            <w:pPr>
              <w:spacing w:after="200" w:line="276" w:lineRule="auto"/>
              <w:rPr>
                <w:lang w:val="tr-TR"/>
              </w:rPr>
            </w:pPr>
            <w:r w:rsidRPr="00D20D75">
              <w:rPr>
                <w:b/>
                <w:lang w:val="tr-TR"/>
              </w:rPr>
              <w:t>Standart No</w:t>
            </w:r>
          </w:p>
        </w:tc>
        <w:tc>
          <w:tcPr>
            <w:tcW w:w="1116" w:type="dxa"/>
            <w:shd w:val="clear" w:color="auto" w:fill="B6DDE8" w:themeFill="accent5" w:themeFillTint="66"/>
          </w:tcPr>
          <w:p w14:paraId="404E77C9" w14:textId="77777777" w:rsidR="00371D97" w:rsidRPr="00D20D75" w:rsidRDefault="00371D97" w:rsidP="007D5291">
            <w:pPr>
              <w:spacing w:after="200" w:line="276" w:lineRule="auto"/>
              <w:rPr>
                <w:b/>
                <w:lang w:val="tr-TR"/>
              </w:rPr>
            </w:pPr>
            <w:r w:rsidRPr="00D20D75">
              <w:rPr>
                <w:b/>
                <w:lang w:val="tr-TR"/>
              </w:rPr>
              <w:t>TS. 7.3.1</w:t>
            </w:r>
          </w:p>
        </w:tc>
        <w:tc>
          <w:tcPr>
            <w:tcW w:w="6908" w:type="dxa"/>
            <w:shd w:val="clear" w:color="auto" w:fill="B6DDE8" w:themeFill="accent5" w:themeFillTint="66"/>
          </w:tcPr>
          <w:p w14:paraId="1D563D27" w14:textId="77777777" w:rsidR="00371D97" w:rsidRPr="00D20D75" w:rsidRDefault="00371D97" w:rsidP="007D5291">
            <w:pPr>
              <w:spacing w:after="200" w:line="276" w:lineRule="auto"/>
              <w:rPr>
                <w:b/>
                <w:lang w:val="tr-TR"/>
              </w:rPr>
            </w:pP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Pr="00D20D75">
              <w:t>uzmanlık</w:t>
            </w:r>
            <w:proofErr w:type="spellEnd"/>
            <w:r w:rsidRPr="00D20D75">
              <w:t xml:space="preserve"> </w:t>
            </w:r>
            <w:proofErr w:type="spellStart"/>
            <w:r w:rsidRPr="00D20D75">
              <w:t>öğrencisinin</w:t>
            </w:r>
            <w:proofErr w:type="spellEnd"/>
            <w:r w:rsidRPr="00D20D75">
              <w:t xml:space="preserve"> </w:t>
            </w:r>
            <w:proofErr w:type="spellStart"/>
            <w:r w:rsidRPr="00D20D75">
              <w:t>yetkinliği</w:t>
            </w:r>
            <w:proofErr w:type="spellEnd"/>
            <w:r w:rsidRPr="00D20D75">
              <w:t xml:space="preserve">, </w:t>
            </w:r>
            <w:proofErr w:type="spellStart"/>
            <w:r w:rsidRPr="00D20D75">
              <w:rPr>
                <w:b/>
              </w:rPr>
              <w:t>mutlaka</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hedefleriyle</w:t>
            </w:r>
            <w:proofErr w:type="spellEnd"/>
            <w:r w:rsidRPr="00D20D75">
              <w:t xml:space="preserve"> </w:t>
            </w:r>
            <w:proofErr w:type="spellStart"/>
            <w:r w:rsidRPr="00D20D75">
              <w:t>ilişkilendirilerek</w:t>
            </w:r>
            <w:proofErr w:type="spellEnd"/>
            <w:r w:rsidRPr="00D20D75">
              <w:t xml:space="preserve"> </w:t>
            </w:r>
            <w:proofErr w:type="spellStart"/>
            <w:r w:rsidRPr="00D20D75">
              <w:t>değerlendirilmelidir</w:t>
            </w:r>
            <w:proofErr w:type="spellEnd"/>
            <w:r w:rsidRPr="00D20D75">
              <w:t>.</w:t>
            </w:r>
          </w:p>
        </w:tc>
      </w:tr>
      <w:tr w:rsidR="00D20D75" w:rsidRPr="00D20D75" w14:paraId="68AAF80A" w14:textId="77777777" w:rsidTr="007D5291">
        <w:tc>
          <w:tcPr>
            <w:tcW w:w="9396" w:type="dxa"/>
            <w:gridSpan w:val="3"/>
          </w:tcPr>
          <w:p w14:paraId="6A0BFB0C" w14:textId="093CB5D4" w:rsidR="00371D97" w:rsidRPr="00D20D75" w:rsidRDefault="00371D97" w:rsidP="00FE5DC3">
            <w:pPr>
              <w:spacing w:after="200" w:line="276" w:lineRule="auto"/>
            </w:pPr>
            <w:r w:rsidRPr="00D20D75">
              <w:rPr>
                <w:b/>
                <w:lang w:val="tr-TR"/>
              </w:rPr>
              <w:t>Açıklama</w:t>
            </w:r>
            <w:r w:rsidRPr="00D20D75">
              <w:t xml:space="preserve">: </w:t>
            </w:r>
            <w:proofErr w:type="spellStart"/>
            <w:r w:rsidRPr="00D20D75">
              <w:t>Histoloji</w:t>
            </w:r>
            <w:proofErr w:type="spellEnd"/>
            <w:r w:rsidRPr="00D20D75">
              <w:t xml:space="preserve"> ve </w:t>
            </w:r>
            <w:proofErr w:type="spellStart"/>
            <w:r w:rsidRPr="00D20D75">
              <w:t>Embriyoloji</w:t>
            </w:r>
            <w:proofErr w:type="spellEnd"/>
            <w:r w:rsidRPr="00D20D75">
              <w:t xml:space="preserve"> </w:t>
            </w:r>
            <w:proofErr w:type="spellStart"/>
            <w:r w:rsidR="00FE5DC3" w:rsidRPr="00D20D75">
              <w:t>U</w:t>
            </w:r>
            <w:r w:rsidRPr="00D20D75">
              <w:t>zmanlık</w:t>
            </w:r>
            <w:proofErr w:type="spellEnd"/>
            <w:r w:rsidRPr="00D20D75">
              <w:t xml:space="preserve"> </w:t>
            </w:r>
            <w:proofErr w:type="spellStart"/>
            <w:r w:rsidRPr="00D20D75">
              <w:t>öğrencisinin</w:t>
            </w:r>
            <w:proofErr w:type="spellEnd"/>
            <w:r w:rsidRPr="00D20D75">
              <w:t xml:space="preserve"> </w:t>
            </w:r>
            <w:proofErr w:type="spellStart"/>
            <w:r w:rsidRPr="00D20D75">
              <w:t>yetkinliği</w:t>
            </w:r>
            <w:proofErr w:type="spellEnd"/>
            <w:r w:rsidRPr="00D20D75">
              <w:t xml:space="preserve"> </w:t>
            </w:r>
            <w:proofErr w:type="spellStart"/>
            <w:r w:rsidRPr="00D20D75">
              <w:t>ilgili</w:t>
            </w:r>
            <w:proofErr w:type="spellEnd"/>
            <w:r w:rsidRPr="00D20D75">
              <w:t xml:space="preserve"> </w:t>
            </w:r>
            <w:proofErr w:type="spellStart"/>
            <w:r w:rsidRPr="00D20D75">
              <w:t>alandaki</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hedefleri</w:t>
            </w:r>
            <w:proofErr w:type="spellEnd"/>
            <w:r w:rsidRPr="00D20D75">
              <w:t xml:space="preserve"> </w:t>
            </w:r>
            <w:proofErr w:type="spellStart"/>
            <w:r w:rsidRPr="00D20D75">
              <w:t>ile</w:t>
            </w:r>
            <w:proofErr w:type="spellEnd"/>
            <w:r w:rsidRPr="00D20D75">
              <w:t xml:space="preserve"> </w:t>
            </w:r>
            <w:proofErr w:type="spellStart"/>
            <w:r w:rsidRPr="00D20D75">
              <w:t>ilişkilendirilerek</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karnesi</w:t>
            </w:r>
            <w:proofErr w:type="spellEnd"/>
            <w:r w:rsidRPr="00D20D75">
              <w:t xml:space="preserve">, </w:t>
            </w:r>
            <w:proofErr w:type="spellStart"/>
            <w:r w:rsidRPr="00D20D75">
              <w:t>gelişim</w:t>
            </w:r>
            <w:proofErr w:type="spellEnd"/>
            <w:r w:rsidRPr="00D20D75">
              <w:t xml:space="preserve"> </w:t>
            </w:r>
            <w:proofErr w:type="spellStart"/>
            <w:r w:rsidRPr="00D20D75">
              <w:t>dosyası</w:t>
            </w:r>
            <w:proofErr w:type="spellEnd"/>
            <w:r w:rsidRPr="00D20D75">
              <w:t xml:space="preserve"> ve </w:t>
            </w:r>
            <w:proofErr w:type="spellStart"/>
            <w:r w:rsidRPr="00D20D75">
              <w:t>temel</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kapsamında</w:t>
            </w:r>
            <w:proofErr w:type="spellEnd"/>
            <w:r w:rsidRPr="00D20D75">
              <w:t xml:space="preserve"> </w:t>
            </w:r>
            <w:proofErr w:type="spellStart"/>
            <w:r w:rsidRPr="00D20D75">
              <w:t>değerlendirilmelidir</w:t>
            </w:r>
            <w:proofErr w:type="spellEnd"/>
            <w:r w:rsidRPr="00D20D75">
              <w:t>.</w:t>
            </w:r>
          </w:p>
        </w:tc>
      </w:tr>
      <w:tr w:rsidR="00371D97" w:rsidRPr="00D20D75" w14:paraId="619B2BEA" w14:textId="77777777" w:rsidTr="007D5291">
        <w:tc>
          <w:tcPr>
            <w:tcW w:w="1372" w:type="dxa"/>
            <w:vMerge w:val="restart"/>
          </w:tcPr>
          <w:p w14:paraId="01FA7B11"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6" w:type="dxa"/>
          </w:tcPr>
          <w:p w14:paraId="014FF014"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72B9EBE2" w14:textId="77777777" w:rsidR="00371D97" w:rsidRPr="00D20D75" w:rsidRDefault="00371D97" w:rsidP="007D5291">
            <w:pPr>
              <w:spacing w:after="200" w:line="276" w:lineRule="auto"/>
              <w:rPr>
                <w:lang w:val="tr-TR"/>
              </w:rPr>
            </w:pPr>
            <w:r w:rsidRPr="00D20D75">
              <w:rPr>
                <w:lang w:val="tr-TR"/>
              </w:rPr>
              <w:t>Yetkinlik değerlendirmesi yapılmıyor.</w:t>
            </w:r>
          </w:p>
        </w:tc>
      </w:tr>
      <w:tr w:rsidR="00371D97" w:rsidRPr="00D20D75" w14:paraId="03144441" w14:textId="77777777" w:rsidTr="007D5291">
        <w:tc>
          <w:tcPr>
            <w:tcW w:w="1372" w:type="dxa"/>
            <w:vMerge/>
          </w:tcPr>
          <w:p w14:paraId="18F08F8B" w14:textId="77777777" w:rsidR="00371D97" w:rsidRPr="00D20D75" w:rsidRDefault="00371D97" w:rsidP="007D5291">
            <w:pPr>
              <w:spacing w:after="200" w:line="276" w:lineRule="auto"/>
              <w:rPr>
                <w:lang w:val="tr-TR"/>
              </w:rPr>
            </w:pPr>
          </w:p>
        </w:tc>
        <w:tc>
          <w:tcPr>
            <w:tcW w:w="1116" w:type="dxa"/>
          </w:tcPr>
          <w:p w14:paraId="5FBF91AC"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53446CF1" w14:textId="77777777" w:rsidR="00371D97" w:rsidRPr="00D20D75" w:rsidRDefault="00371D97" w:rsidP="007D5291">
            <w:pPr>
              <w:spacing w:after="200" w:line="276" w:lineRule="auto"/>
              <w:rPr>
                <w:lang w:val="tr-TR"/>
              </w:rPr>
            </w:pPr>
            <w:r w:rsidRPr="00D20D75">
              <w:rPr>
                <w:lang w:val="tr-TR"/>
              </w:rPr>
              <w:t>Yetkinlik değerlendirmesi standart olmayan yöntemlerle yapılıyor.</w:t>
            </w:r>
          </w:p>
        </w:tc>
      </w:tr>
      <w:tr w:rsidR="00371D97" w:rsidRPr="00D20D75" w14:paraId="19CF41A9" w14:textId="77777777" w:rsidTr="007D5291">
        <w:tc>
          <w:tcPr>
            <w:tcW w:w="1372" w:type="dxa"/>
            <w:vMerge/>
          </w:tcPr>
          <w:p w14:paraId="3B8B17E7" w14:textId="77777777" w:rsidR="00371D97" w:rsidRPr="00D20D75" w:rsidRDefault="00371D97" w:rsidP="007D5291">
            <w:pPr>
              <w:spacing w:after="200" w:line="276" w:lineRule="auto"/>
              <w:rPr>
                <w:lang w:val="tr-TR"/>
              </w:rPr>
            </w:pPr>
          </w:p>
        </w:tc>
        <w:tc>
          <w:tcPr>
            <w:tcW w:w="1116" w:type="dxa"/>
            <w:shd w:val="clear" w:color="auto" w:fill="92D050"/>
          </w:tcPr>
          <w:p w14:paraId="6220CBCA"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1F36F12E" w14:textId="77777777" w:rsidR="00371D97" w:rsidRPr="00D20D75" w:rsidRDefault="00371D97" w:rsidP="007D5291">
            <w:pPr>
              <w:spacing w:after="200" w:line="276" w:lineRule="auto"/>
              <w:rPr>
                <w:lang w:val="tr-TR"/>
              </w:rPr>
            </w:pPr>
            <w:r w:rsidRPr="00D20D75">
              <w:rPr>
                <w:lang w:val="tr-TR"/>
              </w:rPr>
              <w:t>Yetkinlik değerlendirmesi uzmanlık eğitiminin TUKMOS’ta bildirilen hedefleri gözetilerek belirlenmiş yöntemlerle ve belirlenmiş aralıklarla yapılıyor.</w:t>
            </w:r>
          </w:p>
        </w:tc>
      </w:tr>
      <w:tr w:rsidR="00371D97" w:rsidRPr="00D20D75" w14:paraId="1F27AB1B" w14:textId="77777777" w:rsidTr="007D5291">
        <w:tc>
          <w:tcPr>
            <w:tcW w:w="1372" w:type="dxa"/>
            <w:vMerge/>
          </w:tcPr>
          <w:p w14:paraId="3F16C2F7" w14:textId="77777777" w:rsidR="00371D97" w:rsidRPr="00D20D75" w:rsidRDefault="00371D97" w:rsidP="007D5291">
            <w:pPr>
              <w:spacing w:after="200" w:line="276" w:lineRule="auto"/>
              <w:rPr>
                <w:lang w:val="tr-TR"/>
              </w:rPr>
            </w:pPr>
          </w:p>
        </w:tc>
        <w:tc>
          <w:tcPr>
            <w:tcW w:w="1116" w:type="dxa"/>
          </w:tcPr>
          <w:p w14:paraId="67425E03"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781D8296" w14:textId="77777777" w:rsidR="00371D97" w:rsidRPr="00D20D75" w:rsidRDefault="00371D97" w:rsidP="007D5291">
            <w:pPr>
              <w:spacing w:after="200" w:line="276" w:lineRule="auto"/>
              <w:rPr>
                <w:lang w:val="tr-TR"/>
              </w:rPr>
            </w:pPr>
            <w:r w:rsidRPr="00D20D75">
              <w:rPr>
                <w:lang w:val="tr-TR"/>
              </w:rPr>
              <w:t>Yetkinlik değerlendirmesi uzmanlık eğitiminin TUKMOS’ta bildirilen hedefleri gözetilerek belirlenmiş yöntemlerle ve belirlenmiş aralıklarla yapılıyor. Yapılan değerlendirmeler yazılı kayıt altında.</w:t>
            </w:r>
          </w:p>
        </w:tc>
      </w:tr>
      <w:tr w:rsidR="00371D97" w:rsidRPr="00D20D75" w14:paraId="5B9312FD" w14:textId="77777777" w:rsidTr="007D5291">
        <w:tc>
          <w:tcPr>
            <w:tcW w:w="1372" w:type="dxa"/>
            <w:vMerge/>
          </w:tcPr>
          <w:p w14:paraId="4FDBF2F7" w14:textId="77777777" w:rsidR="00371D97" w:rsidRPr="00D20D75" w:rsidRDefault="00371D97" w:rsidP="007D5291">
            <w:pPr>
              <w:spacing w:after="200" w:line="276" w:lineRule="auto"/>
              <w:rPr>
                <w:lang w:val="tr-TR"/>
              </w:rPr>
            </w:pPr>
          </w:p>
        </w:tc>
        <w:tc>
          <w:tcPr>
            <w:tcW w:w="1116" w:type="dxa"/>
          </w:tcPr>
          <w:p w14:paraId="4404C47F"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05F32304" w14:textId="77777777" w:rsidR="00371D97" w:rsidRPr="00D20D75" w:rsidRDefault="00371D97" w:rsidP="007D5291">
            <w:pPr>
              <w:spacing w:after="200" w:line="276" w:lineRule="auto"/>
              <w:rPr>
                <w:lang w:val="tr-TR"/>
              </w:rPr>
            </w:pPr>
            <w:r w:rsidRPr="00D20D75">
              <w:rPr>
                <w:lang w:val="tr-TR"/>
              </w:rPr>
              <w:t>Yetkinlik değerlendirmesi uzmanlık eğitiminin TUKMOS’ta bildirilen hedefleri gözetilerek belirlenmiş yöntemlerle ve belirlenmiş aralıklarla yapılıyor. Yapılan değerlendirmeler yazılı kayıt altında. Sistem kurumsallaşmış ve süreklilik kazanmış.</w:t>
            </w:r>
          </w:p>
        </w:tc>
      </w:tr>
      <w:tr w:rsidR="00371D97" w:rsidRPr="00D20D75" w14:paraId="5499F34C" w14:textId="77777777" w:rsidTr="007D5291">
        <w:tc>
          <w:tcPr>
            <w:tcW w:w="1372" w:type="dxa"/>
          </w:tcPr>
          <w:p w14:paraId="344C5924"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70047CC3" w14:textId="14392F04" w:rsidR="00371D97" w:rsidRPr="00D20D75" w:rsidRDefault="00371D97" w:rsidP="007D5291">
            <w:pPr>
              <w:spacing w:after="200" w:line="276" w:lineRule="auto"/>
              <w:rPr>
                <w:lang w:val="tr-TR"/>
              </w:rPr>
            </w:pPr>
            <w:r w:rsidRPr="00D20D75">
              <w:rPr>
                <w:lang w:val="tr-TR"/>
              </w:rPr>
              <w:t xml:space="preserve">1. </w:t>
            </w:r>
            <w:r w:rsidR="00B41A51" w:rsidRPr="00D20D75">
              <w:rPr>
                <w:lang w:val="tr-TR"/>
              </w:rPr>
              <w:t xml:space="preserve">Derneğimizin </w:t>
            </w:r>
            <w:r w:rsidR="001A3110" w:rsidRPr="00D20D75">
              <w:rPr>
                <w:lang w:val="tr-TR"/>
              </w:rPr>
              <w:t xml:space="preserve">ya da anabilim dalının standardize, interaktif akran değerlendirmesini içeren </w:t>
            </w:r>
            <w:r w:rsidR="00B41A51" w:rsidRPr="00D20D75">
              <w:rPr>
                <w:lang w:val="tr-TR"/>
              </w:rPr>
              <w:t>beceri eğitim</w:t>
            </w:r>
            <w:r w:rsidR="001A3110" w:rsidRPr="00D20D75">
              <w:rPr>
                <w:lang w:val="tr-TR"/>
              </w:rPr>
              <w:t>i</w:t>
            </w:r>
            <w:r w:rsidR="00B41A51" w:rsidRPr="00D20D75">
              <w:rPr>
                <w:lang w:val="tr-TR"/>
              </w:rPr>
              <w:t xml:space="preserve"> </w:t>
            </w:r>
            <w:r w:rsidR="00412841" w:rsidRPr="00D20D75">
              <w:rPr>
                <w:lang w:val="tr-TR"/>
              </w:rPr>
              <w:t xml:space="preserve">ve </w:t>
            </w:r>
            <w:r w:rsidR="001A3110" w:rsidRPr="00D20D75">
              <w:rPr>
                <w:lang w:val="tr-TR"/>
              </w:rPr>
              <w:t xml:space="preserve">beceri </w:t>
            </w:r>
            <w:r w:rsidR="00412841" w:rsidRPr="00D20D75">
              <w:rPr>
                <w:lang w:val="tr-TR"/>
              </w:rPr>
              <w:t>değe</w:t>
            </w:r>
            <w:r w:rsidR="00B41A51" w:rsidRPr="00D20D75">
              <w:rPr>
                <w:lang w:val="tr-TR"/>
              </w:rPr>
              <w:t>rlendirme</w:t>
            </w:r>
            <w:r w:rsidR="001A3110" w:rsidRPr="00D20D75">
              <w:rPr>
                <w:lang w:val="tr-TR"/>
              </w:rPr>
              <w:t>si</w:t>
            </w:r>
            <w:r w:rsidR="00B41A51" w:rsidRPr="00D20D75">
              <w:rPr>
                <w:lang w:val="tr-TR"/>
              </w:rPr>
              <w:t xml:space="preserve"> rehberleri </w:t>
            </w:r>
            <w:r w:rsidR="00FE131B" w:rsidRPr="00D20D75">
              <w:rPr>
                <w:lang w:val="tr-TR"/>
              </w:rPr>
              <w:t>ya da</w:t>
            </w:r>
            <w:r w:rsidR="00B41A51" w:rsidRPr="00D20D75">
              <w:rPr>
                <w:lang w:val="tr-TR"/>
              </w:rPr>
              <w:t xml:space="preserve"> </w:t>
            </w:r>
            <w:r w:rsidR="00F137D2" w:rsidRPr="00D20D75">
              <w:rPr>
                <w:lang w:val="tr-TR"/>
              </w:rPr>
              <w:t>kontrol listeleri, y</w:t>
            </w:r>
            <w:r w:rsidRPr="00D20D75">
              <w:rPr>
                <w:lang w:val="tr-TR"/>
              </w:rPr>
              <w:t xml:space="preserve">etkinlik değerlendirme raporları. </w:t>
            </w:r>
          </w:p>
          <w:p w14:paraId="77333800" w14:textId="087FCCCB" w:rsidR="00371D97" w:rsidRPr="00D20D75" w:rsidRDefault="00371D97" w:rsidP="007D5291">
            <w:pPr>
              <w:spacing w:after="200" w:line="276" w:lineRule="auto"/>
              <w:rPr>
                <w:lang w:val="tr-TR"/>
              </w:rPr>
            </w:pPr>
            <w:r w:rsidRPr="00D20D75">
              <w:rPr>
                <w:lang w:val="tr-TR"/>
              </w:rPr>
              <w:t xml:space="preserve">2. </w:t>
            </w:r>
            <w:r w:rsidR="00412841" w:rsidRPr="00D20D75">
              <w:rPr>
                <w:lang w:val="tr-TR"/>
              </w:rPr>
              <w:t>Güncel ÇEP müfredatı ve u</w:t>
            </w:r>
            <w:r w:rsidRPr="00D20D75">
              <w:rPr>
                <w:lang w:val="tr-TR"/>
              </w:rPr>
              <w:t>zmanlık öğrencisi karneleri</w:t>
            </w:r>
            <w:r w:rsidR="002859E4" w:rsidRPr="00D20D75">
              <w:rPr>
                <w:lang w:val="tr-TR"/>
              </w:rPr>
              <w:t>ndeki yetkinlik düzeyi belgeleri</w:t>
            </w:r>
            <w:r w:rsidR="00F137D2" w:rsidRPr="00D20D75">
              <w:rPr>
                <w:lang w:val="tr-TR"/>
              </w:rPr>
              <w:t>.</w:t>
            </w:r>
            <w:r w:rsidR="002859E4" w:rsidRPr="00D20D75">
              <w:rPr>
                <w:lang w:val="tr-TR"/>
              </w:rPr>
              <w:t xml:space="preserve"> </w:t>
            </w:r>
            <w:r w:rsidRPr="00D20D75">
              <w:rPr>
                <w:lang w:val="tr-TR"/>
              </w:rPr>
              <w:t xml:space="preserve"> </w:t>
            </w:r>
          </w:p>
          <w:p w14:paraId="0D6AC87C" w14:textId="143EC41B" w:rsidR="00371D97" w:rsidRPr="00D20D75" w:rsidRDefault="00371D97" w:rsidP="003F7A7B">
            <w:pPr>
              <w:spacing w:line="276" w:lineRule="auto"/>
              <w:rPr>
                <w:lang w:val="tr-TR"/>
              </w:rPr>
            </w:pPr>
            <w:r w:rsidRPr="00D20D75">
              <w:rPr>
                <w:lang w:val="tr-TR"/>
              </w:rPr>
              <w:t xml:space="preserve">3. Standart uygulamalar ve mevzuatın yanı sıra, eğitim kurumunun özgün yaklaşım ve uygulamalarına ilişkin </w:t>
            </w:r>
            <w:r w:rsidR="00412841" w:rsidRPr="00D20D75">
              <w:rPr>
                <w:lang w:val="tr-TR"/>
              </w:rPr>
              <w:t>müfr</w:t>
            </w:r>
            <w:r w:rsidR="00F137D2" w:rsidRPr="00D20D75">
              <w:rPr>
                <w:lang w:val="tr-TR"/>
              </w:rPr>
              <w:t>edat, karne, rehber ve belgeler</w:t>
            </w:r>
            <w:r w:rsidRPr="00D20D75">
              <w:rPr>
                <w:lang w:val="tr-TR"/>
              </w:rPr>
              <w:t>.</w:t>
            </w:r>
          </w:p>
        </w:tc>
      </w:tr>
      <w:tr w:rsidR="003F7A7B" w:rsidRPr="00D20D75" w14:paraId="4E907469" w14:textId="77777777" w:rsidTr="007D5291">
        <w:tc>
          <w:tcPr>
            <w:tcW w:w="1372" w:type="dxa"/>
          </w:tcPr>
          <w:p w14:paraId="16CEB15F" w14:textId="77777777" w:rsidR="003F7A7B" w:rsidRDefault="003F7A7B" w:rsidP="003F7A7B">
            <w:pPr>
              <w:rPr>
                <w:b/>
                <w:lang w:val="tr-TR"/>
              </w:rPr>
            </w:pPr>
            <w:r>
              <w:rPr>
                <w:b/>
                <w:lang w:val="tr-TR"/>
              </w:rPr>
              <w:t>Kanıtlar</w:t>
            </w:r>
          </w:p>
          <w:p w14:paraId="79C407E3" w14:textId="77777777" w:rsidR="003F7A7B" w:rsidRDefault="003F7A7B" w:rsidP="007D5291">
            <w:pPr>
              <w:rPr>
                <w:b/>
                <w:lang w:val="tr-TR"/>
              </w:rPr>
            </w:pPr>
          </w:p>
          <w:p w14:paraId="02FB840B" w14:textId="77777777" w:rsidR="003F7A7B" w:rsidRDefault="003F7A7B" w:rsidP="007D5291">
            <w:pPr>
              <w:rPr>
                <w:b/>
                <w:lang w:val="tr-TR"/>
              </w:rPr>
            </w:pPr>
          </w:p>
          <w:p w14:paraId="122F8704" w14:textId="77777777" w:rsidR="003F7A7B" w:rsidRDefault="003F7A7B" w:rsidP="007D5291">
            <w:pPr>
              <w:rPr>
                <w:b/>
                <w:lang w:val="tr-TR"/>
              </w:rPr>
            </w:pPr>
          </w:p>
          <w:p w14:paraId="022B79ED" w14:textId="77777777" w:rsidR="003F7A7B" w:rsidRDefault="003F7A7B" w:rsidP="007D5291">
            <w:pPr>
              <w:rPr>
                <w:b/>
                <w:lang w:val="tr-TR"/>
              </w:rPr>
            </w:pPr>
          </w:p>
          <w:p w14:paraId="36CC3AA3" w14:textId="77777777" w:rsidR="003F7A7B" w:rsidRDefault="003F7A7B" w:rsidP="007D5291">
            <w:pPr>
              <w:rPr>
                <w:b/>
                <w:lang w:val="tr-TR"/>
              </w:rPr>
            </w:pPr>
          </w:p>
          <w:p w14:paraId="1CBAD63B" w14:textId="58F1295A" w:rsidR="003F7A7B" w:rsidRPr="00D20D75" w:rsidRDefault="003F7A7B" w:rsidP="007D5291">
            <w:pPr>
              <w:rPr>
                <w:b/>
                <w:lang w:val="tr-TR"/>
              </w:rPr>
            </w:pPr>
          </w:p>
        </w:tc>
        <w:tc>
          <w:tcPr>
            <w:tcW w:w="8024" w:type="dxa"/>
            <w:gridSpan w:val="2"/>
          </w:tcPr>
          <w:p w14:paraId="4DB667D2" w14:textId="0B2536DF" w:rsidR="00590477" w:rsidRDefault="00590477" w:rsidP="00590477">
            <w:pPr>
              <w:rPr>
                <w:rFonts w:eastAsia="SimSun" w:cstheme="minorHAnsi"/>
                <w:kern w:val="3"/>
                <w:lang w:val="tr-TR"/>
              </w:rPr>
            </w:pPr>
            <w:r>
              <w:rPr>
                <w:rFonts w:eastAsia="SimSun" w:cstheme="minorHAnsi"/>
                <w:kern w:val="3"/>
                <w:lang w:val="tr-TR"/>
              </w:rPr>
              <w:t>TS.7.3.1 (1)</w:t>
            </w:r>
          </w:p>
          <w:p w14:paraId="55D45FCE" w14:textId="25CEBC90" w:rsidR="00590477" w:rsidRDefault="00590477" w:rsidP="00590477">
            <w:pPr>
              <w:rPr>
                <w:rFonts w:eastAsia="SimSun" w:cstheme="minorHAnsi"/>
                <w:kern w:val="3"/>
                <w:lang w:val="tr-TR"/>
              </w:rPr>
            </w:pPr>
            <w:r>
              <w:rPr>
                <w:rFonts w:eastAsia="SimSun" w:cstheme="minorHAnsi"/>
                <w:kern w:val="3"/>
                <w:lang w:val="tr-TR"/>
              </w:rPr>
              <w:t>TS.7.3.1 (2)</w:t>
            </w:r>
          </w:p>
          <w:p w14:paraId="248AF86C" w14:textId="1497198E" w:rsidR="00590477" w:rsidRDefault="00590477" w:rsidP="00590477">
            <w:pPr>
              <w:rPr>
                <w:rFonts w:eastAsia="SimSun" w:cstheme="minorHAnsi"/>
                <w:kern w:val="3"/>
                <w:lang w:val="tr-TR"/>
              </w:rPr>
            </w:pPr>
            <w:r>
              <w:rPr>
                <w:rFonts w:eastAsia="SimSun" w:cstheme="minorHAnsi"/>
                <w:kern w:val="3"/>
                <w:lang w:val="tr-TR"/>
              </w:rPr>
              <w:t>TS.7.3.1 (3)</w:t>
            </w:r>
          </w:p>
          <w:p w14:paraId="0724A999" w14:textId="77777777" w:rsidR="00590477" w:rsidRDefault="00590477" w:rsidP="00590477">
            <w:pPr>
              <w:rPr>
                <w:rFonts w:eastAsia="SimSun" w:cstheme="minorHAnsi"/>
                <w:kern w:val="3"/>
                <w:lang w:val="tr-TR"/>
              </w:rPr>
            </w:pPr>
          </w:p>
          <w:p w14:paraId="2DB6B898" w14:textId="77777777" w:rsidR="00590477" w:rsidRDefault="00590477" w:rsidP="00590477">
            <w:pPr>
              <w:rPr>
                <w:rFonts w:eastAsia="SimSun" w:cstheme="minorHAnsi"/>
                <w:kern w:val="3"/>
                <w:lang w:val="tr-TR"/>
              </w:rPr>
            </w:pPr>
          </w:p>
          <w:p w14:paraId="46B95220" w14:textId="77777777" w:rsidR="003F7A7B" w:rsidRPr="00D20D75" w:rsidRDefault="003F7A7B" w:rsidP="007D5291">
            <w:pPr>
              <w:rPr>
                <w:lang w:val="tr-TR"/>
              </w:rPr>
            </w:pPr>
          </w:p>
        </w:tc>
      </w:tr>
    </w:tbl>
    <w:p w14:paraId="31178892" w14:textId="77777777" w:rsidR="00371D97" w:rsidRPr="00D20D75" w:rsidRDefault="00371D97" w:rsidP="00371D97"/>
    <w:p w14:paraId="6EDF1A55" w14:textId="77777777" w:rsidR="00371D97" w:rsidRPr="00D20D75" w:rsidRDefault="00371D97" w:rsidP="00371D97">
      <w:r w:rsidRPr="00D20D75">
        <w:br w:type="page"/>
      </w:r>
    </w:p>
    <w:p w14:paraId="364EA646" w14:textId="1880FB82" w:rsidR="00371D97" w:rsidRPr="00F51D57" w:rsidRDefault="00F137D2" w:rsidP="00371D97">
      <w:pPr>
        <w:rPr>
          <w:b/>
          <w:sz w:val="28"/>
          <w:szCs w:val="28"/>
          <w:lang w:val="tr-TR"/>
        </w:rPr>
      </w:pPr>
      <w:r w:rsidRPr="00F51D57">
        <w:rPr>
          <w:b/>
          <w:sz w:val="28"/>
          <w:szCs w:val="28"/>
          <w:lang w:val="tr-TR"/>
        </w:rPr>
        <w:lastRenderedPageBreak/>
        <w:t>7.4</w:t>
      </w:r>
      <w:r w:rsidR="00F51D57">
        <w:rPr>
          <w:b/>
          <w:sz w:val="28"/>
          <w:szCs w:val="28"/>
          <w:lang w:val="tr-TR"/>
        </w:rPr>
        <w:t xml:space="preserve">. </w:t>
      </w:r>
      <w:r w:rsidR="00371D97" w:rsidRPr="00F51D57">
        <w:rPr>
          <w:b/>
          <w:sz w:val="28"/>
          <w:szCs w:val="28"/>
          <w:lang w:val="tr-TR"/>
        </w:rPr>
        <w:t>Değerlendirmelere Katılım</w:t>
      </w:r>
    </w:p>
    <w:tbl>
      <w:tblPr>
        <w:tblStyle w:val="TabloKlavuzu3"/>
        <w:tblW w:w="0" w:type="auto"/>
        <w:tblLook w:val="04A0" w:firstRow="1" w:lastRow="0" w:firstColumn="1" w:lastColumn="0" w:noHBand="0" w:noVBand="1"/>
      </w:tblPr>
      <w:tblGrid>
        <w:gridCol w:w="1372"/>
        <w:gridCol w:w="1116"/>
        <w:gridCol w:w="6908"/>
      </w:tblGrid>
      <w:tr w:rsidR="00371D97" w:rsidRPr="00D20D75" w14:paraId="78410D35" w14:textId="77777777" w:rsidTr="007D5291">
        <w:tc>
          <w:tcPr>
            <w:tcW w:w="1372" w:type="dxa"/>
            <w:shd w:val="clear" w:color="auto" w:fill="B6DDE8" w:themeFill="accent5" w:themeFillTint="66"/>
          </w:tcPr>
          <w:p w14:paraId="024D9696" w14:textId="77777777" w:rsidR="00371D97" w:rsidRPr="00D20D75" w:rsidRDefault="00371D97" w:rsidP="007D5291">
            <w:pPr>
              <w:spacing w:after="200" w:line="276" w:lineRule="auto"/>
              <w:rPr>
                <w:lang w:val="tr-TR"/>
              </w:rPr>
            </w:pPr>
            <w:r w:rsidRPr="00D20D75">
              <w:rPr>
                <w:b/>
                <w:lang w:val="tr-TR"/>
              </w:rPr>
              <w:t>Standart No</w:t>
            </w:r>
          </w:p>
        </w:tc>
        <w:tc>
          <w:tcPr>
            <w:tcW w:w="1116" w:type="dxa"/>
            <w:shd w:val="clear" w:color="auto" w:fill="B6DDE8" w:themeFill="accent5" w:themeFillTint="66"/>
          </w:tcPr>
          <w:p w14:paraId="7596B315" w14:textId="6FE7AD96" w:rsidR="00371D97" w:rsidRPr="00D20D75" w:rsidRDefault="00F137D2" w:rsidP="007D5291">
            <w:pPr>
              <w:spacing w:after="200" w:line="276" w:lineRule="auto"/>
              <w:rPr>
                <w:b/>
                <w:lang w:val="tr-TR"/>
              </w:rPr>
            </w:pPr>
            <w:r w:rsidRPr="00D20D75">
              <w:rPr>
                <w:b/>
                <w:lang w:val="tr-TR"/>
              </w:rPr>
              <w:t>TS. 7.4</w:t>
            </w:r>
            <w:r w:rsidR="00371D97" w:rsidRPr="00D20D75">
              <w:rPr>
                <w:b/>
                <w:lang w:val="tr-TR"/>
              </w:rPr>
              <w:t>.1</w:t>
            </w:r>
          </w:p>
        </w:tc>
        <w:tc>
          <w:tcPr>
            <w:tcW w:w="6908" w:type="dxa"/>
            <w:shd w:val="clear" w:color="auto" w:fill="B6DDE8" w:themeFill="accent5" w:themeFillTint="66"/>
          </w:tcPr>
          <w:p w14:paraId="31612E7C" w14:textId="77777777" w:rsidR="00371D97" w:rsidRPr="00D20D75" w:rsidRDefault="00371D97" w:rsidP="007D5291">
            <w:pPr>
              <w:spacing w:after="200" w:line="276" w:lineRule="auto"/>
              <w:rPr>
                <w:b/>
                <w:lang w:val="tr-TR"/>
              </w:rPr>
            </w:pPr>
            <w:proofErr w:type="spellStart"/>
            <w:r w:rsidRPr="00D20D75">
              <w:t>Değerlendirme</w:t>
            </w:r>
            <w:proofErr w:type="spellEnd"/>
            <w:r w:rsidRPr="00D20D75">
              <w:t xml:space="preserve"> </w:t>
            </w:r>
            <w:proofErr w:type="spellStart"/>
            <w:r w:rsidRPr="00D20D75">
              <w:t>süreç</w:t>
            </w:r>
            <w:proofErr w:type="spellEnd"/>
            <w:r w:rsidRPr="00D20D75">
              <w:t xml:space="preserve"> ve </w:t>
            </w:r>
            <w:proofErr w:type="spellStart"/>
            <w:r w:rsidRPr="00D20D75">
              <w:t>sonuçları</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idare</w:t>
            </w:r>
            <w:proofErr w:type="spellEnd"/>
            <w:r w:rsidRPr="00D20D75">
              <w:t xml:space="preserve">, </w:t>
            </w:r>
            <w:proofErr w:type="spellStart"/>
            <w:r w:rsidRPr="00D20D75">
              <w:t>eğitim</w:t>
            </w:r>
            <w:proofErr w:type="spellEnd"/>
            <w:r w:rsidRPr="00D20D75">
              <w:t xml:space="preserve"> </w:t>
            </w:r>
            <w:proofErr w:type="spellStart"/>
            <w:r w:rsidRPr="00D20D75">
              <w:t>ortamı</w:t>
            </w:r>
            <w:proofErr w:type="spellEnd"/>
            <w:r w:rsidRPr="00D20D75">
              <w:t xml:space="preserve"> </w:t>
            </w:r>
            <w:proofErr w:type="spellStart"/>
            <w:r w:rsidRPr="00D20D75">
              <w:t>yöneticileri</w:t>
            </w:r>
            <w:proofErr w:type="spellEnd"/>
            <w:r w:rsidRPr="00D20D75">
              <w:t xml:space="preserve">, </w:t>
            </w:r>
            <w:proofErr w:type="spellStart"/>
            <w:r w:rsidRPr="00D20D75">
              <w:t>eğiticiler</w:t>
            </w:r>
            <w:proofErr w:type="spellEnd"/>
            <w:r w:rsidRPr="00D20D75">
              <w:t xml:space="preserve"> ve </w:t>
            </w:r>
            <w:proofErr w:type="spellStart"/>
            <w:r w:rsidRPr="00D20D75">
              <w:t>uzmanlık</w:t>
            </w:r>
            <w:proofErr w:type="spellEnd"/>
            <w:r w:rsidRPr="00D20D75">
              <w:t xml:space="preserve"> </w:t>
            </w:r>
            <w:proofErr w:type="spellStart"/>
            <w:r w:rsidRPr="00D20D75">
              <w:t>öğrencilerini</w:t>
            </w:r>
            <w:proofErr w:type="spellEnd"/>
            <w:r w:rsidRPr="00D20D75">
              <w:t xml:space="preserve"> </w:t>
            </w:r>
            <w:proofErr w:type="spellStart"/>
            <w:r w:rsidRPr="00D20D75">
              <w:t>kapsamalı</w:t>
            </w:r>
            <w:proofErr w:type="spellEnd"/>
            <w:r w:rsidRPr="00D20D75">
              <w:t xml:space="preserve"> ve </w:t>
            </w:r>
            <w:proofErr w:type="spellStart"/>
            <w:r w:rsidRPr="00D20D75">
              <w:t>şeffaf</w:t>
            </w:r>
            <w:proofErr w:type="spellEnd"/>
            <w:r w:rsidRPr="00D20D75">
              <w:t xml:space="preserve"> </w:t>
            </w:r>
            <w:proofErr w:type="spellStart"/>
            <w:r w:rsidRPr="00D20D75">
              <w:t>olmalıdır</w:t>
            </w:r>
            <w:proofErr w:type="spellEnd"/>
            <w:r w:rsidRPr="00D20D75">
              <w:t>.</w:t>
            </w:r>
          </w:p>
        </w:tc>
      </w:tr>
      <w:tr w:rsidR="00371D97" w:rsidRPr="00D20D75" w14:paraId="2EA864CE" w14:textId="77777777" w:rsidTr="007D5291">
        <w:tc>
          <w:tcPr>
            <w:tcW w:w="9396" w:type="dxa"/>
            <w:gridSpan w:val="3"/>
          </w:tcPr>
          <w:p w14:paraId="72A49300"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Değerlendirmede</w:t>
            </w:r>
            <w:proofErr w:type="spellEnd"/>
            <w:r w:rsidRPr="00D20D75">
              <w:t xml:space="preserve"> </w:t>
            </w:r>
            <w:proofErr w:type="spellStart"/>
            <w:r w:rsidRPr="00D20D75">
              <w:t>eğiticiler</w:t>
            </w:r>
            <w:proofErr w:type="spellEnd"/>
            <w:r w:rsidRPr="00D20D75">
              <w:t xml:space="preserve">, </w:t>
            </w:r>
            <w:proofErr w:type="spellStart"/>
            <w:r w:rsidRPr="00D20D75">
              <w:t>yöneticiler</w:t>
            </w:r>
            <w:proofErr w:type="spellEnd"/>
            <w:r w:rsidRPr="00D20D75">
              <w:t xml:space="preserve"> ve </w:t>
            </w:r>
            <w:proofErr w:type="spellStart"/>
            <w:r w:rsidRPr="00D20D75">
              <w:t>uzmanlık</w:t>
            </w:r>
            <w:proofErr w:type="spellEnd"/>
            <w:r w:rsidRPr="00D20D75">
              <w:t xml:space="preserve"> </w:t>
            </w:r>
            <w:proofErr w:type="spellStart"/>
            <w:r w:rsidRPr="00D20D75">
              <w:t>öğrencileri</w:t>
            </w:r>
            <w:proofErr w:type="spellEnd"/>
            <w:r w:rsidRPr="00D20D75">
              <w:t xml:space="preserve"> </w:t>
            </w:r>
            <w:proofErr w:type="spellStart"/>
            <w:r w:rsidRPr="00D20D75">
              <w:t>gibi</w:t>
            </w:r>
            <w:proofErr w:type="spellEnd"/>
            <w:r w:rsidRPr="00D20D75">
              <w:t xml:space="preserve"> ana </w:t>
            </w:r>
            <w:proofErr w:type="spellStart"/>
            <w:r w:rsidRPr="00D20D75">
              <w:t>paydaşlar</w:t>
            </w:r>
            <w:proofErr w:type="spellEnd"/>
            <w:r w:rsidRPr="00D20D75">
              <w:t xml:space="preserve"> </w:t>
            </w:r>
            <w:proofErr w:type="spellStart"/>
            <w:r w:rsidRPr="00D20D75">
              <w:t>yer</w:t>
            </w:r>
            <w:proofErr w:type="spellEnd"/>
            <w:r w:rsidRPr="00D20D75">
              <w:t xml:space="preserve"> </w:t>
            </w:r>
            <w:proofErr w:type="spellStart"/>
            <w:r w:rsidRPr="00D20D75">
              <w:t>almalı</w:t>
            </w:r>
            <w:proofErr w:type="spellEnd"/>
            <w:r w:rsidRPr="00D20D75">
              <w:t xml:space="preserve"> ve </w:t>
            </w:r>
            <w:proofErr w:type="spellStart"/>
            <w:r w:rsidRPr="00D20D75">
              <w:t>sonuçlar</w:t>
            </w:r>
            <w:proofErr w:type="spellEnd"/>
            <w:r w:rsidRPr="00D20D75">
              <w:t xml:space="preserve"> </w:t>
            </w:r>
            <w:proofErr w:type="spellStart"/>
            <w:r w:rsidRPr="00D20D75">
              <w:t>tüm</w:t>
            </w:r>
            <w:proofErr w:type="spellEnd"/>
            <w:r w:rsidRPr="00D20D75">
              <w:t xml:space="preserve"> </w:t>
            </w:r>
            <w:proofErr w:type="spellStart"/>
            <w:r w:rsidRPr="00D20D75">
              <w:t>taraflar</w:t>
            </w:r>
            <w:proofErr w:type="spellEnd"/>
            <w:r w:rsidRPr="00D20D75">
              <w:t xml:space="preserve"> </w:t>
            </w:r>
            <w:proofErr w:type="spellStart"/>
            <w:r w:rsidRPr="00D20D75">
              <w:t>tarafından</w:t>
            </w:r>
            <w:proofErr w:type="spellEnd"/>
            <w:r w:rsidRPr="00D20D75">
              <w:t xml:space="preserve"> </w:t>
            </w:r>
            <w:proofErr w:type="spellStart"/>
            <w:r w:rsidRPr="00D20D75">
              <w:t>açıkça</w:t>
            </w:r>
            <w:proofErr w:type="spellEnd"/>
            <w:r w:rsidRPr="00D20D75">
              <w:t xml:space="preserve"> </w:t>
            </w:r>
            <w:proofErr w:type="spellStart"/>
            <w:r w:rsidRPr="00D20D75">
              <w:t>bilinir</w:t>
            </w:r>
            <w:proofErr w:type="spellEnd"/>
            <w:r w:rsidRPr="00D20D75">
              <w:t xml:space="preserve"> </w:t>
            </w:r>
            <w:proofErr w:type="spellStart"/>
            <w:r w:rsidRPr="00D20D75">
              <w:t>olmalıdır</w:t>
            </w:r>
            <w:proofErr w:type="spellEnd"/>
            <w:r w:rsidRPr="00D20D75">
              <w:t>.</w:t>
            </w:r>
          </w:p>
        </w:tc>
      </w:tr>
      <w:tr w:rsidR="00371D97" w:rsidRPr="00D20D75" w14:paraId="0907E08D" w14:textId="77777777" w:rsidTr="007D5291">
        <w:tc>
          <w:tcPr>
            <w:tcW w:w="1372" w:type="dxa"/>
            <w:vMerge w:val="restart"/>
          </w:tcPr>
          <w:p w14:paraId="0D300BC7"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6" w:type="dxa"/>
          </w:tcPr>
          <w:p w14:paraId="07409C13"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54B04304" w14:textId="77777777" w:rsidR="00371D97" w:rsidRPr="00D20D75" w:rsidRDefault="00371D97" w:rsidP="007D5291">
            <w:pPr>
              <w:spacing w:after="200" w:line="276" w:lineRule="auto"/>
              <w:rPr>
                <w:lang w:val="tr-TR"/>
              </w:rPr>
            </w:pPr>
            <w:r w:rsidRPr="00D20D75">
              <w:rPr>
                <w:lang w:val="tr-TR"/>
              </w:rPr>
              <w:t>Eğitimin değerlendirilmesi yapılmıyor.</w:t>
            </w:r>
          </w:p>
        </w:tc>
      </w:tr>
      <w:tr w:rsidR="00371D97" w:rsidRPr="00D20D75" w14:paraId="498E7F86" w14:textId="77777777" w:rsidTr="007D5291">
        <w:tc>
          <w:tcPr>
            <w:tcW w:w="1372" w:type="dxa"/>
            <w:vMerge/>
          </w:tcPr>
          <w:p w14:paraId="0E3E2A83" w14:textId="77777777" w:rsidR="00371D97" w:rsidRPr="00D20D75" w:rsidRDefault="00371D97" w:rsidP="007D5291">
            <w:pPr>
              <w:spacing w:after="200" w:line="276" w:lineRule="auto"/>
              <w:rPr>
                <w:lang w:val="tr-TR"/>
              </w:rPr>
            </w:pPr>
          </w:p>
        </w:tc>
        <w:tc>
          <w:tcPr>
            <w:tcW w:w="1116" w:type="dxa"/>
          </w:tcPr>
          <w:p w14:paraId="01F19A4B"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2CB8D34A" w14:textId="52EDAA75" w:rsidR="00371D97" w:rsidRPr="00D20D75" w:rsidRDefault="00371D97" w:rsidP="008D1EE9">
            <w:pPr>
              <w:spacing w:after="200" w:line="276" w:lineRule="auto"/>
              <w:rPr>
                <w:lang w:val="tr-TR"/>
              </w:rPr>
            </w:pPr>
            <w:r w:rsidRPr="00D20D75">
              <w:rPr>
                <w:lang w:val="tr-TR"/>
              </w:rPr>
              <w:t>Eğitimin değerlendirilmesine yöneticiler katılıyor ve şeffaf bir değerlendirme yapılıyor.</w:t>
            </w:r>
          </w:p>
        </w:tc>
      </w:tr>
      <w:tr w:rsidR="00371D97" w:rsidRPr="00D20D75" w14:paraId="5000EDAB" w14:textId="77777777" w:rsidTr="007D5291">
        <w:tc>
          <w:tcPr>
            <w:tcW w:w="1372" w:type="dxa"/>
            <w:vMerge/>
          </w:tcPr>
          <w:p w14:paraId="7ABF06A7" w14:textId="77777777" w:rsidR="00371D97" w:rsidRPr="00D20D75" w:rsidRDefault="00371D97" w:rsidP="007D5291">
            <w:pPr>
              <w:spacing w:after="200" w:line="276" w:lineRule="auto"/>
              <w:rPr>
                <w:lang w:val="tr-TR"/>
              </w:rPr>
            </w:pPr>
          </w:p>
        </w:tc>
        <w:tc>
          <w:tcPr>
            <w:tcW w:w="1116" w:type="dxa"/>
            <w:shd w:val="clear" w:color="auto" w:fill="92D050"/>
          </w:tcPr>
          <w:p w14:paraId="0D6F1FBE"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7B21853A" w14:textId="6B9AAB0B" w:rsidR="00371D97" w:rsidRPr="00D20D75" w:rsidRDefault="00371D97" w:rsidP="00F76426">
            <w:pPr>
              <w:spacing w:after="200" w:line="276" w:lineRule="auto"/>
              <w:rPr>
                <w:lang w:val="tr-TR"/>
              </w:rPr>
            </w:pPr>
            <w:r w:rsidRPr="00D20D75">
              <w:rPr>
                <w:lang w:val="tr-TR"/>
              </w:rPr>
              <w:t>Eğitimin değerlendirilmesine eğiticiler ve yöneticiler katılıyor, şeffaf bir değerlendirme yapılıyor.</w:t>
            </w:r>
          </w:p>
        </w:tc>
      </w:tr>
      <w:tr w:rsidR="00371D97" w:rsidRPr="00D20D75" w14:paraId="3609F973" w14:textId="77777777" w:rsidTr="007D5291">
        <w:tc>
          <w:tcPr>
            <w:tcW w:w="1372" w:type="dxa"/>
            <w:vMerge/>
          </w:tcPr>
          <w:p w14:paraId="4EAA8CAA" w14:textId="77777777" w:rsidR="00371D97" w:rsidRPr="00D20D75" w:rsidRDefault="00371D97" w:rsidP="007D5291">
            <w:pPr>
              <w:spacing w:after="200" w:line="276" w:lineRule="auto"/>
              <w:rPr>
                <w:lang w:val="tr-TR"/>
              </w:rPr>
            </w:pPr>
          </w:p>
        </w:tc>
        <w:tc>
          <w:tcPr>
            <w:tcW w:w="1116" w:type="dxa"/>
          </w:tcPr>
          <w:p w14:paraId="7FE343E6"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4CB0CF35" w14:textId="5AEB679B" w:rsidR="00371D97" w:rsidRPr="00D20D75" w:rsidRDefault="00371D97" w:rsidP="00F76426">
            <w:pPr>
              <w:spacing w:after="200" w:line="276" w:lineRule="auto"/>
              <w:rPr>
                <w:lang w:val="tr-TR"/>
              </w:rPr>
            </w:pPr>
            <w:r w:rsidRPr="00D20D75">
              <w:rPr>
                <w:lang w:val="tr-TR"/>
              </w:rPr>
              <w:t>Eğitimin değerlendirilmesine eğiticiler</w:t>
            </w:r>
            <w:r w:rsidR="00F76426" w:rsidRPr="00D20D75">
              <w:rPr>
                <w:lang w:val="tr-TR"/>
              </w:rPr>
              <w:t xml:space="preserve">, </w:t>
            </w:r>
            <w:r w:rsidRPr="00D20D75">
              <w:rPr>
                <w:lang w:val="tr-TR"/>
              </w:rPr>
              <w:t xml:space="preserve">yöneticiler </w:t>
            </w:r>
            <w:r w:rsidR="00F76426" w:rsidRPr="00D20D75">
              <w:rPr>
                <w:lang w:val="tr-TR"/>
              </w:rPr>
              <w:t xml:space="preserve">ve uzmanlık öğrencileri </w:t>
            </w:r>
            <w:r w:rsidRPr="00D20D75">
              <w:rPr>
                <w:lang w:val="tr-TR"/>
              </w:rPr>
              <w:t>katılıyor, şeffaf bir değerlendirme yapılıyor.</w:t>
            </w:r>
          </w:p>
        </w:tc>
      </w:tr>
      <w:tr w:rsidR="00371D97" w:rsidRPr="00D20D75" w14:paraId="37C43F91" w14:textId="77777777" w:rsidTr="007D5291">
        <w:tc>
          <w:tcPr>
            <w:tcW w:w="1372" w:type="dxa"/>
            <w:vMerge/>
          </w:tcPr>
          <w:p w14:paraId="37B37869" w14:textId="77777777" w:rsidR="00371D97" w:rsidRPr="00D20D75" w:rsidRDefault="00371D97" w:rsidP="007D5291">
            <w:pPr>
              <w:spacing w:after="200" w:line="276" w:lineRule="auto"/>
              <w:rPr>
                <w:lang w:val="tr-TR"/>
              </w:rPr>
            </w:pPr>
          </w:p>
        </w:tc>
        <w:tc>
          <w:tcPr>
            <w:tcW w:w="1116" w:type="dxa"/>
          </w:tcPr>
          <w:p w14:paraId="7B1F207E"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742E857F" w14:textId="77777777" w:rsidR="00371D97" w:rsidRPr="00D20D75" w:rsidRDefault="00371D97" w:rsidP="007D5291">
            <w:pPr>
              <w:spacing w:after="200" w:line="276" w:lineRule="auto"/>
              <w:rPr>
                <w:lang w:val="tr-TR"/>
              </w:rPr>
            </w:pPr>
            <w:r w:rsidRPr="00D20D75">
              <w:rPr>
                <w:lang w:val="tr-TR"/>
              </w:rPr>
              <w:t>Eğitimin değerlendirilmesine eğiticiler, yöneticiler ve uzmanlık öğrencileri katılıyor ve herkese açık, şeffaf bir değerlendirme yapılıyor.</w:t>
            </w:r>
          </w:p>
        </w:tc>
      </w:tr>
      <w:tr w:rsidR="00D20D75" w:rsidRPr="00D20D75" w14:paraId="19A451E3" w14:textId="77777777" w:rsidTr="007D5291">
        <w:tc>
          <w:tcPr>
            <w:tcW w:w="1372" w:type="dxa"/>
          </w:tcPr>
          <w:p w14:paraId="7EC75CD6" w14:textId="77777777" w:rsidR="00371D97" w:rsidRPr="00D20D75" w:rsidRDefault="00371D97" w:rsidP="007D5291">
            <w:pPr>
              <w:spacing w:after="200" w:line="276" w:lineRule="auto"/>
              <w:rPr>
                <w:b/>
                <w:lang w:val="tr-TR"/>
              </w:rPr>
            </w:pPr>
            <w:r w:rsidRPr="00D20D75">
              <w:rPr>
                <w:b/>
                <w:lang w:val="tr-TR"/>
              </w:rPr>
              <w:t>Belgeler</w:t>
            </w:r>
          </w:p>
        </w:tc>
        <w:tc>
          <w:tcPr>
            <w:tcW w:w="8024" w:type="dxa"/>
            <w:gridSpan w:val="2"/>
          </w:tcPr>
          <w:p w14:paraId="3B168E6B" w14:textId="5AB8B807" w:rsidR="00956C22" w:rsidRPr="00D20D75" w:rsidRDefault="00371D97" w:rsidP="007D5291">
            <w:pPr>
              <w:spacing w:after="200" w:line="276" w:lineRule="auto"/>
              <w:rPr>
                <w:lang w:val="tr-TR"/>
              </w:rPr>
            </w:pPr>
            <w:r w:rsidRPr="00D20D75">
              <w:rPr>
                <w:lang w:val="tr-TR"/>
              </w:rPr>
              <w:t>1.</w:t>
            </w:r>
            <w:r w:rsidR="00F76426" w:rsidRPr="00D20D75">
              <w:rPr>
                <w:lang w:val="tr-TR"/>
              </w:rPr>
              <w:t xml:space="preserve"> Eğitici ve yöneticilerin katıldığı</w:t>
            </w:r>
            <w:r w:rsidR="00D85715" w:rsidRPr="00D20D75">
              <w:rPr>
                <w:lang w:val="tr-TR"/>
              </w:rPr>
              <w:t xml:space="preserve"> toplantı ve/ya</w:t>
            </w:r>
            <w:r w:rsidR="00956C22" w:rsidRPr="00D20D75">
              <w:rPr>
                <w:lang w:val="tr-TR"/>
              </w:rPr>
              <w:t xml:space="preserve"> akademik kurul kararları.</w:t>
            </w:r>
          </w:p>
          <w:p w14:paraId="4123E8BC" w14:textId="3C9C14F7" w:rsidR="00371D97" w:rsidRPr="00D20D75" w:rsidRDefault="00F76426" w:rsidP="003F7A7B">
            <w:pPr>
              <w:spacing w:line="276" w:lineRule="auto"/>
              <w:rPr>
                <w:lang w:val="tr-TR"/>
              </w:rPr>
            </w:pPr>
            <w:r w:rsidRPr="00D20D75">
              <w:rPr>
                <w:lang w:val="tr-TR"/>
              </w:rPr>
              <w:t xml:space="preserve">2. </w:t>
            </w:r>
            <w:r w:rsidR="00371D97" w:rsidRPr="00D20D75">
              <w:rPr>
                <w:lang w:val="tr-TR"/>
              </w:rPr>
              <w:t xml:space="preserve">Uzmanlık öğrencilerinin katıldığı </w:t>
            </w:r>
            <w:r w:rsidR="00956C22" w:rsidRPr="00D20D75">
              <w:rPr>
                <w:lang w:val="tr-TR"/>
              </w:rPr>
              <w:t>toplantı</w:t>
            </w:r>
            <w:r w:rsidR="00D85715" w:rsidRPr="00D20D75">
              <w:rPr>
                <w:lang w:val="tr-TR"/>
              </w:rPr>
              <w:t xml:space="preserve"> ve/ya</w:t>
            </w:r>
            <w:r w:rsidR="00956C22" w:rsidRPr="00D20D75">
              <w:rPr>
                <w:lang w:val="tr-TR"/>
              </w:rPr>
              <w:t xml:space="preserve"> akademik kurul kararları.</w:t>
            </w:r>
          </w:p>
        </w:tc>
      </w:tr>
      <w:tr w:rsidR="003F7A7B" w:rsidRPr="00D20D75" w14:paraId="4074216A" w14:textId="77777777" w:rsidTr="007D5291">
        <w:tc>
          <w:tcPr>
            <w:tcW w:w="1372" w:type="dxa"/>
          </w:tcPr>
          <w:p w14:paraId="4232A44B" w14:textId="77777777" w:rsidR="003F7A7B" w:rsidRDefault="003F7A7B" w:rsidP="003F7A7B">
            <w:pPr>
              <w:rPr>
                <w:b/>
                <w:lang w:val="tr-TR"/>
              </w:rPr>
            </w:pPr>
            <w:r>
              <w:rPr>
                <w:b/>
                <w:lang w:val="tr-TR"/>
              </w:rPr>
              <w:t>Kanıtlar</w:t>
            </w:r>
          </w:p>
          <w:p w14:paraId="114CA982" w14:textId="77777777" w:rsidR="003F7A7B" w:rsidRDefault="003F7A7B" w:rsidP="007D5291">
            <w:pPr>
              <w:rPr>
                <w:b/>
                <w:lang w:val="tr-TR"/>
              </w:rPr>
            </w:pPr>
          </w:p>
          <w:p w14:paraId="00D05B82" w14:textId="77777777" w:rsidR="003F7A7B" w:rsidRDefault="003F7A7B" w:rsidP="007D5291">
            <w:pPr>
              <w:rPr>
                <w:b/>
                <w:lang w:val="tr-TR"/>
              </w:rPr>
            </w:pPr>
          </w:p>
          <w:p w14:paraId="1778DF51" w14:textId="77777777" w:rsidR="003F7A7B" w:rsidRDefault="003F7A7B" w:rsidP="007D5291">
            <w:pPr>
              <w:rPr>
                <w:b/>
                <w:lang w:val="tr-TR"/>
              </w:rPr>
            </w:pPr>
          </w:p>
          <w:p w14:paraId="32269AB0" w14:textId="77777777" w:rsidR="003F7A7B" w:rsidRDefault="003F7A7B" w:rsidP="007D5291">
            <w:pPr>
              <w:rPr>
                <w:b/>
                <w:lang w:val="tr-TR"/>
              </w:rPr>
            </w:pPr>
          </w:p>
          <w:p w14:paraId="11EF76D0" w14:textId="77777777" w:rsidR="003F7A7B" w:rsidRDefault="003F7A7B" w:rsidP="007D5291">
            <w:pPr>
              <w:rPr>
                <w:b/>
                <w:lang w:val="tr-TR"/>
              </w:rPr>
            </w:pPr>
          </w:p>
          <w:p w14:paraId="5D60CD08" w14:textId="0E0932D3" w:rsidR="003F7A7B" w:rsidRPr="00D20D75" w:rsidRDefault="003F7A7B" w:rsidP="007D5291">
            <w:pPr>
              <w:rPr>
                <w:b/>
                <w:lang w:val="tr-TR"/>
              </w:rPr>
            </w:pPr>
          </w:p>
        </w:tc>
        <w:tc>
          <w:tcPr>
            <w:tcW w:w="8024" w:type="dxa"/>
            <w:gridSpan w:val="2"/>
          </w:tcPr>
          <w:p w14:paraId="03BC0CFF" w14:textId="1759F02C" w:rsidR="00590477" w:rsidRDefault="00590477" w:rsidP="00590477">
            <w:pPr>
              <w:rPr>
                <w:rFonts w:eastAsia="SimSun" w:cstheme="minorHAnsi"/>
                <w:kern w:val="3"/>
                <w:lang w:val="tr-TR"/>
              </w:rPr>
            </w:pPr>
            <w:r>
              <w:rPr>
                <w:rFonts w:eastAsia="SimSun" w:cstheme="minorHAnsi"/>
                <w:kern w:val="3"/>
                <w:lang w:val="tr-TR"/>
              </w:rPr>
              <w:t>TS.7.4.1 (1)</w:t>
            </w:r>
          </w:p>
          <w:p w14:paraId="09CE3009" w14:textId="5B869393" w:rsidR="00590477" w:rsidRDefault="00590477" w:rsidP="00590477">
            <w:pPr>
              <w:rPr>
                <w:rFonts w:eastAsia="SimSun" w:cstheme="minorHAnsi"/>
                <w:kern w:val="3"/>
                <w:lang w:val="tr-TR"/>
              </w:rPr>
            </w:pPr>
            <w:r>
              <w:rPr>
                <w:rFonts w:eastAsia="SimSun" w:cstheme="minorHAnsi"/>
                <w:kern w:val="3"/>
                <w:lang w:val="tr-TR"/>
              </w:rPr>
              <w:t>TS.7.4.1 (2)</w:t>
            </w:r>
          </w:p>
          <w:p w14:paraId="46158BE1" w14:textId="0D1B0D5D" w:rsidR="00590477" w:rsidRDefault="00590477" w:rsidP="00590477">
            <w:pPr>
              <w:rPr>
                <w:rFonts w:eastAsia="SimSun" w:cstheme="minorHAnsi"/>
                <w:kern w:val="3"/>
                <w:lang w:val="tr-TR"/>
              </w:rPr>
            </w:pPr>
            <w:r>
              <w:rPr>
                <w:rFonts w:eastAsia="SimSun" w:cstheme="minorHAnsi"/>
                <w:kern w:val="3"/>
                <w:lang w:val="tr-TR"/>
              </w:rPr>
              <w:t>TS.7.4.1 (3)</w:t>
            </w:r>
          </w:p>
          <w:p w14:paraId="42747C37" w14:textId="77777777" w:rsidR="00590477" w:rsidRDefault="00590477" w:rsidP="00590477">
            <w:pPr>
              <w:rPr>
                <w:rFonts w:eastAsia="SimSun" w:cstheme="minorHAnsi"/>
                <w:kern w:val="3"/>
                <w:lang w:val="tr-TR"/>
              </w:rPr>
            </w:pPr>
          </w:p>
          <w:p w14:paraId="65A6861E" w14:textId="77777777" w:rsidR="003F7A7B" w:rsidRPr="00D20D75" w:rsidRDefault="003F7A7B" w:rsidP="007D5291">
            <w:pPr>
              <w:rPr>
                <w:lang w:val="tr-TR"/>
              </w:rPr>
            </w:pPr>
          </w:p>
        </w:tc>
      </w:tr>
    </w:tbl>
    <w:p w14:paraId="4FE61FEB" w14:textId="77777777" w:rsidR="00371D97" w:rsidRPr="00D20D75" w:rsidRDefault="00371D97" w:rsidP="00371D97"/>
    <w:p w14:paraId="4A636BE3" w14:textId="77777777" w:rsidR="00371D97" w:rsidRPr="00D20D75" w:rsidRDefault="00371D97" w:rsidP="00371D97"/>
    <w:p w14:paraId="632EC46C" w14:textId="77777777" w:rsidR="00371D97" w:rsidRPr="00D20D75" w:rsidRDefault="00371D97" w:rsidP="00371D97"/>
    <w:p w14:paraId="14323EBA" w14:textId="77777777" w:rsidR="00371D97" w:rsidRPr="00D20D75" w:rsidRDefault="00371D97" w:rsidP="00371D97"/>
    <w:p w14:paraId="669D10BA" w14:textId="77777777" w:rsidR="00371D97" w:rsidRPr="00D20D75" w:rsidRDefault="00371D97" w:rsidP="00371D97"/>
    <w:p w14:paraId="3297A163" w14:textId="77777777" w:rsidR="00371D97" w:rsidRPr="00D20D75" w:rsidRDefault="00371D97" w:rsidP="00371D97"/>
    <w:p w14:paraId="7E17296E" w14:textId="77777777" w:rsidR="00371D97" w:rsidRPr="00D20D75" w:rsidRDefault="00371D97" w:rsidP="00371D97"/>
    <w:p w14:paraId="599D5254" w14:textId="77777777" w:rsidR="00371D97" w:rsidRPr="00D20D75" w:rsidRDefault="00371D97" w:rsidP="00371D97"/>
    <w:p w14:paraId="290E4521" w14:textId="77777777" w:rsidR="00371D97" w:rsidRPr="00F51D57" w:rsidRDefault="00371D97" w:rsidP="00371D97">
      <w:pPr>
        <w:rPr>
          <w:b/>
          <w:sz w:val="28"/>
          <w:szCs w:val="28"/>
          <w:lang w:val="tr-TR"/>
        </w:rPr>
      </w:pPr>
      <w:r w:rsidRPr="00F51D57">
        <w:rPr>
          <w:b/>
          <w:sz w:val="28"/>
          <w:szCs w:val="28"/>
          <w:lang w:val="tr-TR"/>
        </w:rPr>
        <w:lastRenderedPageBreak/>
        <w:t>8.YÖNETİM VE YÖNETİCİLİK</w:t>
      </w:r>
    </w:p>
    <w:p w14:paraId="237ED8EF" w14:textId="11BCE04C" w:rsidR="00371D97" w:rsidRPr="00F51D57" w:rsidRDefault="00371D97" w:rsidP="00371D97">
      <w:pPr>
        <w:rPr>
          <w:b/>
          <w:sz w:val="28"/>
          <w:szCs w:val="28"/>
          <w:lang w:val="tr-TR"/>
        </w:rPr>
      </w:pPr>
      <w:r w:rsidRPr="00F51D57">
        <w:rPr>
          <w:b/>
          <w:sz w:val="28"/>
          <w:szCs w:val="28"/>
          <w:lang w:val="tr-TR"/>
        </w:rPr>
        <w:t>8.1</w:t>
      </w:r>
      <w:r w:rsidR="00F51D57">
        <w:rPr>
          <w:b/>
          <w:sz w:val="28"/>
          <w:szCs w:val="28"/>
          <w:lang w:val="tr-TR"/>
        </w:rPr>
        <w:t xml:space="preserve">. </w:t>
      </w:r>
      <w:r w:rsidRPr="00F51D57">
        <w:rPr>
          <w:b/>
          <w:sz w:val="28"/>
          <w:szCs w:val="28"/>
          <w:lang w:val="tr-TR"/>
        </w:rPr>
        <w:t>Yönetim</w:t>
      </w:r>
    </w:p>
    <w:tbl>
      <w:tblPr>
        <w:tblStyle w:val="TabloKlavuzu3"/>
        <w:tblW w:w="0" w:type="auto"/>
        <w:tblLook w:val="04A0" w:firstRow="1" w:lastRow="0" w:firstColumn="1" w:lastColumn="0" w:noHBand="0" w:noVBand="1"/>
      </w:tblPr>
      <w:tblGrid>
        <w:gridCol w:w="1372"/>
        <w:gridCol w:w="1116"/>
        <w:gridCol w:w="6908"/>
      </w:tblGrid>
      <w:tr w:rsidR="00D20D75" w:rsidRPr="00D20D75" w14:paraId="1B4C7E36" w14:textId="77777777" w:rsidTr="007D5291">
        <w:tc>
          <w:tcPr>
            <w:tcW w:w="1372" w:type="dxa"/>
            <w:shd w:val="clear" w:color="auto" w:fill="B6DDE8" w:themeFill="accent5" w:themeFillTint="66"/>
          </w:tcPr>
          <w:p w14:paraId="5D56F103" w14:textId="77777777" w:rsidR="00371D97" w:rsidRPr="00D20D75" w:rsidRDefault="00371D97" w:rsidP="007D5291">
            <w:pPr>
              <w:spacing w:after="200" w:line="276" w:lineRule="auto"/>
              <w:rPr>
                <w:lang w:val="tr-TR"/>
              </w:rPr>
            </w:pPr>
            <w:r w:rsidRPr="00D20D75">
              <w:rPr>
                <w:b/>
                <w:lang w:val="tr-TR"/>
              </w:rPr>
              <w:t>Standart No</w:t>
            </w:r>
          </w:p>
        </w:tc>
        <w:tc>
          <w:tcPr>
            <w:tcW w:w="1116" w:type="dxa"/>
            <w:shd w:val="clear" w:color="auto" w:fill="B6DDE8" w:themeFill="accent5" w:themeFillTint="66"/>
          </w:tcPr>
          <w:p w14:paraId="6B68E132" w14:textId="77777777" w:rsidR="00371D97" w:rsidRPr="00D20D75" w:rsidRDefault="00371D97" w:rsidP="007D5291">
            <w:pPr>
              <w:spacing w:after="200" w:line="276" w:lineRule="auto"/>
              <w:rPr>
                <w:b/>
                <w:lang w:val="tr-TR"/>
              </w:rPr>
            </w:pPr>
            <w:r w:rsidRPr="00D20D75">
              <w:rPr>
                <w:b/>
                <w:lang w:val="tr-TR"/>
              </w:rPr>
              <w:t>TS. 8.1.1</w:t>
            </w:r>
          </w:p>
        </w:tc>
        <w:tc>
          <w:tcPr>
            <w:tcW w:w="6908" w:type="dxa"/>
            <w:shd w:val="clear" w:color="auto" w:fill="B6DDE8" w:themeFill="accent5" w:themeFillTint="66"/>
          </w:tcPr>
          <w:p w14:paraId="31942497" w14:textId="77777777" w:rsidR="00371D97" w:rsidRPr="00D20D75" w:rsidRDefault="00371D97" w:rsidP="007D5291">
            <w:pPr>
              <w:spacing w:after="200" w:line="276" w:lineRule="auto"/>
              <w:rPr>
                <w:b/>
                <w:lang w:val="tr-TR"/>
              </w:rPr>
            </w:pPr>
            <w:proofErr w:type="spellStart"/>
            <w:r w:rsidRPr="00D20D75">
              <w:t>Eğitim</w:t>
            </w:r>
            <w:proofErr w:type="spellEnd"/>
            <w:r w:rsidRPr="00D20D75">
              <w:t xml:space="preserve"> </w:t>
            </w:r>
            <w:proofErr w:type="spellStart"/>
            <w:r w:rsidRPr="00D20D75">
              <w:t>yönetimi</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tarafından</w:t>
            </w:r>
            <w:proofErr w:type="spellEnd"/>
            <w:r w:rsidRPr="00D20D75">
              <w:t xml:space="preserve"> </w:t>
            </w:r>
            <w:proofErr w:type="spellStart"/>
            <w:r w:rsidRPr="00D20D75">
              <w:t>hazırlanan</w:t>
            </w:r>
            <w:proofErr w:type="spellEnd"/>
            <w:r w:rsidRPr="00D20D75">
              <w:t xml:space="preserve"> </w:t>
            </w:r>
            <w:proofErr w:type="spellStart"/>
            <w:r w:rsidRPr="00D20D75">
              <w:t>yapı</w:t>
            </w:r>
            <w:proofErr w:type="spellEnd"/>
            <w:r w:rsidRPr="00D20D75">
              <w:t xml:space="preserve">, </w:t>
            </w:r>
            <w:proofErr w:type="spellStart"/>
            <w:r w:rsidRPr="00D20D75">
              <w:t>içerik</w:t>
            </w:r>
            <w:proofErr w:type="spellEnd"/>
            <w:r w:rsidRPr="00D20D75">
              <w:t xml:space="preserve">, </w:t>
            </w:r>
            <w:proofErr w:type="spellStart"/>
            <w:r w:rsidRPr="00D20D75">
              <w:t>süreç</w:t>
            </w:r>
            <w:proofErr w:type="spellEnd"/>
            <w:r w:rsidRPr="00D20D75">
              <w:t xml:space="preserve"> 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düzenlemelere</w:t>
            </w:r>
            <w:proofErr w:type="spellEnd"/>
            <w:r w:rsidRPr="00D20D75">
              <w:t xml:space="preserve"> </w:t>
            </w:r>
            <w:proofErr w:type="spellStart"/>
            <w:r w:rsidRPr="00D20D75">
              <w:t>uygun</w:t>
            </w:r>
            <w:proofErr w:type="spellEnd"/>
            <w:r w:rsidRPr="00D20D75">
              <w:t xml:space="preserve"> </w:t>
            </w:r>
            <w:proofErr w:type="spellStart"/>
            <w:r w:rsidRPr="00D20D75">
              <w:t>olarak</w:t>
            </w:r>
            <w:proofErr w:type="spellEnd"/>
            <w:r w:rsidRPr="00D20D75">
              <w:t xml:space="preserve"> </w:t>
            </w:r>
            <w:proofErr w:type="spellStart"/>
            <w:r w:rsidRPr="00D20D75">
              <w:t>gerçekleştirilmelidir</w:t>
            </w:r>
            <w:proofErr w:type="spellEnd"/>
            <w:r w:rsidRPr="00D20D75">
              <w:t>.</w:t>
            </w:r>
          </w:p>
        </w:tc>
      </w:tr>
      <w:tr w:rsidR="00D20D75" w:rsidRPr="00D20D75" w14:paraId="769500AF" w14:textId="77777777" w:rsidTr="007D5291">
        <w:tc>
          <w:tcPr>
            <w:tcW w:w="9396" w:type="dxa"/>
            <w:gridSpan w:val="3"/>
          </w:tcPr>
          <w:p w14:paraId="6092B0C9"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belirlenen</w:t>
            </w:r>
            <w:proofErr w:type="spellEnd"/>
            <w:r w:rsidRPr="00D20D75">
              <w:t xml:space="preserve"> </w:t>
            </w:r>
            <w:proofErr w:type="spellStart"/>
            <w:r w:rsidRPr="00D20D75">
              <w:t>amaç</w:t>
            </w:r>
            <w:proofErr w:type="spellEnd"/>
            <w:r w:rsidRPr="00D20D75">
              <w:t xml:space="preserve"> ve </w:t>
            </w:r>
            <w:proofErr w:type="spellStart"/>
            <w:r w:rsidRPr="00D20D75">
              <w:t>hedefler</w:t>
            </w:r>
            <w:proofErr w:type="spellEnd"/>
            <w:r w:rsidRPr="00D20D75">
              <w:t xml:space="preserve"> </w:t>
            </w:r>
            <w:proofErr w:type="spellStart"/>
            <w:r w:rsidRPr="00D20D75">
              <w:t>doğrultusunda</w:t>
            </w:r>
            <w:proofErr w:type="spellEnd"/>
            <w:r w:rsidRPr="00D20D75">
              <w:t xml:space="preserve"> </w:t>
            </w:r>
            <w:proofErr w:type="spellStart"/>
            <w:r w:rsidRPr="00D20D75">
              <w:t>hazırlanan</w:t>
            </w:r>
            <w:proofErr w:type="spellEnd"/>
            <w:r w:rsidRPr="00D20D75">
              <w:t xml:space="preserve"> </w:t>
            </w:r>
            <w:proofErr w:type="spellStart"/>
            <w:r w:rsidRPr="00D20D75">
              <w:t>eğitim</w:t>
            </w:r>
            <w:proofErr w:type="spellEnd"/>
            <w:r w:rsidRPr="00D20D75">
              <w:t xml:space="preserve"> </w:t>
            </w:r>
            <w:proofErr w:type="spellStart"/>
            <w:r w:rsidRPr="00D20D75">
              <w:t>programını</w:t>
            </w:r>
            <w:proofErr w:type="spellEnd"/>
            <w:r w:rsidRPr="00D20D75">
              <w:t xml:space="preserve">, </w:t>
            </w:r>
            <w:proofErr w:type="spellStart"/>
            <w:r w:rsidRPr="00D20D75">
              <w:t>programın</w:t>
            </w:r>
            <w:proofErr w:type="spellEnd"/>
            <w:r w:rsidRPr="00D20D75">
              <w:t xml:space="preserve"> </w:t>
            </w:r>
            <w:proofErr w:type="spellStart"/>
            <w:r w:rsidRPr="00D20D75">
              <w:t>yapısı</w:t>
            </w:r>
            <w:proofErr w:type="spellEnd"/>
            <w:r w:rsidRPr="00D20D75">
              <w:t xml:space="preserve">, </w:t>
            </w:r>
            <w:proofErr w:type="spellStart"/>
            <w:r w:rsidRPr="00D20D75">
              <w:t>uygulama</w:t>
            </w:r>
            <w:proofErr w:type="spellEnd"/>
            <w:r w:rsidRPr="00D20D75">
              <w:t xml:space="preserve"> </w:t>
            </w:r>
            <w:proofErr w:type="spellStart"/>
            <w:r w:rsidRPr="00D20D75">
              <w:t>süreci</w:t>
            </w:r>
            <w:proofErr w:type="spellEnd"/>
            <w:r w:rsidRPr="00D20D75">
              <w:t xml:space="preserve"> ve </w:t>
            </w:r>
            <w:proofErr w:type="spellStart"/>
            <w:r w:rsidRPr="00D20D75">
              <w:t>uzmanlık</w:t>
            </w:r>
            <w:proofErr w:type="spellEnd"/>
            <w:r w:rsidRPr="00D20D75">
              <w:t xml:space="preserve"> </w:t>
            </w:r>
            <w:proofErr w:type="spellStart"/>
            <w:r w:rsidRPr="00D20D75">
              <w:t>öğrencilerine</w:t>
            </w:r>
            <w:proofErr w:type="spellEnd"/>
            <w:r w:rsidRPr="00D20D75">
              <w:t xml:space="preserve"> </w:t>
            </w:r>
            <w:proofErr w:type="spellStart"/>
            <w:r w:rsidRPr="00D20D75">
              <w:t>yönelik</w:t>
            </w:r>
            <w:proofErr w:type="spellEnd"/>
            <w:r w:rsidRPr="00D20D75">
              <w:t xml:space="preserve"> </w:t>
            </w:r>
            <w:proofErr w:type="spellStart"/>
            <w:r w:rsidRPr="00D20D75">
              <w:t>düzenlemelerle</w:t>
            </w:r>
            <w:proofErr w:type="spellEnd"/>
            <w:r w:rsidRPr="00D20D75">
              <w:t xml:space="preserve"> </w:t>
            </w:r>
            <w:proofErr w:type="spellStart"/>
            <w:r w:rsidRPr="00D20D75">
              <w:t>planlandığı</w:t>
            </w:r>
            <w:proofErr w:type="spellEnd"/>
            <w:r w:rsidRPr="00D20D75">
              <w:t xml:space="preserve"> </w:t>
            </w:r>
            <w:proofErr w:type="spellStart"/>
            <w:r w:rsidRPr="00D20D75">
              <w:t>biçime</w:t>
            </w:r>
            <w:proofErr w:type="spellEnd"/>
            <w:r w:rsidRPr="00D20D75">
              <w:t xml:space="preserve"> </w:t>
            </w:r>
            <w:proofErr w:type="spellStart"/>
            <w:r w:rsidRPr="00D20D75">
              <w:t>uyarak</w:t>
            </w:r>
            <w:proofErr w:type="spellEnd"/>
            <w:r w:rsidRPr="00D20D75">
              <w:t xml:space="preserve"> </w:t>
            </w:r>
            <w:proofErr w:type="spellStart"/>
            <w:r w:rsidRPr="00D20D75">
              <w:t>gerçekleştirme</w:t>
            </w:r>
            <w:proofErr w:type="spellEnd"/>
            <w:r w:rsidRPr="00D20D75">
              <w:t xml:space="preserve"> </w:t>
            </w:r>
            <w:proofErr w:type="spellStart"/>
            <w:r w:rsidRPr="00D20D75">
              <w:t>sorumluluğunda</w:t>
            </w:r>
            <w:proofErr w:type="spellEnd"/>
            <w:r w:rsidRPr="00D20D75">
              <w:t xml:space="preserve"> </w:t>
            </w:r>
            <w:proofErr w:type="spellStart"/>
            <w:r w:rsidRPr="00D20D75">
              <w:t>olmalıdır</w:t>
            </w:r>
            <w:proofErr w:type="spellEnd"/>
            <w:r w:rsidRPr="00D20D75">
              <w:t xml:space="preserve">. </w:t>
            </w:r>
            <w:proofErr w:type="spellStart"/>
            <w:r w:rsidRPr="00D20D75">
              <w:t>Planlandığı</w:t>
            </w:r>
            <w:proofErr w:type="spellEnd"/>
            <w:r w:rsidRPr="00D20D75">
              <w:t xml:space="preserve"> </w:t>
            </w:r>
            <w:proofErr w:type="spellStart"/>
            <w:r w:rsidRPr="00D20D75">
              <w:t>gibi</w:t>
            </w:r>
            <w:proofErr w:type="spellEnd"/>
            <w:r w:rsidRPr="00D20D75">
              <w:t xml:space="preserve"> </w:t>
            </w:r>
            <w:proofErr w:type="spellStart"/>
            <w:r w:rsidRPr="00D20D75">
              <w:t>gerçekleştirilen</w:t>
            </w:r>
            <w:proofErr w:type="spellEnd"/>
            <w:r w:rsidRPr="00D20D75">
              <w:t xml:space="preserve"> </w:t>
            </w:r>
            <w:proofErr w:type="spellStart"/>
            <w:r w:rsidRPr="00D20D75">
              <w:t>uygulamalar</w:t>
            </w:r>
            <w:proofErr w:type="spellEnd"/>
            <w:r w:rsidRPr="00D20D75">
              <w:t xml:space="preserve"> </w:t>
            </w:r>
            <w:proofErr w:type="spellStart"/>
            <w:r w:rsidRPr="00D20D75">
              <w:t>eğitimin</w:t>
            </w:r>
            <w:proofErr w:type="spellEnd"/>
            <w:r w:rsidRPr="00D20D75">
              <w:t xml:space="preserve"> </w:t>
            </w:r>
            <w:proofErr w:type="spellStart"/>
            <w:r w:rsidRPr="00D20D75">
              <w:t>niteliğini</w:t>
            </w:r>
            <w:proofErr w:type="spellEnd"/>
            <w:r w:rsidRPr="00D20D75">
              <w:t xml:space="preserve"> </w:t>
            </w:r>
            <w:proofErr w:type="spellStart"/>
            <w:r w:rsidRPr="00D20D75">
              <w:t>belirleyen</w:t>
            </w:r>
            <w:proofErr w:type="spellEnd"/>
            <w:r w:rsidRPr="00D20D75">
              <w:t xml:space="preserve"> </w:t>
            </w:r>
            <w:proofErr w:type="spellStart"/>
            <w:r w:rsidRPr="00D20D75">
              <w:t>kanıt</w:t>
            </w:r>
            <w:proofErr w:type="spellEnd"/>
            <w:r w:rsidRPr="00D20D75">
              <w:t xml:space="preserve"> </w:t>
            </w:r>
            <w:proofErr w:type="spellStart"/>
            <w:r w:rsidRPr="00D20D75">
              <w:t>tabanını</w:t>
            </w:r>
            <w:proofErr w:type="spellEnd"/>
            <w:r w:rsidRPr="00D20D75">
              <w:t xml:space="preserve"> </w:t>
            </w:r>
            <w:proofErr w:type="spellStart"/>
            <w:r w:rsidRPr="00D20D75">
              <w:t>genişletecektir</w:t>
            </w:r>
            <w:proofErr w:type="spellEnd"/>
            <w:r w:rsidRPr="00D20D75">
              <w:t>.</w:t>
            </w:r>
          </w:p>
        </w:tc>
      </w:tr>
      <w:tr w:rsidR="00D20D75" w:rsidRPr="00D20D75" w14:paraId="3EE275A6" w14:textId="77777777" w:rsidTr="007D5291">
        <w:tc>
          <w:tcPr>
            <w:tcW w:w="1372" w:type="dxa"/>
            <w:vMerge w:val="restart"/>
          </w:tcPr>
          <w:p w14:paraId="4D482878"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6" w:type="dxa"/>
          </w:tcPr>
          <w:p w14:paraId="644556D6"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53214860" w14:textId="77777777" w:rsidR="00371D97" w:rsidRPr="00D20D75" w:rsidRDefault="00371D97" w:rsidP="007D5291">
            <w:pPr>
              <w:spacing w:after="200" w:line="276" w:lineRule="auto"/>
              <w:rPr>
                <w:lang w:val="tr-TR"/>
              </w:rPr>
            </w:pPr>
            <w:r w:rsidRPr="00D20D75">
              <w:rPr>
                <w:lang w:val="tr-TR"/>
              </w:rPr>
              <w:t>Yönetim hazırlanan programın uygulanması için sorumluluk üstlenmiyor.</w:t>
            </w:r>
          </w:p>
        </w:tc>
      </w:tr>
      <w:tr w:rsidR="00D20D75" w:rsidRPr="00D20D75" w14:paraId="020C4AA6" w14:textId="77777777" w:rsidTr="007D5291">
        <w:tc>
          <w:tcPr>
            <w:tcW w:w="1372" w:type="dxa"/>
            <w:vMerge/>
          </w:tcPr>
          <w:p w14:paraId="10C834EE" w14:textId="77777777" w:rsidR="00371D97" w:rsidRPr="00D20D75" w:rsidRDefault="00371D97" w:rsidP="007D5291">
            <w:pPr>
              <w:spacing w:after="200" w:line="276" w:lineRule="auto"/>
              <w:rPr>
                <w:lang w:val="tr-TR"/>
              </w:rPr>
            </w:pPr>
          </w:p>
        </w:tc>
        <w:tc>
          <w:tcPr>
            <w:tcW w:w="1116" w:type="dxa"/>
          </w:tcPr>
          <w:p w14:paraId="6BA336D8"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6F7BF8FF" w14:textId="77777777" w:rsidR="00371D97" w:rsidRPr="00D20D75" w:rsidRDefault="00371D97" w:rsidP="007D5291">
            <w:pPr>
              <w:spacing w:after="200" w:line="276" w:lineRule="auto"/>
              <w:rPr>
                <w:lang w:val="tr-TR"/>
              </w:rPr>
            </w:pPr>
            <w:r w:rsidRPr="00D20D75">
              <w:rPr>
                <w:lang w:val="tr-TR"/>
              </w:rPr>
              <w:t>Yönetim eğitim programının uygulanmasını özendiriyor ancak gerekli kadro, altyapı olanaklarını sağlamıyor.</w:t>
            </w:r>
          </w:p>
        </w:tc>
      </w:tr>
      <w:tr w:rsidR="00D20D75" w:rsidRPr="00D20D75" w14:paraId="4208D910" w14:textId="77777777" w:rsidTr="007D5291">
        <w:tc>
          <w:tcPr>
            <w:tcW w:w="1372" w:type="dxa"/>
            <w:vMerge/>
          </w:tcPr>
          <w:p w14:paraId="2C986719" w14:textId="77777777" w:rsidR="00371D97" w:rsidRPr="00D20D75" w:rsidRDefault="00371D97" w:rsidP="007D5291">
            <w:pPr>
              <w:spacing w:after="200" w:line="276" w:lineRule="auto"/>
              <w:rPr>
                <w:lang w:val="tr-TR"/>
              </w:rPr>
            </w:pPr>
          </w:p>
        </w:tc>
        <w:tc>
          <w:tcPr>
            <w:tcW w:w="1116" w:type="dxa"/>
            <w:shd w:val="clear" w:color="auto" w:fill="92D050"/>
          </w:tcPr>
          <w:p w14:paraId="6DB7E4AD"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42CCB357" w14:textId="77777777" w:rsidR="00371D97" w:rsidRPr="00D20D75" w:rsidRDefault="00371D97" w:rsidP="007D5291">
            <w:pPr>
              <w:spacing w:after="200" w:line="276" w:lineRule="auto"/>
              <w:rPr>
                <w:lang w:val="tr-TR"/>
              </w:rPr>
            </w:pPr>
            <w:r w:rsidRPr="00D20D75">
              <w:rPr>
                <w:lang w:val="tr-TR"/>
              </w:rPr>
              <w:t>Yönetim eğitim programının uygulanması için aktif rol alıyor, gerekli kadro ve altyapı koşullarını sağlama sorumluluğunu taşıyor.</w:t>
            </w:r>
          </w:p>
        </w:tc>
      </w:tr>
      <w:tr w:rsidR="00D20D75" w:rsidRPr="00D20D75" w14:paraId="556C6629" w14:textId="77777777" w:rsidTr="007D5291">
        <w:tc>
          <w:tcPr>
            <w:tcW w:w="1372" w:type="dxa"/>
            <w:vMerge/>
          </w:tcPr>
          <w:p w14:paraId="687C0716" w14:textId="77777777" w:rsidR="00371D97" w:rsidRPr="00D20D75" w:rsidRDefault="00371D97" w:rsidP="007D5291">
            <w:pPr>
              <w:spacing w:after="200" w:line="276" w:lineRule="auto"/>
              <w:rPr>
                <w:lang w:val="tr-TR"/>
              </w:rPr>
            </w:pPr>
          </w:p>
        </w:tc>
        <w:tc>
          <w:tcPr>
            <w:tcW w:w="1116" w:type="dxa"/>
          </w:tcPr>
          <w:p w14:paraId="7928D3BF"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2E5030C9" w14:textId="77777777" w:rsidR="00371D97" w:rsidRPr="00D20D75" w:rsidRDefault="00371D97" w:rsidP="007D5291">
            <w:pPr>
              <w:spacing w:after="200" w:line="276" w:lineRule="auto"/>
              <w:rPr>
                <w:lang w:val="tr-TR"/>
              </w:rPr>
            </w:pPr>
            <w:r w:rsidRPr="00D20D75">
              <w:rPr>
                <w:lang w:val="tr-TR"/>
              </w:rPr>
              <w:t>Yönetim eğitim programının gerçekleştirilmesi için aktif rol alıyor, gerekli kadro ve altyapı koşullarının sağlanmasında sorumluluk alıyor ve eğitimin niteliğinin iyileştirilmesine ve program hedeflerinin genişletilmesine yönelik öneriler getiriyor.</w:t>
            </w:r>
          </w:p>
        </w:tc>
      </w:tr>
      <w:tr w:rsidR="00D20D75" w:rsidRPr="00D20D75" w14:paraId="36E82506" w14:textId="77777777" w:rsidTr="007D5291">
        <w:tc>
          <w:tcPr>
            <w:tcW w:w="1372" w:type="dxa"/>
            <w:vMerge/>
          </w:tcPr>
          <w:p w14:paraId="3A981640" w14:textId="77777777" w:rsidR="00371D97" w:rsidRPr="00D20D75" w:rsidRDefault="00371D97" w:rsidP="007D5291">
            <w:pPr>
              <w:spacing w:after="200" w:line="276" w:lineRule="auto"/>
              <w:rPr>
                <w:lang w:val="tr-TR"/>
              </w:rPr>
            </w:pPr>
          </w:p>
        </w:tc>
        <w:tc>
          <w:tcPr>
            <w:tcW w:w="1116" w:type="dxa"/>
          </w:tcPr>
          <w:p w14:paraId="779A698B"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79CFE098" w14:textId="77777777" w:rsidR="00371D97" w:rsidRPr="00D20D75" w:rsidRDefault="00371D97" w:rsidP="007D5291">
            <w:pPr>
              <w:spacing w:after="200" w:line="276" w:lineRule="auto"/>
              <w:rPr>
                <w:lang w:val="tr-TR"/>
              </w:rPr>
            </w:pPr>
            <w:r w:rsidRPr="00D20D75">
              <w:rPr>
                <w:lang w:val="tr-TR"/>
              </w:rPr>
              <w:t xml:space="preserve">Yönetim eğitim programının gerçekleştirilmesi için aktif rol alıyor, gerekli kadro ve altyapı koşullarının sağlanmasında sorumluluk alıyor ve eğitimin niteliğinin iyileştirilmesine ve program hedeflerinin genişletilmesine yönelik öneriler getiriyor, eğitici ve eğitilenlerin geri bildirimlerini dikkate alıyor. </w:t>
            </w:r>
          </w:p>
        </w:tc>
      </w:tr>
      <w:tr w:rsidR="00D20D75" w:rsidRPr="00D20D75" w14:paraId="5A42C41D" w14:textId="77777777" w:rsidTr="0037446D">
        <w:trPr>
          <w:trHeight w:val="2653"/>
        </w:trPr>
        <w:tc>
          <w:tcPr>
            <w:tcW w:w="1372" w:type="dxa"/>
          </w:tcPr>
          <w:p w14:paraId="3883669D" w14:textId="77777777" w:rsidR="00F137D2" w:rsidRDefault="00F137D2" w:rsidP="007D5291">
            <w:pPr>
              <w:spacing w:after="200" w:line="276" w:lineRule="auto"/>
              <w:rPr>
                <w:b/>
                <w:lang w:val="tr-TR"/>
              </w:rPr>
            </w:pPr>
            <w:r w:rsidRPr="00D20D75">
              <w:rPr>
                <w:b/>
                <w:lang w:val="tr-TR"/>
              </w:rPr>
              <w:t>Belgeler</w:t>
            </w:r>
          </w:p>
          <w:p w14:paraId="55B1A07D" w14:textId="77777777" w:rsidR="003F7A7B" w:rsidRPr="003F7A7B" w:rsidRDefault="003F7A7B" w:rsidP="003F7A7B">
            <w:pPr>
              <w:rPr>
                <w:lang w:val="tr-TR"/>
              </w:rPr>
            </w:pPr>
          </w:p>
          <w:p w14:paraId="7596D821" w14:textId="77777777" w:rsidR="003F7A7B" w:rsidRPr="003F7A7B" w:rsidRDefault="003F7A7B" w:rsidP="003F7A7B">
            <w:pPr>
              <w:rPr>
                <w:lang w:val="tr-TR"/>
              </w:rPr>
            </w:pPr>
          </w:p>
          <w:p w14:paraId="714D6410" w14:textId="77777777" w:rsidR="003F7A7B" w:rsidRDefault="003F7A7B" w:rsidP="003F7A7B">
            <w:pPr>
              <w:rPr>
                <w:b/>
                <w:lang w:val="tr-TR"/>
              </w:rPr>
            </w:pPr>
          </w:p>
          <w:p w14:paraId="6B64342A" w14:textId="77777777" w:rsidR="003F7A7B" w:rsidRDefault="003F7A7B" w:rsidP="003F7A7B">
            <w:pPr>
              <w:rPr>
                <w:b/>
                <w:lang w:val="tr-TR"/>
              </w:rPr>
            </w:pPr>
          </w:p>
          <w:p w14:paraId="62AD5DB8" w14:textId="77777777" w:rsidR="003F7A7B" w:rsidRDefault="003F7A7B" w:rsidP="003F7A7B">
            <w:pPr>
              <w:rPr>
                <w:b/>
                <w:lang w:val="tr-TR"/>
              </w:rPr>
            </w:pPr>
          </w:p>
          <w:p w14:paraId="552C3AA8" w14:textId="77777777" w:rsidR="003F7A7B" w:rsidRDefault="003F7A7B" w:rsidP="003F7A7B">
            <w:pPr>
              <w:rPr>
                <w:b/>
                <w:lang w:val="tr-TR"/>
              </w:rPr>
            </w:pPr>
          </w:p>
          <w:p w14:paraId="02E13020" w14:textId="2FF13FE0" w:rsidR="003F7A7B" w:rsidRPr="003F7A7B" w:rsidRDefault="003F7A7B" w:rsidP="003F7A7B">
            <w:pPr>
              <w:jc w:val="center"/>
              <w:rPr>
                <w:lang w:val="tr-TR"/>
              </w:rPr>
            </w:pPr>
          </w:p>
        </w:tc>
        <w:tc>
          <w:tcPr>
            <w:tcW w:w="8024" w:type="dxa"/>
            <w:gridSpan w:val="2"/>
          </w:tcPr>
          <w:p w14:paraId="640E140B" w14:textId="77777777" w:rsidR="00F137D2" w:rsidRPr="00D20D75" w:rsidRDefault="00F137D2" w:rsidP="007D5291">
            <w:pPr>
              <w:spacing w:after="200" w:line="276" w:lineRule="auto"/>
              <w:rPr>
                <w:lang w:val="tr-TR"/>
              </w:rPr>
            </w:pPr>
            <w:r w:rsidRPr="00D20D75">
              <w:rPr>
                <w:lang w:val="tr-TR"/>
              </w:rPr>
              <w:t>1. Yönetimin eğitim programının uygulanması için gerekli kadro ve altyapı koşullarını sağladığına ilişkin karar ve destek örnekleri.</w:t>
            </w:r>
          </w:p>
          <w:p w14:paraId="0B23C44A" w14:textId="76BF23C7" w:rsidR="00F137D2" w:rsidRPr="00D20D75" w:rsidRDefault="00F137D2" w:rsidP="00E31EA9">
            <w:pPr>
              <w:numPr>
                <w:ilvl w:val="0"/>
                <w:numId w:val="2"/>
              </w:numPr>
              <w:spacing w:after="200" w:line="276" w:lineRule="auto"/>
              <w:ind w:left="214" w:hanging="214"/>
              <w:rPr>
                <w:lang w:val="tr-TR"/>
              </w:rPr>
            </w:pPr>
            <w:r w:rsidRPr="00D20D75">
              <w:rPr>
                <w:lang w:val="tr-TR"/>
              </w:rPr>
              <w:t>Eğitici ve eğitilenlerin geri bildirimleri ve genel değerlendirme anketleri.</w:t>
            </w:r>
          </w:p>
          <w:p w14:paraId="1EB01523" w14:textId="77777777" w:rsidR="003F7A7B" w:rsidRDefault="00F137D2" w:rsidP="00E31EA9">
            <w:pPr>
              <w:numPr>
                <w:ilvl w:val="0"/>
                <w:numId w:val="2"/>
              </w:numPr>
              <w:spacing w:after="200" w:line="276" w:lineRule="auto"/>
              <w:ind w:left="214" w:hanging="214"/>
              <w:rPr>
                <w:lang w:val="tr-TR"/>
              </w:rPr>
            </w:pPr>
            <w:r w:rsidRPr="00D20D75">
              <w:rPr>
                <w:lang w:val="tr-TR"/>
              </w:rPr>
              <w:t>İyileştirme çalışmalarına ilişkin kanıtlar.</w:t>
            </w:r>
          </w:p>
          <w:p w14:paraId="13FFE00B" w14:textId="610F2FF8" w:rsidR="00F137D2" w:rsidRPr="003F7A7B" w:rsidRDefault="00F137D2" w:rsidP="00E31EA9">
            <w:pPr>
              <w:numPr>
                <w:ilvl w:val="0"/>
                <w:numId w:val="2"/>
              </w:numPr>
              <w:spacing w:line="276" w:lineRule="auto"/>
              <w:ind w:left="214" w:hanging="214"/>
              <w:rPr>
                <w:lang w:val="tr-TR"/>
              </w:rPr>
            </w:pPr>
            <w:r w:rsidRPr="003F7A7B">
              <w:rPr>
                <w:lang w:val="tr-TR"/>
              </w:rPr>
              <w:t>Standart uygulamalar ve mevzuatın yanı sıra, eğitim kurumunun özgün yaklaşım ve uygulamalarına ilişkin kanıtlar.</w:t>
            </w:r>
          </w:p>
        </w:tc>
      </w:tr>
      <w:tr w:rsidR="003F7A7B" w:rsidRPr="00D20D75" w14:paraId="10F36B37" w14:textId="77777777" w:rsidTr="0037446D">
        <w:trPr>
          <w:trHeight w:val="2653"/>
        </w:trPr>
        <w:tc>
          <w:tcPr>
            <w:tcW w:w="1372" w:type="dxa"/>
          </w:tcPr>
          <w:p w14:paraId="6564DD31" w14:textId="77777777" w:rsidR="003F7A7B" w:rsidRDefault="003F7A7B" w:rsidP="003F7A7B">
            <w:pPr>
              <w:rPr>
                <w:b/>
                <w:lang w:val="tr-TR"/>
              </w:rPr>
            </w:pPr>
            <w:r>
              <w:rPr>
                <w:b/>
                <w:lang w:val="tr-TR"/>
              </w:rPr>
              <w:lastRenderedPageBreak/>
              <w:t>Kanıtlar</w:t>
            </w:r>
          </w:p>
          <w:p w14:paraId="4BACF5C0" w14:textId="77777777" w:rsidR="003F7A7B" w:rsidRPr="00D20D75" w:rsidRDefault="003F7A7B" w:rsidP="007D5291">
            <w:pPr>
              <w:rPr>
                <w:b/>
                <w:lang w:val="tr-TR"/>
              </w:rPr>
            </w:pPr>
          </w:p>
        </w:tc>
        <w:tc>
          <w:tcPr>
            <w:tcW w:w="8024" w:type="dxa"/>
            <w:gridSpan w:val="2"/>
          </w:tcPr>
          <w:p w14:paraId="61DC6D31" w14:textId="7A38B7C9" w:rsidR="00590477" w:rsidRDefault="00590477" w:rsidP="00590477">
            <w:pPr>
              <w:rPr>
                <w:rFonts w:eastAsia="SimSun" w:cstheme="minorHAnsi"/>
                <w:kern w:val="3"/>
                <w:lang w:val="tr-TR"/>
              </w:rPr>
            </w:pPr>
            <w:r>
              <w:rPr>
                <w:rFonts w:eastAsia="SimSun" w:cstheme="minorHAnsi"/>
                <w:kern w:val="3"/>
                <w:lang w:val="tr-TR"/>
              </w:rPr>
              <w:t>TS.8.1.1 (1)</w:t>
            </w:r>
          </w:p>
          <w:p w14:paraId="4E997BBF" w14:textId="628BEECC" w:rsidR="00590477" w:rsidRDefault="00590477" w:rsidP="00590477">
            <w:pPr>
              <w:rPr>
                <w:rFonts w:eastAsia="SimSun" w:cstheme="minorHAnsi"/>
                <w:kern w:val="3"/>
                <w:lang w:val="tr-TR"/>
              </w:rPr>
            </w:pPr>
            <w:r>
              <w:rPr>
                <w:rFonts w:eastAsia="SimSun" w:cstheme="minorHAnsi"/>
                <w:kern w:val="3"/>
                <w:lang w:val="tr-TR"/>
              </w:rPr>
              <w:t>TS.8.1.1 (2)</w:t>
            </w:r>
          </w:p>
          <w:p w14:paraId="712D3DA7" w14:textId="2FA5F3D5" w:rsidR="00590477" w:rsidRDefault="00590477" w:rsidP="00590477">
            <w:pPr>
              <w:rPr>
                <w:rFonts w:eastAsia="SimSun" w:cstheme="minorHAnsi"/>
                <w:kern w:val="3"/>
                <w:lang w:val="tr-TR"/>
              </w:rPr>
            </w:pPr>
            <w:r>
              <w:rPr>
                <w:rFonts w:eastAsia="SimSun" w:cstheme="minorHAnsi"/>
                <w:kern w:val="3"/>
                <w:lang w:val="tr-TR"/>
              </w:rPr>
              <w:t>TS.8.1.1 (3)</w:t>
            </w:r>
          </w:p>
          <w:p w14:paraId="6FA325C1" w14:textId="4EB39045" w:rsidR="00590477" w:rsidRDefault="00590477" w:rsidP="00590477">
            <w:pPr>
              <w:jc w:val="both"/>
              <w:rPr>
                <w:rFonts w:eastAsia="SimSun" w:cstheme="minorHAnsi"/>
                <w:kern w:val="3"/>
                <w:lang w:val="tr-TR"/>
              </w:rPr>
            </w:pPr>
            <w:r>
              <w:rPr>
                <w:rFonts w:eastAsia="SimSun" w:cstheme="minorHAnsi"/>
                <w:kern w:val="3"/>
                <w:lang w:val="tr-TR"/>
              </w:rPr>
              <w:t>TS.8.1.1 (4)</w:t>
            </w:r>
          </w:p>
          <w:p w14:paraId="455CB75E" w14:textId="406F2C15" w:rsidR="00590477" w:rsidRPr="00D20D75" w:rsidRDefault="00590477" w:rsidP="007D5291">
            <w:pPr>
              <w:rPr>
                <w:lang w:val="tr-TR"/>
              </w:rPr>
            </w:pPr>
          </w:p>
        </w:tc>
      </w:tr>
    </w:tbl>
    <w:p w14:paraId="15F8CD4B" w14:textId="77777777" w:rsidR="00371D97" w:rsidRPr="00D20D75" w:rsidRDefault="00371D97" w:rsidP="00371D97"/>
    <w:p w14:paraId="04E864EE" w14:textId="77777777" w:rsidR="00371D97" w:rsidRPr="00D20D75" w:rsidRDefault="00371D97" w:rsidP="00371D97">
      <w:r w:rsidRPr="00D20D75">
        <w:br w:type="page"/>
      </w:r>
    </w:p>
    <w:p w14:paraId="6274B827" w14:textId="77777777" w:rsidR="00371D97" w:rsidRPr="00D20D75" w:rsidRDefault="00371D97" w:rsidP="00371D97"/>
    <w:tbl>
      <w:tblPr>
        <w:tblStyle w:val="TabloKlavuzu3"/>
        <w:tblW w:w="0" w:type="auto"/>
        <w:tblLook w:val="04A0" w:firstRow="1" w:lastRow="0" w:firstColumn="1" w:lastColumn="0" w:noHBand="0" w:noVBand="1"/>
      </w:tblPr>
      <w:tblGrid>
        <w:gridCol w:w="1371"/>
        <w:gridCol w:w="1116"/>
        <w:gridCol w:w="6909"/>
      </w:tblGrid>
      <w:tr w:rsidR="00371D97" w:rsidRPr="00D20D75" w14:paraId="5156F756" w14:textId="77777777" w:rsidTr="007D5291">
        <w:tc>
          <w:tcPr>
            <w:tcW w:w="1371" w:type="dxa"/>
            <w:shd w:val="clear" w:color="auto" w:fill="B6DDE8" w:themeFill="accent5" w:themeFillTint="66"/>
          </w:tcPr>
          <w:p w14:paraId="32C9AB20" w14:textId="77777777" w:rsidR="00371D97" w:rsidRPr="00D20D75" w:rsidRDefault="00371D97" w:rsidP="007D5291">
            <w:pPr>
              <w:spacing w:after="200" w:line="276" w:lineRule="auto"/>
              <w:rPr>
                <w:lang w:val="tr-TR"/>
              </w:rPr>
            </w:pPr>
            <w:r w:rsidRPr="00D20D75">
              <w:rPr>
                <w:b/>
                <w:lang w:val="tr-TR"/>
              </w:rPr>
              <w:t>Standart No</w:t>
            </w:r>
          </w:p>
        </w:tc>
        <w:tc>
          <w:tcPr>
            <w:tcW w:w="1116" w:type="dxa"/>
            <w:shd w:val="clear" w:color="auto" w:fill="B6DDE8" w:themeFill="accent5" w:themeFillTint="66"/>
          </w:tcPr>
          <w:p w14:paraId="7DB6C73C" w14:textId="77777777" w:rsidR="00371D97" w:rsidRPr="00D20D75" w:rsidRDefault="00371D97" w:rsidP="007D5291">
            <w:pPr>
              <w:spacing w:after="200" w:line="276" w:lineRule="auto"/>
              <w:rPr>
                <w:b/>
                <w:lang w:val="tr-TR"/>
              </w:rPr>
            </w:pPr>
            <w:r w:rsidRPr="00D20D75">
              <w:rPr>
                <w:b/>
                <w:lang w:val="tr-TR"/>
              </w:rPr>
              <w:t>TS. 8.1.2</w:t>
            </w:r>
          </w:p>
        </w:tc>
        <w:tc>
          <w:tcPr>
            <w:tcW w:w="6909" w:type="dxa"/>
            <w:shd w:val="clear" w:color="auto" w:fill="B6DDE8" w:themeFill="accent5" w:themeFillTint="66"/>
          </w:tcPr>
          <w:p w14:paraId="6806361D" w14:textId="77777777" w:rsidR="00371D97" w:rsidRPr="00D20D75" w:rsidRDefault="00371D97" w:rsidP="007D5291">
            <w:pPr>
              <w:spacing w:after="200" w:line="276" w:lineRule="auto"/>
              <w:rPr>
                <w:b/>
                <w:lang w:val="tr-TR"/>
              </w:rPr>
            </w:pPr>
            <w:proofErr w:type="spellStart"/>
            <w:r w:rsidRPr="00D20D75">
              <w:t>Eğitimin</w:t>
            </w:r>
            <w:proofErr w:type="spellEnd"/>
            <w:r w:rsidRPr="00D20D75">
              <w:t xml:space="preserve"> </w:t>
            </w:r>
            <w:proofErr w:type="spellStart"/>
            <w:r w:rsidRPr="00D20D75">
              <w:t>tamamlanması</w:t>
            </w:r>
            <w:proofErr w:type="spellEnd"/>
            <w:r w:rsidRPr="00D20D75">
              <w:t xml:space="preserve"> </w:t>
            </w:r>
            <w:proofErr w:type="spellStart"/>
            <w:r w:rsidRPr="00D20D75">
              <w:t>ile</w:t>
            </w:r>
            <w:proofErr w:type="spellEnd"/>
            <w:r w:rsidRPr="00D20D75">
              <w:t xml:space="preserve"> </w:t>
            </w:r>
            <w:proofErr w:type="spellStart"/>
            <w:r w:rsidRPr="00D20D75">
              <w:t>uzmanlık</w:t>
            </w:r>
            <w:proofErr w:type="spellEnd"/>
            <w:r w:rsidRPr="00D20D75">
              <w:t xml:space="preserve"> </w:t>
            </w:r>
            <w:proofErr w:type="spellStart"/>
            <w:r w:rsidRPr="00D20D75">
              <w:t>öğrencisi</w:t>
            </w:r>
            <w:proofErr w:type="spellEnd"/>
            <w:r w:rsidRPr="00D20D75">
              <w:t xml:space="preserve"> </w:t>
            </w:r>
            <w:proofErr w:type="spellStart"/>
            <w:r w:rsidRPr="00D20D75">
              <w:rPr>
                <w:b/>
              </w:rPr>
              <w:t>mutlaka</w:t>
            </w:r>
            <w:proofErr w:type="spellEnd"/>
            <w:r w:rsidRPr="00D20D75">
              <w:t xml:space="preserve"> bir </w:t>
            </w:r>
            <w:proofErr w:type="spellStart"/>
            <w:r w:rsidRPr="00D20D75">
              <w:t>derece</w:t>
            </w:r>
            <w:proofErr w:type="spellEnd"/>
            <w:r w:rsidRPr="00D20D75">
              <w:t xml:space="preserve">, diploma, </w:t>
            </w:r>
            <w:proofErr w:type="spellStart"/>
            <w:r w:rsidRPr="00D20D75">
              <w:t>sertifika</w:t>
            </w:r>
            <w:proofErr w:type="spellEnd"/>
            <w:r w:rsidRPr="00D20D75">
              <w:t xml:space="preserve"> </w:t>
            </w:r>
            <w:proofErr w:type="spellStart"/>
            <w:r w:rsidRPr="00D20D75">
              <w:t>veya</w:t>
            </w:r>
            <w:proofErr w:type="spellEnd"/>
            <w:r w:rsidRPr="00D20D75">
              <w:t xml:space="preserve"> </w:t>
            </w:r>
            <w:proofErr w:type="spellStart"/>
            <w:r w:rsidRPr="00D20D75">
              <w:t>ilgili</w:t>
            </w:r>
            <w:proofErr w:type="spellEnd"/>
            <w:r w:rsidRPr="00D20D75">
              <w:t xml:space="preserve"> </w:t>
            </w:r>
            <w:proofErr w:type="spellStart"/>
            <w:r w:rsidRPr="00D20D75">
              <w:t>alanda</w:t>
            </w:r>
            <w:proofErr w:type="spellEnd"/>
            <w:r w:rsidRPr="00D20D75">
              <w:t xml:space="preserve"> </w:t>
            </w:r>
            <w:proofErr w:type="spellStart"/>
            <w:r w:rsidRPr="00D20D75">
              <w:t>yetkinliğini</w:t>
            </w:r>
            <w:proofErr w:type="spellEnd"/>
            <w:r w:rsidRPr="00D20D75">
              <w:t xml:space="preserve"> </w:t>
            </w:r>
            <w:proofErr w:type="spellStart"/>
            <w:r w:rsidRPr="00D20D75">
              <w:t>tanımlayan</w:t>
            </w:r>
            <w:proofErr w:type="spellEnd"/>
            <w:r w:rsidRPr="00D20D75">
              <w:t xml:space="preserve"> bir </w:t>
            </w:r>
            <w:proofErr w:type="spellStart"/>
            <w:r w:rsidRPr="00D20D75">
              <w:t>belge</w:t>
            </w:r>
            <w:proofErr w:type="spellEnd"/>
            <w:r w:rsidRPr="00D20D75">
              <w:t xml:space="preserve"> </w:t>
            </w:r>
            <w:proofErr w:type="spellStart"/>
            <w:r w:rsidRPr="00D20D75">
              <w:t>almalıdır</w:t>
            </w:r>
            <w:proofErr w:type="spellEnd"/>
            <w:r w:rsidRPr="00D20D75">
              <w:t>.</w:t>
            </w:r>
          </w:p>
        </w:tc>
      </w:tr>
      <w:tr w:rsidR="00371D97" w:rsidRPr="00D20D75" w14:paraId="217C1F65" w14:textId="77777777" w:rsidTr="007D5291">
        <w:tc>
          <w:tcPr>
            <w:tcW w:w="9396" w:type="dxa"/>
            <w:gridSpan w:val="3"/>
          </w:tcPr>
          <w:p w14:paraId="105B814D" w14:textId="7A99E80C"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sürecinin</w:t>
            </w:r>
            <w:proofErr w:type="spellEnd"/>
            <w:r w:rsidRPr="00D20D75">
              <w:t xml:space="preserve"> </w:t>
            </w:r>
            <w:proofErr w:type="spellStart"/>
            <w:r w:rsidRPr="00D20D75">
              <w:t>tamamlanması</w:t>
            </w:r>
            <w:proofErr w:type="spellEnd"/>
            <w:r w:rsidRPr="00D20D75">
              <w:t xml:space="preserve"> </w:t>
            </w:r>
            <w:proofErr w:type="spellStart"/>
            <w:r w:rsidRPr="00D20D75">
              <w:t>ile</w:t>
            </w:r>
            <w:proofErr w:type="spellEnd"/>
            <w:r w:rsidRPr="00D20D75">
              <w:t xml:space="preserve"> </w:t>
            </w:r>
            <w:proofErr w:type="spellStart"/>
            <w:r w:rsidRPr="00D20D75">
              <w:t>ilgili</w:t>
            </w:r>
            <w:proofErr w:type="spellEnd"/>
            <w:r w:rsidRPr="00D20D75">
              <w:t xml:space="preserve"> </w:t>
            </w:r>
            <w:proofErr w:type="spellStart"/>
            <w:r w:rsidRPr="00D20D75">
              <w:t>alanda</w:t>
            </w:r>
            <w:proofErr w:type="spellEnd"/>
            <w:r w:rsidRPr="00D20D75">
              <w:t xml:space="preserve"> </w:t>
            </w:r>
            <w:proofErr w:type="spellStart"/>
            <w:r w:rsidRPr="00D20D75">
              <w:t>uzmanlık</w:t>
            </w:r>
            <w:proofErr w:type="spellEnd"/>
            <w:r w:rsidRPr="00D20D75">
              <w:t xml:space="preserve"> </w:t>
            </w:r>
            <w:proofErr w:type="spellStart"/>
            <w:r w:rsidRPr="00D20D75">
              <w:t>düzeyine</w:t>
            </w:r>
            <w:proofErr w:type="spellEnd"/>
            <w:r w:rsidRPr="00D20D75">
              <w:t xml:space="preserve"> </w:t>
            </w:r>
            <w:proofErr w:type="spellStart"/>
            <w:r w:rsidRPr="00D20D75">
              <w:t>erişen</w:t>
            </w:r>
            <w:proofErr w:type="spellEnd"/>
            <w:r w:rsidRPr="00D20D75">
              <w:t xml:space="preserve"> </w:t>
            </w:r>
            <w:proofErr w:type="spellStart"/>
            <w:r w:rsidRPr="00D20D75">
              <w:t>hekimler</w:t>
            </w:r>
            <w:proofErr w:type="spellEnd"/>
            <w:r w:rsidRPr="00D20D75">
              <w:t xml:space="preserve">, </w:t>
            </w:r>
            <w:proofErr w:type="spellStart"/>
            <w:r w:rsidRPr="00D20D75">
              <w:t>farklı</w:t>
            </w:r>
            <w:proofErr w:type="spellEnd"/>
            <w:r w:rsidRPr="00D20D75">
              <w:t xml:space="preserve"> </w:t>
            </w:r>
            <w:proofErr w:type="spellStart"/>
            <w:r w:rsidRPr="00D20D75">
              <w:t>çalışma</w:t>
            </w:r>
            <w:proofErr w:type="spellEnd"/>
            <w:r w:rsidRPr="00D20D75">
              <w:t xml:space="preserve"> </w:t>
            </w:r>
            <w:proofErr w:type="spellStart"/>
            <w:r w:rsidRPr="00D20D75">
              <w:t>alanlarında</w:t>
            </w:r>
            <w:proofErr w:type="spellEnd"/>
            <w:r w:rsidRPr="00D20D75">
              <w:t xml:space="preserve"> </w:t>
            </w:r>
            <w:proofErr w:type="spellStart"/>
            <w:r w:rsidRPr="00D20D75">
              <w:t>uzmanlıklarının</w:t>
            </w:r>
            <w:proofErr w:type="spellEnd"/>
            <w:r w:rsidRPr="00D20D75">
              <w:t xml:space="preserve"> </w:t>
            </w:r>
            <w:proofErr w:type="spellStart"/>
            <w:r w:rsidRPr="00D20D75">
              <w:t>gerektirdiği</w:t>
            </w:r>
            <w:proofErr w:type="spellEnd"/>
            <w:r w:rsidRPr="00D20D75">
              <w:t xml:space="preserve"> </w:t>
            </w:r>
            <w:proofErr w:type="spellStart"/>
            <w:r w:rsidRPr="00D20D75">
              <w:t>uygulamaları</w:t>
            </w:r>
            <w:proofErr w:type="spellEnd"/>
            <w:r w:rsidRPr="00D20D75">
              <w:t xml:space="preserve"> </w:t>
            </w:r>
            <w:proofErr w:type="spellStart"/>
            <w:r w:rsidRPr="00D20D75">
              <w:t>gözetimsiz</w:t>
            </w:r>
            <w:proofErr w:type="spellEnd"/>
            <w:r w:rsidRPr="00D20D75">
              <w:t xml:space="preserve"> </w:t>
            </w:r>
            <w:proofErr w:type="spellStart"/>
            <w:r w:rsidRPr="00D20D75">
              <w:t>olarak</w:t>
            </w:r>
            <w:proofErr w:type="spellEnd"/>
            <w:r w:rsidRPr="00D20D75">
              <w:t xml:space="preserve"> </w:t>
            </w:r>
            <w:proofErr w:type="spellStart"/>
            <w:r w:rsidRPr="00D20D75">
              <w:t>kendi</w:t>
            </w:r>
            <w:proofErr w:type="spellEnd"/>
            <w:r w:rsidRPr="00D20D75">
              <w:t xml:space="preserve"> </w:t>
            </w:r>
            <w:proofErr w:type="spellStart"/>
            <w:r w:rsidRPr="00D20D75">
              <w:t>kendilerine</w:t>
            </w:r>
            <w:proofErr w:type="spellEnd"/>
            <w:r w:rsidRPr="00D20D75">
              <w:t xml:space="preserve"> </w:t>
            </w:r>
            <w:proofErr w:type="spellStart"/>
            <w:r w:rsidRPr="00D20D75">
              <w:t>ya</w:t>
            </w:r>
            <w:proofErr w:type="spellEnd"/>
            <w:r w:rsidRPr="00D20D75">
              <w:t xml:space="preserve"> da bir </w:t>
            </w:r>
            <w:proofErr w:type="spellStart"/>
            <w:r w:rsidRPr="00D20D75">
              <w:t>ekip</w:t>
            </w:r>
            <w:proofErr w:type="spellEnd"/>
            <w:r w:rsidRPr="00D20D75">
              <w:t xml:space="preserve"> </w:t>
            </w:r>
            <w:proofErr w:type="spellStart"/>
            <w:r w:rsidRPr="00D20D75">
              <w:t>içinde</w:t>
            </w:r>
            <w:proofErr w:type="spellEnd"/>
            <w:r w:rsidRPr="00D20D75">
              <w:t xml:space="preserve"> </w:t>
            </w:r>
            <w:proofErr w:type="spellStart"/>
            <w:r w:rsidRPr="00D20D75">
              <w:t>gerçekleştirebilmeleri</w:t>
            </w:r>
            <w:proofErr w:type="spellEnd"/>
            <w:r w:rsidRPr="00D20D75">
              <w:t xml:space="preserve"> için </w:t>
            </w:r>
            <w:proofErr w:type="spellStart"/>
            <w:r w:rsidRPr="00D20D75">
              <w:t>temel</w:t>
            </w:r>
            <w:proofErr w:type="spellEnd"/>
            <w:r w:rsidRPr="00D20D75">
              <w:t xml:space="preserve"> </w:t>
            </w:r>
            <w:proofErr w:type="spellStart"/>
            <w:r w:rsidRPr="00D20D75">
              <w:t>olan</w:t>
            </w:r>
            <w:proofErr w:type="spellEnd"/>
            <w:r w:rsidRPr="00D20D75">
              <w:t xml:space="preserve"> </w:t>
            </w:r>
            <w:proofErr w:type="spellStart"/>
            <w:r w:rsidRPr="00D20D75">
              <w:t>yetkin</w:t>
            </w:r>
            <w:proofErr w:type="spellEnd"/>
            <w:r w:rsidRPr="00D20D75">
              <w:t xml:space="preserve"> bir </w:t>
            </w:r>
            <w:proofErr w:type="spellStart"/>
            <w:r w:rsidRPr="00D20D75">
              <w:t>uzmanın</w:t>
            </w:r>
            <w:proofErr w:type="spellEnd"/>
            <w:r w:rsidRPr="00D20D75">
              <w:t xml:space="preserve"> formal </w:t>
            </w:r>
            <w:proofErr w:type="spellStart"/>
            <w:r w:rsidRPr="00D20D75">
              <w:t>niteliklerini</w:t>
            </w:r>
            <w:proofErr w:type="spellEnd"/>
            <w:r w:rsidRPr="00D20D75">
              <w:t xml:space="preserve"> </w:t>
            </w:r>
            <w:proofErr w:type="spellStart"/>
            <w:r w:rsidRPr="00D20D75">
              <w:t>belgeleyen</w:t>
            </w:r>
            <w:proofErr w:type="spellEnd"/>
            <w:r w:rsidRPr="00D20D75">
              <w:t xml:space="preserve"> </w:t>
            </w:r>
            <w:proofErr w:type="spellStart"/>
            <w:r w:rsidRPr="00D20D75">
              <w:t>derece</w:t>
            </w:r>
            <w:proofErr w:type="spellEnd"/>
            <w:r w:rsidRPr="00D20D75">
              <w:t xml:space="preserve">, diploma, </w:t>
            </w:r>
            <w:proofErr w:type="spellStart"/>
            <w:r w:rsidRPr="00D20D75">
              <w:t>sertifika</w:t>
            </w:r>
            <w:proofErr w:type="spellEnd"/>
            <w:r w:rsidRPr="00D20D75">
              <w:t xml:space="preserve"> </w:t>
            </w:r>
            <w:proofErr w:type="spellStart"/>
            <w:r w:rsidRPr="00D20D75">
              <w:t>veya</w:t>
            </w:r>
            <w:proofErr w:type="spellEnd"/>
            <w:r w:rsidRPr="00D20D75">
              <w:t xml:space="preserve"> </w:t>
            </w:r>
            <w:proofErr w:type="spellStart"/>
            <w:r w:rsidRPr="00D20D75">
              <w:t>belgeye</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w:t>
            </w:r>
          </w:p>
        </w:tc>
      </w:tr>
      <w:tr w:rsidR="00371D97" w:rsidRPr="00D20D75" w14:paraId="6AA1B1F0" w14:textId="77777777" w:rsidTr="007D5291">
        <w:tc>
          <w:tcPr>
            <w:tcW w:w="1371" w:type="dxa"/>
          </w:tcPr>
          <w:p w14:paraId="31CD36EA"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6" w:type="dxa"/>
          </w:tcPr>
          <w:p w14:paraId="28C084F4" w14:textId="77777777" w:rsidR="00371D97" w:rsidRPr="00D20D75" w:rsidRDefault="00371D97" w:rsidP="007D5291">
            <w:pPr>
              <w:spacing w:after="200" w:line="276" w:lineRule="auto"/>
              <w:rPr>
                <w:b/>
                <w:lang w:val="tr-TR"/>
              </w:rPr>
            </w:pPr>
            <w:r w:rsidRPr="00D20D75">
              <w:rPr>
                <w:b/>
                <w:lang w:val="tr-TR"/>
              </w:rPr>
              <w:t>0</w:t>
            </w:r>
          </w:p>
        </w:tc>
        <w:tc>
          <w:tcPr>
            <w:tcW w:w="6909" w:type="dxa"/>
          </w:tcPr>
          <w:p w14:paraId="7CB9453A" w14:textId="50B0FAF7" w:rsidR="00371D97" w:rsidRPr="00D20D75" w:rsidRDefault="00371D97" w:rsidP="007D5291">
            <w:pPr>
              <w:spacing w:after="200" w:line="276" w:lineRule="auto"/>
              <w:rPr>
                <w:lang w:val="tr-TR"/>
              </w:rPr>
            </w:pPr>
            <w:r w:rsidRPr="00D20D75">
              <w:rPr>
                <w:lang w:val="tr-TR"/>
              </w:rPr>
              <w:t>Eğitim sürecinin sonunda uygulanan sınav sonrası uzmanlık diploması Sağlık Bakanlığı tarafından veriliyor. Bu nedenle bu standart askıda tutulmaktadır.</w:t>
            </w:r>
          </w:p>
        </w:tc>
      </w:tr>
      <w:tr w:rsidR="00371D97" w:rsidRPr="00D20D75" w14:paraId="5218D4A7" w14:textId="77777777" w:rsidTr="007D5291">
        <w:tc>
          <w:tcPr>
            <w:tcW w:w="1371" w:type="dxa"/>
          </w:tcPr>
          <w:p w14:paraId="5834255E" w14:textId="77777777" w:rsidR="00371D97" w:rsidRPr="00D20D75" w:rsidRDefault="00371D97" w:rsidP="007D5291">
            <w:pPr>
              <w:spacing w:after="200" w:line="276" w:lineRule="auto"/>
              <w:rPr>
                <w:b/>
                <w:lang w:val="tr-TR"/>
              </w:rPr>
            </w:pPr>
            <w:r w:rsidRPr="00D20D75">
              <w:rPr>
                <w:b/>
                <w:lang w:val="tr-TR"/>
              </w:rPr>
              <w:t>Belgeler</w:t>
            </w:r>
          </w:p>
        </w:tc>
        <w:tc>
          <w:tcPr>
            <w:tcW w:w="8025" w:type="dxa"/>
            <w:gridSpan w:val="2"/>
          </w:tcPr>
          <w:p w14:paraId="638A778A" w14:textId="77777777" w:rsidR="00371D97" w:rsidRPr="00D20D75" w:rsidRDefault="00371D97" w:rsidP="007D5291">
            <w:pPr>
              <w:spacing w:after="200" w:line="276" w:lineRule="auto"/>
              <w:rPr>
                <w:lang w:val="tr-TR"/>
              </w:rPr>
            </w:pPr>
          </w:p>
        </w:tc>
      </w:tr>
    </w:tbl>
    <w:p w14:paraId="1DA2FD9C" w14:textId="77777777" w:rsidR="00371D97" w:rsidRPr="00D20D75" w:rsidRDefault="00371D97" w:rsidP="00371D97"/>
    <w:p w14:paraId="10E81594" w14:textId="77777777" w:rsidR="00371D97" w:rsidRPr="00D20D75" w:rsidRDefault="00371D97" w:rsidP="00371D97">
      <w:r w:rsidRPr="00D20D75">
        <w:br w:type="page"/>
      </w:r>
    </w:p>
    <w:tbl>
      <w:tblPr>
        <w:tblStyle w:val="TabloKlavuzu3"/>
        <w:tblW w:w="0" w:type="auto"/>
        <w:tblLook w:val="04A0" w:firstRow="1" w:lastRow="0" w:firstColumn="1" w:lastColumn="0" w:noHBand="0" w:noVBand="1"/>
      </w:tblPr>
      <w:tblGrid>
        <w:gridCol w:w="1373"/>
        <w:gridCol w:w="1117"/>
        <w:gridCol w:w="6906"/>
      </w:tblGrid>
      <w:tr w:rsidR="00D20D75" w:rsidRPr="00D20D75" w14:paraId="4A1C2C6D" w14:textId="77777777" w:rsidTr="007D5291">
        <w:tc>
          <w:tcPr>
            <w:tcW w:w="1373" w:type="dxa"/>
            <w:shd w:val="clear" w:color="auto" w:fill="B6DDE8" w:themeFill="accent5" w:themeFillTint="66"/>
          </w:tcPr>
          <w:p w14:paraId="6CE43610" w14:textId="77777777" w:rsidR="00371D97" w:rsidRPr="00D20D75" w:rsidRDefault="00371D97" w:rsidP="007D5291">
            <w:pPr>
              <w:spacing w:after="200" w:line="276" w:lineRule="auto"/>
              <w:rPr>
                <w:lang w:val="tr-TR"/>
              </w:rPr>
            </w:pPr>
            <w:r w:rsidRPr="00D20D75">
              <w:rPr>
                <w:b/>
                <w:lang w:val="tr-TR"/>
              </w:rPr>
              <w:lastRenderedPageBreak/>
              <w:t>Standart No</w:t>
            </w:r>
          </w:p>
        </w:tc>
        <w:tc>
          <w:tcPr>
            <w:tcW w:w="1117" w:type="dxa"/>
            <w:shd w:val="clear" w:color="auto" w:fill="B6DDE8" w:themeFill="accent5" w:themeFillTint="66"/>
          </w:tcPr>
          <w:p w14:paraId="09FAFF73" w14:textId="77777777" w:rsidR="00371D97" w:rsidRPr="00D20D75" w:rsidRDefault="00371D97" w:rsidP="007D5291">
            <w:pPr>
              <w:spacing w:after="200" w:line="276" w:lineRule="auto"/>
              <w:rPr>
                <w:b/>
                <w:lang w:val="tr-TR"/>
              </w:rPr>
            </w:pPr>
            <w:r w:rsidRPr="00D20D75">
              <w:rPr>
                <w:b/>
                <w:lang w:val="tr-TR"/>
              </w:rPr>
              <w:t>TS. 8.1.3</w:t>
            </w:r>
          </w:p>
        </w:tc>
        <w:tc>
          <w:tcPr>
            <w:tcW w:w="6906" w:type="dxa"/>
            <w:shd w:val="clear" w:color="auto" w:fill="B6DDE8" w:themeFill="accent5" w:themeFillTint="66"/>
          </w:tcPr>
          <w:p w14:paraId="7D268729" w14:textId="77777777" w:rsidR="00371D97" w:rsidRPr="00D20D75" w:rsidRDefault="00371D97" w:rsidP="007D5291">
            <w:pPr>
              <w:spacing w:after="200" w:line="276" w:lineRule="auto"/>
              <w:rPr>
                <w:b/>
                <w:lang w:val="tr-TR"/>
              </w:rPr>
            </w:pPr>
            <w:proofErr w:type="spellStart"/>
            <w:r w:rsidRPr="00D20D75">
              <w:t>Eğitim</w:t>
            </w:r>
            <w:proofErr w:type="spellEnd"/>
            <w:r w:rsidRPr="00D20D75">
              <w:t xml:space="preserve"> </w:t>
            </w:r>
            <w:proofErr w:type="spellStart"/>
            <w:r w:rsidRPr="00D20D75">
              <w:t>kurumu</w:t>
            </w:r>
            <w:proofErr w:type="spellEnd"/>
            <w:r w:rsidRPr="00D20D75">
              <w:t xml:space="preserve">, </w:t>
            </w:r>
            <w:proofErr w:type="spellStart"/>
            <w:r w:rsidRPr="00D20D75">
              <w:t>nitelikli</w:t>
            </w:r>
            <w:proofErr w:type="spellEnd"/>
            <w:r w:rsidRPr="00D20D75">
              <w:t xml:space="preserve"> bir </w:t>
            </w:r>
            <w:proofErr w:type="spellStart"/>
            <w:r w:rsidRPr="00D20D75">
              <w:t>eğitim</w:t>
            </w:r>
            <w:proofErr w:type="spellEnd"/>
            <w:r w:rsidRPr="00D20D75">
              <w:t xml:space="preserve"> </w:t>
            </w:r>
            <w:proofErr w:type="spellStart"/>
            <w:r w:rsidRPr="00D20D75">
              <w:t>programı</w:t>
            </w:r>
            <w:proofErr w:type="spellEnd"/>
            <w:r w:rsidRPr="00D20D75">
              <w:t xml:space="preserve"> için </w:t>
            </w:r>
            <w:proofErr w:type="spellStart"/>
            <w:r w:rsidRPr="00D20D75">
              <w:t>gerekli</w:t>
            </w:r>
            <w:proofErr w:type="spellEnd"/>
            <w:r w:rsidRPr="00D20D75">
              <w:t xml:space="preserve"> </w:t>
            </w:r>
            <w:proofErr w:type="spellStart"/>
            <w:r w:rsidRPr="00D20D75">
              <w:t>düzenlemeleri</w:t>
            </w:r>
            <w:proofErr w:type="spellEnd"/>
            <w:r w:rsidRPr="00D20D75">
              <w:t xml:space="preserve"> </w:t>
            </w:r>
            <w:proofErr w:type="spellStart"/>
            <w:r w:rsidRPr="00D20D75">
              <w:t>yapmaktan</w:t>
            </w:r>
            <w:proofErr w:type="spellEnd"/>
            <w:r w:rsidRPr="00D20D75">
              <w:t xml:space="preserve"> ve </w:t>
            </w:r>
            <w:proofErr w:type="spellStart"/>
            <w:r w:rsidRPr="00D20D75">
              <w:t>kaynak</w:t>
            </w:r>
            <w:proofErr w:type="spellEnd"/>
            <w:r w:rsidRPr="00D20D75">
              <w:t xml:space="preserve"> </w:t>
            </w:r>
            <w:proofErr w:type="spellStart"/>
            <w:r w:rsidRPr="00D20D75">
              <w:t>sağlamaktan</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sorumlu</w:t>
            </w:r>
            <w:proofErr w:type="spellEnd"/>
            <w:r w:rsidRPr="00D20D75">
              <w:t xml:space="preserve"> </w:t>
            </w:r>
            <w:proofErr w:type="spellStart"/>
            <w:r w:rsidRPr="00D20D75">
              <w:t>olmalıdır</w:t>
            </w:r>
            <w:proofErr w:type="spellEnd"/>
            <w:r w:rsidRPr="00D20D75">
              <w:t>.</w:t>
            </w:r>
          </w:p>
        </w:tc>
      </w:tr>
      <w:tr w:rsidR="00D20D75" w:rsidRPr="00D20D75" w14:paraId="19AB409B" w14:textId="77777777" w:rsidTr="007D5291">
        <w:tc>
          <w:tcPr>
            <w:tcW w:w="9396" w:type="dxa"/>
            <w:gridSpan w:val="3"/>
          </w:tcPr>
          <w:p w14:paraId="35E1273E"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eğitim</w:t>
            </w:r>
            <w:proofErr w:type="spellEnd"/>
            <w:r w:rsidRPr="00D20D75">
              <w:t xml:space="preserve"> </w:t>
            </w:r>
            <w:proofErr w:type="spellStart"/>
            <w:r w:rsidRPr="00D20D75">
              <w:t>sürecinde</w:t>
            </w:r>
            <w:proofErr w:type="spellEnd"/>
            <w:r w:rsidRPr="00D20D75">
              <w:t xml:space="preserve"> </w:t>
            </w:r>
            <w:proofErr w:type="spellStart"/>
            <w:r w:rsidRPr="00D20D75">
              <w:t>eğiticiler</w:t>
            </w:r>
            <w:proofErr w:type="spellEnd"/>
            <w:r w:rsidRPr="00D20D75">
              <w:t xml:space="preserve"> ve </w:t>
            </w:r>
            <w:proofErr w:type="spellStart"/>
            <w:r w:rsidRPr="00D20D75">
              <w:t>uzmanlık</w:t>
            </w:r>
            <w:proofErr w:type="spellEnd"/>
            <w:r w:rsidRPr="00D20D75">
              <w:t xml:space="preserve"> </w:t>
            </w:r>
            <w:proofErr w:type="spellStart"/>
            <w:r w:rsidRPr="00D20D75">
              <w:t>öğrencileri</w:t>
            </w:r>
            <w:proofErr w:type="spellEnd"/>
            <w:r w:rsidRPr="00D20D75">
              <w:t xml:space="preserve"> </w:t>
            </w:r>
            <w:proofErr w:type="spellStart"/>
            <w:r w:rsidRPr="00D20D75">
              <w:t>üzerinden</w:t>
            </w:r>
            <w:proofErr w:type="spellEnd"/>
            <w:r w:rsidRPr="00D20D75">
              <w:t xml:space="preserve"> </w:t>
            </w:r>
            <w:proofErr w:type="spellStart"/>
            <w:r w:rsidRPr="00D20D75">
              <w:t>sürekli</w:t>
            </w:r>
            <w:proofErr w:type="spellEnd"/>
            <w:r w:rsidRPr="00D20D75">
              <w:t xml:space="preserve"> ve </w:t>
            </w:r>
            <w:proofErr w:type="spellStart"/>
            <w:r w:rsidRPr="00D20D75">
              <w:t>düzenli</w:t>
            </w:r>
            <w:proofErr w:type="spellEnd"/>
            <w:r w:rsidRPr="00D20D75">
              <w:t xml:space="preserve"> </w:t>
            </w:r>
            <w:proofErr w:type="spellStart"/>
            <w:r w:rsidRPr="00D20D75">
              <w:t>olarak</w:t>
            </w:r>
            <w:proofErr w:type="spellEnd"/>
            <w:r w:rsidRPr="00D20D75">
              <w:t xml:space="preserve"> </w:t>
            </w:r>
            <w:proofErr w:type="spellStart"/>
            <w:r w:rsidRPr="00D20D75">
              <w:t>toplanan</w:t>
            </w:r>
            <w:proofErr w:type="spellEnd"/>
            <w:r w:rsidRPr="00D20D75">
              <w:t xml:space="preserve"> </w:t>
            </w:r>
            <w:proofErr w:type="spellStart"/>
            <w:r w:rsidRPr="00D20D75">
              <w:t>verilerin</w:t>
            </w:r>
            <w:proofErr w:type="spellEnd"/>
            <w:r w:rsidRPr="00D20D75">
              <w:t xml:space="preserve"> </w:t>
            </w:r>
            <w:proofErr w:type="spellStart"/>
            <w:r w:rsidRPr="00D20D75">
              <w:t>analizi</w:t>
            </w:r>
            <w:proofErr w:type="spellEnd"/>
            <w:r w:rsidRPr="00D20D75">
              <w:t xml:space="preserve"> ve </w:t>
            </w:r>
            <w:proofErr w:type="spellStart"/>
            <w:r w:rsidRPr="00D20D75">
              <w:t>yorumlanması</w:t>
            </w:r>
            <w:proofErr w:type="spellEnd"/>
            <w:r w:rsidRPr="00D20D75">
              <w:t xml:space="preserve"> </w:t>
            </w:r>
            <w:proofErr w:type="spellStart"/>
            <w:r w:rsidRPr="00D20D75">
              <w:t>sonucu</w:t>
            </w:r>
            <w:proofErr w:type="spellEnd"/>
            <w:r w:rsidRPr="00D20D75">
              <w:t xml:space="preserve"> </w:t>
            </w:r>
            <w:proofErr w:type="spellStart"/>
            <w:r w:rsidRPr="00D20D75">
              <w:t>elde</w:t>
            </w:r>
            <w:proofErr w:type="spellEnd"/>
            <w:r w:rsidRPr="00D20D75">
              <w:t xml:space="preserve"> </w:t>
            </w:r>
            <w:proofErr w:type="spellStart"/>
            <w:r w:rsidRPr="00D20D75">
              <w:t>edilen</w:t>
            </w:r>
            <w:proofErr w:type="spellEnd"/>
            <w:r w:rsidRPr="00D20D75">
              <w:t xml:space="preserve"> </w:t>
            </w:r>
            <w:proofErr w:type="spellStart"/>
            <w:r w:rsidRPr="00D20D75">
              <w:t>sonuçlar</w:t>
            </w:r>
            <w:proofErr w:type="spellEnd"/>
            <w:r w:rsidRPr="00D20D75">
              <w:t xml:space="preserve"> </w:t>
            </w:r>
            <w:proofErr w:type="spellStart"/>
            <w:r w:rsidRPr="00D20D75">
              <w:t>doğrultusunda</w:t>
            </w:r>
            <w:proofErr w:type="spellEnd"/>
            <w:r w:rsidRPr="00D20D75">
              <w:t xml:space="preserve"> </w:t>
            </w:r>
            <w:proofErr w:type="spellStart"/>
            <w:r w:rsidRPr="00D20D75">
              <w:t>programa</w:t>
            </w:r>
            <w:proofErr w:type="spellEnd"/>
            <w:r w:rsidRPr="00D20D75">
              <w:t xml:space="preserve"> </w:t>
            </w:r>
            <w:proofErr w:type="spellStart"/>
            <w:r w:rsidRPr="00D20D75">
              <w:t>yönelik</w:t>
            </w:r>
            <w:proofErr w:type="spellEnd"/>
            <w:r w:rsidRPr="00D20D75">
              <w:t xml:space="preserve"> yeni </w:t>
            </w:r>
            <w:proofErr w:type="spellStart"/>
            <w:r w:rsidRPr="00D20D75">
              <w:t>düzenlemeler</w:t>
            </w:r>
            <w:proofErr w:type="spellEnd"/>
            <w:r w:rsidRPr="00D20D75">
              <w:t xml:space="preserve"> </w:t>
            </w:r>
            <w:proofErr w:type="spellStart"/>
            <w:r w:rsidRPr="00D20D75">
              <w:t>yapmak</w:t>
            </w:r>
            <w:proofErr w:type="spellEnd"/>
            <w:r w:rsidRPr="00D20D75">
              <w:t xml:space="preserve"> ve </w:t>
            </w:r>
            <w:proofErr w:type="spellStart"/>
            <w:r w:rsidRPr="00D20D75">
              <w:t>iyileştirmeler</w:t>
            </w:r>
            <w:proofErr w:type="spellEnd"/>
            <w:r w:rsidRPr="00D20D75">
              <w:t xml:space="preserve"> için yeni </w:t>
            </w:r>
            <w:proofErr w:type="spellStart"/>
            <w:r w:rsidRPr="00D20D75">
              <w:t>kaynaklar</w:t>
            </w:r>
            <w:proofErr w:type="spellEnd"/>
            <w:r w:rsidRPr="00D20D75">
              <w:t xml:space="preserve"> </w:t>
            </w:r>
            <w:proofErr w:type="spellStart"/>
            <w:r w:rsidRPr="00D20D75">
              <w:t>bulmakla</w:t>
            </w:r>
            <w:proofErr w:type="spellEnd"/>
            <w:r w:rsidRPr="00D20D75">
              <w:t xml:space="preserve"> </w:t>
            </w:r>
            <w:proofErr w:type="spellStart"/>
            <w:r w:rsidRPr="00D20D75">
              <w:t>sorumludur</w:t>
            </w:r>
            <w:proofErr w:type="spellEnd"/>
            <w:r w:rsidRPr="00D20D75">
              <w:t>.</w:t>
            </w:r>
          </w:p>
        </w:tc>
      </w:tr>
      <w:tr w:rsidR="00D20D75" w:rsidRPr="00D20D75" w14:paraId="3A78C8EF" w14:textId="77777777" w:rsidTr="007D5291">
        <w:tc>
          <w:tcPr>
            <w:tcW w:w="1373" w:type="dxa"/>
            <w:vMerge w:val="restart"/>
          </w:tcPr>
          <w:p w14:paraId="59DA2DEF"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2221096F" w14:textId="77777777" w:rsidR="00371D97" w:rsidRPr="00D20D75" w:rsidRDefault="00371D97" w:rsidP="007D5291">
            <w:pPr>
              <w:spacing w:after="200" w:line="276" w:lineRule="auto"/>
              <w:rPr>
                <w:b/>
                <w:lang w:val="tr-TR"/>
              </w:rPr>
            </w:pPr>
            <w:r w:rsidRPr="00D20D75">
              <w:rPr>
                <w:b/>
                <w:lang w:val="tr-TR"/>
              </w:rPr>
              <w:t>1</w:t>
            </w:r>
          </w:p>
        </w:tc>
        <w:tc>
          <w:tcPr>
            <w:tcW w:w="6906" w:type="dxa"/>
          </w:tcPr>
          <w:p w14:paraId="6873B878" w14:textId="77777777" w:rsidR="00371D97" w:rsidRPr="00D20D75" w:rsidRDefault="00371D97" w:rsidP="007D5291">
            <w:pPr>
              <w:spacing w:after="200" w:line="276" w:lineRule="auto"/>
              <w:rPr>
                <w:lang w:val="tr-TR"/>
              </w:rPr>
            </w:pPr>
            <w:r w:rsidRPr="00D20D75">
              <w:rPr>
                <w:lang w:val="tr-TR"/>
              </w:rPr>
              <w:t>Eğitim kurumunda eğitim için herhangi bir kaynak ayırılmıyor.</w:t>
            </w:r>
          </w:p>
        </w:tc>
      </w:tr>
      <w:tr w:rsidR="00D20D75" w:rsidRPr="00D20D75" w14:paraId="38964FD1" w14:textId="77777777" w:rsidTr="007D5291">
        <w:tc>
          <w:tcPr>
            <w:tcW w:w="1373" w:type="dxa"/>
            <w:vMerge/>
          </w:tcPr>
          <w:p w14:paraId="46C13D89" w14:textId="77777777" w:rsidR="00371D97" w:rsidRPr="00D20D75" w:rsidRDefault="00371D97" w:rsidP="007D5291">
            <w:pPr>
              <w:spacing w:after="200" w:line="276" w:lineRule="auto"/>
              <w:rPr>
                <w:lang w:val="tr-TR"/>
              </w:rPr>
            </w:pPr>
          </w:p>
        </w:tc>
        <w:tc>
          <w:tcPr>
            <w:tcW w:w="1117" w:type="dxa"/>
          </w:tcPr>
          <w:p w14:paraId="7E6279E5" w14:textId="77777777" w:rsidR="00371D97" w:rsidRPr="00D20D75" w:rsidRDefault="00371D97" w:rsidP="007D5291">
            <w:pPr>
              <w:spacing w:after="200" w:line="276" w:lineRule="auto"/>
              <w:rPr>
                <w:b/>
                <w:lang w:val="tr-TR"/>
              </w:rPr>
            </w:pPr>
            <w:r w:rsidRPr="00D20D75">
              <w:rPr>
                <w:b/>
                <w:lang w:val="tr-TR"/>
              </w:rPr>
              <w:t>2</w:t>
            </w:r>
          </w:p>
        </w:tc>
        <w:tc>
          <w:tcPr>
            <w:tcW w:w="6906" w:type="dxa"/>
          </w:tcPr>
          <w:p w14:paraId="22EB512F" w14:textId="77777777" w:rsidR="00371D97" w:rsidRPr="00D20D75" w:rsidRDefault="00371D97" w:rsidP="007D5291">
            <w:pPr>
              <w:spacing w:after="200" w:line="276" w:lineRule="auto"/>
              <w:rPr>
                <w:lang w:val="tr-TR"/>
              </w:rPr>
            </w:pPr>
            <w:r w:rsidRPr="00D20D75">
              <w:rPr>
                <w:lang w:val="tr-TR"/>
              </w:rPr>
              <w:t>Eğitim kurumunda kaynak hasta hizmetine ayrılıyor, kaynak sadece eğiticilerin maaşlarından oluşuyor.</w:t>
            </w:r>
          </w:p>
        </w:tc>
      </w:tr>
      <w:tr w:rsidR="00D20D75" w:rsidRPr="00D20D75" w14:paraId="36ADA647" w14:textId="77777777" w:rsidTr="007D5291">
        <w:tc>
          <w:tcPr>
            <w:tcW w:w="1373" w:type="dxa"/>
            <w:vMerge/>
          </w:tcPr>
          <w:p w14:paraId="7980D34C" w14:textId="77777777" w:rsidR="00371D97" w:rsidRPr="00D20D75" w:rsidRDefault="00371D97" w:rsidP="007D5291">
            <w:pPr>
              <w:spacing w:after="200" w:line="276" w:lineRule="auto"/>
              <w:rPr>
                <w:lang w:val="tr-TR"/>
              </w:rPr>
            </w:pPr>
          </w:p>
        </w:tc>
        <w:tc>
          <w:tcPr>
            <w:tcW w:w="1117" w:type="dxa"/>
            <w:shd w:val="clear" w:color="auto" w:fill="92D050"/>
          </w:tcPr>
          <w:p w14:paraId="5E370AA9" w14:textId="77777777" w:rsidR="00371D97" w:rsidRPr="00D20D75" w:rsidRDefault="00371D97" w:rsidP="007D5291">
            <w:pPr>
              <w:spacing w:after="200" w:line="276" w:lineRule="auto"/>
              <w:rPr>
                <w:b/>
                <w:lang w:val="tr-TR"/>
              </w:rPr>
            </w:pPr>
            <w:r w:rsidRPr="00D20D75">
              <w:rPr>
                <w:b/>
                <w:lang w:val="tr-TR"/>
              </w:rPr>
              <w:t>3</w:t>
            </w:r>
          </w:p>
        </w:tc>
        <w:tc>
          <w:tcPr>
            <w:tcW w:w="6906" w:type="dxa"/>
            <w:shd w:val="clear" w:color="auto" w:fill="92D050"/>
          </w:tcPr>
          <w:p w14:paraId="00A0DF92" w14:textId="77777777" w:rsidR="00371D97" w:rsidRPr="00D20D75" w:rsidRDefault="00371D97" w:rsidP="007D5291">
            <w:pPr>
              <w:spacing w:after="200" w:line="276" w:lineRule="auto"/>
              <w:rPr>
                <w:lang w:val="tr-TR"/>
              </w:rPr>
            </w:pPr>
            <w:r w:rsidRPr="00D20D75">
              <w:rPr>
                <w:lang w:val="tr-TR"/>
              </w:rPr>
              <w:t>Eğitim kuruluşunda hasta hizmetinden bağımsız olarak eğitime kaynak ayrılmış durumda ve eğitimin iyileştirilmesi için harcanıyor.</w:t>
            </w:r>
          </w:p>
        </w:tc>
      </w:tr>
      <w:tr w:rsidR="00D20D75" w:rsidRPr="00D20D75" w14:paraId="305E226E" w14:textId="77777777" w:rsidTr="007D5291">
        <w:tc>
          <w:tcPr>
            <w:tcW w:w="1373" w:type="dxa"/>
            <w:vMerge/>
          </w:tcPr>
          <w:p w14:paraId="3ED0BB26" w14:textId="77777777" w:rsidR="00371D97" w:rsidRPr="00D20D75" w:rsidRDefault="00371D97" w:rsidP="007D5291">
            <w:pPr>
              <w:spacing w:after="200" w:line="276" w:lineRule="auto"/>
              <w:rPr>
                <w:lang w:val="tr-TR"/>
              </w:rPr>
            </w:pPr>
          </w:p>
        </w:tc>
        <w:tc>
          <w:tcPr>
            <w:tcW w:w="1117" w:type="dxa"/>
          </w:tcPr>
          <w:p w14:paraId="68A87F70" w14:textId="77777777" w:rsidR="00371D97" w:rsidRPr="00D20D75" w:rsidRDefault="00371D97" w:rsidP="007D5291">
            <w:pPr>
              <w:spacing w:after="200" w:line="276" w:lineRule="auto"/>
              <w:rPr>
                <w:b/>
                <w:lang w:val="tr-TR"/>
              </w:rPr>
            </w:pPr>
            <w:r w:rsidRPr="00D20D75">
              <w:rPr>
                <w:b/>
                <w:lang w:val="tr-TR"/>
              </w:rPr>
              <w:t>4</w:t>
            </w:r>
          </w:p>
        </w:tc>
        <w:tc>
          <w:tcPr>
            <w:tcW w:w="6906" w:type="dxa"/>
          </w:tcPr>
          <w:p w14:paraId="232DD557" w14:textId="77777777" w:rsidR="00371D97" w:rsidRPr="00D20D75" w:rsidRDefault="00371D97" w:rsidP="007D5291">
            <w:pPr>
              <w:spacing w:after="200" w:line="276" w:lineRule="auto"/>
              <w:rPr>
                <w:lang w:val="tr-TR"/>
              </w:rPr>
            </w:pPr>
            <w:r w:rsidRPr="00D20D75">
              <w:rPr>
                <w:lang w:val="tr-TR"/>
              </w:rPr>
              <w:t>Eğitim kuruluşunda hasta hizmetinden bağımsız olarak eğitime kaynak ayrılmış durumda ve eğitimin iyileştirilmesi için harcanıyor, kaynak kullanımı şeffaf ve adaletli şekilde gerçek gereksinimlere göre düzenleniyor.</w:t>
            </w:r>
          </w:p>
        </w:tc>
      </w:tr>
      <w:tr w:rsidR="00D20D75" w:rsidRPr="00D20D75" w14:paraId="40D61C3F" w14:textId="77777777" w:rsidTr="007D5291">
        <w:tc>
          <w:tcPr>
            <w:tcW w:w="1373" w:type="dxa"/>
            <w:vMerge/>
          </w:tcPr>
          <w:p w14:paraId="265B95CD" w14:textId="77777777" w:rsidR="00371D97" w:rsidRPr="00D20D75" w:rsidRDefault="00371D97" w:rsidP="007D5291">
            <w:pPr>
              <w:spacing w:after="200" w:line="276" w:lineRule="auto"/>
              <w:rPr>
                <w:lang w:val="tr-TR"/>
              </w:rPr>
            </w:pPr>
          </w:p>
        </w:tc>
        <w:tc>
          <w:tcPr>
            <w:tcW w:w="1117" w:type="dxa"/>
          </w:tcPr>
          <w:p w14:paraId="228EAA06" w14:textId="77777777" w:rsidR="00371D97" w:rsidRPr="00D20D75" w:rsidRDefault="00371D97" w:rsidP="007D5291">
            <w:pPr>
              <w:spacing w:after="200" w:line="276" w:lineRule="auto"/>
              <w:rPr>
                <w:b/>
                <w:lang w:val="tr-TR"/>
              </w:rPr>
            </w:pPr>
            <w:r w:rsidRPr="00D20D75">
              <w:rPr>
                <w:b/>
                <w:lang w:val="tr-TR"/>
              </w:rPr>
              <w:t>5</w:t>
            </w:r>
          </w:p>
        </w:tc>
        <w:tc>
          <w:tcPr>
            <w:tcW w:w="6906" w:type="dxa"/>
          </w:tcPr>
          <w:p w14:paraId="561D65C5" w14:textId="77777777" w:rsidR="00371D97" w:rsidRPr="00D20D75" w:rsidRDefault="00371D97" w:rsidP="007D5291">
            <w:pPr>
              <w:spacing w:after="200" w:line="276" w:lineRule="auto"/>
              <w:rPr>
                <w:lang w:val="tr-TR"/>
              </w:rPr>
            </w:pPr>
            <w:r w:rsidRPr="00D20D75">
              <w:rPr>
                <w:lang w:val="tr-TR"/>
              </w:rPr>
              <w:t>Eğitim kuruluşunda hasta hizmetinden bağımsız olarak eğitime kaynak ayrılmış durumda ve eğitimin iyileştirilmesi için harcanıyor, kaynak kullanımı şeffaf ve adaletli şekilde gerçek gereksinimlere göre düzenleniyor ve denetleniyor.</w:t>
            </w:r>
          </w:p>
        </w:tc>
      </w:tr>
      <w:tr w:rsidR="00D20D75" w:rsidRPr="00D20D75" w14:paraId="45FE4DBE" w14:textId="77777777" w:rsidTr="0037446D">
        <w:trPr>
          <w:trHeight w:val="2344"/>
        </w:trPr>
        <w:tc>
          <w:tcPr>
            <w:tcW w:w="1373" w:type="dxa"/>
          </w:tcPr>
          <w:p w14:paraId="71066304" w14:textId="77777777" w:rsidR="00C90F19" w:rsidRPr="00D20D75" w:rsidRDefault="00C90F19" w:rsidP="007D5291">
            <w:pPr>
              <w:spacing w:after="200" w:line="276" w:lineRule="auto"/>
              <w:rPr>
                <w:b/>
                <w:lang w:val="tr-TR"/>
              </w:rPr>
            </w:pPr>
            <w:r w:rsidRPr="00D20D75">
              <w:rPr>
                <w:b/>
                <w:lang w:val="tr-TR"/>
              </w:rPr>
              <w:t>Belgeler</w:t>
            </w:r>
          </w:p>
        </w:tc>
        <w:tc>
          <w:tcPr>
            <w:tcW w:w="8023" w:type="dxa"/>
            <w:gridSpan w:val="2"/>
          </w:tcPr>
          <w:p w14:paraId="28EBD3A4" w14:textId="1E7D520E" w:rsidR="00C90F19" w:rsidRPr="00D20D75" w:rsidRDefault="00C90F19" w:rsidP="007D5291">
            <w:pPr>
              <w:spacing w:after="200" w:line="276" w:lineRule="auto"/>
              <w:rPr>
                <w:lang w:val="tr-TR"/>
              </w:rPr>
            </w:pPr>
            <w:r w:rsidRPr="00D20D75">
              <w:rPr>
                <w:lang w:val="tr-TR"/>
              </w:rPr>
              <w:t>1.</w:t>
            </w:r>
            <w:r w:rsidR="004638B4">
              <w:rPr>
                <w:lang w:val="tr-TR"/>
              </w:rPr>
              <w:t xml:space="preserve"> </w:t>
            </w:r>
            <w:r w:rsidRPr="00D20D75">
              <w:rPr>
                <w:lang w:val="tr-TR"/>
              </w:rPr>
              <w:t>Eğitim gereksinimleri ile ilgili yazışmalar veya toplantı tutanakları.</w:t>
            </w:r>
          </w:p>
          <w:p w14:paraId="7A231085" w14:textId="48C19B95" w:rsidR="00C90F19" w:rsidRPr="00D20D75" w:rsidRDefault="00C90F19" w:rsidP="007D5291">
            <w:pPr>
              <w:spacing w:after="200" w:line="276" w:lineRule="auto"/>
              <w:rPr>
                <w:lang w:val="tr-TR"/>
              </w:rPr>
            </w:pPr>
            <w:r w:rsidRPr="00D20D75">
              <w:rPr>
                <w:lang w:val="tr-TR"/>
              </w:rPr>
              <w:t>2.</w:t>
            </w:r>
            <w:r w:rsidR="004638B4">
              <w:rPr>
                <w:lang w:val="tr-TR"/>
              </w:rPr>
              <w:t xml:space="preserve"> </w:t>
            </w:r>
            <w:r w:rsidRPr="00D20D75">
              <w:rPr>
                <w:lang w:val="tr-TR"/>
              </w:rPr>
              <w:t>Dilek/şikayet /öneri kutuları, iletişim yolları vb.</w:t>
            </w:r>
          </w:p>
          <w:p w14:paraId="2E3DA545" w14:textId="467A7B52" w:rsidR="00C90F19" w:rsidRPr="00D20D75" w:rsidRDefault="00C90F19" w:rsidP="007D5291">
            <w:pPr>
              <w:spacing w:after="200" w:line="276" w:lineRule="auto"/>
              <w:rPr>
                <w:lang w:val="tr-TR"/>
              </w:rPr>
            </w:pPr>
            <w:r w:rsidRPr="00D20D75">
              <w:rPr>
                <w:lang w:val="tr-TR"/>
              </w:rPr>
              <w:t>3.</w:t>
            </w:r>
            <w:r w:rsidR="004638B4">
              <w:rPr>
                <w:lang w:val="tr-TR"/>
              </w:rPr>
              <w:t xml:space="preserve"> </w:t>
            </w:r>
            <w:r w:rsidRPr="00D20D75">
              <w:rPr>
                <w:lang w:val="tr-TR"/>
              </w:rPr>
              <w:t>İyileştirme çalışmalarına ilişkin kanıtlar.</w:t>
            </w:r>
          </w:p>
          <w:p w14:paraId="1D119142" w14:textId="63D9CA9C" w:rsidR="00C90F19" w:rsidRPr="00D20D75" w:rsidRDefault="00C90F19" w:rsidP="003F7A7B">
            <w:pPr>
              <w:spacing w:line="276" w:lineRule="auto"/>
              <w:rPr>
                <w:lang w:val="tr-TR"/>
              </w:rPr>
            </w:pPr>
            <w:r w:rsidRPr="00D20D75">
              <w:rPr>
                <w:lang w:val="tr-TR"/>
              </w:rPr>
              <w:t>4.</w:t>
            </w:r>
            <w:r w:rsidR="004638B4">
              <w:rPr>
                <w:lang w:val="tr-TR"/>
              </w:rPr>
              <w:t xml:space="preserve"> </w:t>
            </w:r>
            <w:r w:rsidRPr="00D20D75">
              <w:rPr>
                <w:lang w:val="tr-TR"/>
              </w:rPr>
              <w:t>Standart uygulamalar ve mevzuatın yanı sıra, eğitim kurumunun özgün yaklaşım ve uygulamalarına ilişkin kanıtlar.</w:t>
            </w:r>
          </w:p>
        </w:tc>
      </w:tr>
      <w:tr w:rsidR="003F7A7B" w:rsidRPr="00D20D75" w14:paraId="7C679CAB" w14:textId="77777777" w:rsidTr="0037446D">
        <w:trPr>
          <w:trHeight w:val="2344"/>
        </w:trPr>
        <w:tc>
          <w:tcPr>
            <w:tcW w:w="1373" w:type="dxa"/>
          </w:tcPr>
          <w:p w14:paraId="2DF23AB7" w14:textId="77777777" w:rsidR="003F7A7B" w:rsidRDefault="003F7A7B" w:rsidP="003F7A7B">
            <w:pPr>
              <w:rPr>
                <w:b/>
                <w:lang w:val="tr-TR"/>
              </w:rPr>
            </w:pPr>
            <w:r>
              <w:rPr>
                <w:b/>
                <w:lang w:val="tr-TR"/>
              </w:rPr>
              <w:t>Kanıtlar</w:t>
            </w:r>
          </w:p>
          <w:p w14:paraId="5DAE5279" w14:textId="77777777" w:rsidR="003F7A7B" w:rsidRPr="00D20D75" w:rsidRDefault="003F7A7B" w:rsidP="007D5291">
            <w:pPr>
              <w:rPr>
                <w:b/>
                <w:lang w:val="tr-TR"/>
              </w:rPr>
            </w:pPr>
          </w:p>
        </w:tc>
        <w:tc>
          <w:tcPr>
            <w:tcW w:w="8023" w:type="dxa"/>
            <w:gridSpan w:val="2"/>
          </w:tcPr>
          <w:p w14:paraId="353EAA00" w14:textId="3BC99B0D" w:rsidR="004638B4" w:rsidRDefault="004638B4" w:rsidP="004638B4">
            <w:pPr>
              <w:rPr>
                <w:rFonts w:eastAsia="SimSun" w:cstheme="minorHAnsi"/>
                <w:kern w:val="3"/>
                <w:lang w:val="tr-TR"/>
              </w:rPr>
            </w:pPr>
            <w:r>
              <w:rPr>
                <w:rFonts w:eastAsia="SimSun" w:cstheme="minorHAnsi"/>
                <w:kern w:val="3"/>
                <w:lang w:val="tr-TR"/>
              </w:rPr>
              <w:t>TS.8.1.3 (1)</w:t>
            </w:r>
          </w:p>
          <w:p w14:paraId="0C623912" w14:textId="26564E6C" w:rsidR="004638B4" w:rsidRDefault="004638B4" w:rsidP="004638B4">
            <w:pPr>
              <w:rPr>
                <w:rFonts w:eastAsia="SimSun" w:cstheme="minorHAnsi"/>
                <w:kern w:val="3"/>
                <w:lang w:val="tr-TR"/>
              </w:rPr>
            </w:pPr>
            <w:r>
              <w:rPr>
                <w:rFonts w:eastAsia="SimSun" w:cstheme="minorHAnsi"/>
                <w:kern w:val="3"/>
                <w:lang w:val="tr-TR"/>
              </w:rPr>
              <w:t>TS.8.1.3 (2)</w:t>
            </w:r>
          </w:p>
          <w:p w14:paraId="2F341971" w14:textId="44C46AAC" w:rsidR="004638B4" w:rsidRDefault="004638B4" w:rsidP="004638B4">
            <w:pPr>
              <w:rPr>
                <w:rFonts w:eastAsia="SimSun" w:cstheme="minorHAnsi"/>
                <w:kern w:val="3"/>
                <w:lang w:val="tr-TR"/>
              </w:rPr>
            </w:pPr>
            <w:r>
              <w:rPr>
                <w:rFonts w:eastAsia="SimSun" w:cstheme="minorHAnsi"/>
                <w:kern w:val="3"/>
                <w:lang w:val="tr-TR"/>
              </w:rPr>
              <w:t>TS.8.1.3 (3)</w:t>
            </w:r>
          </w:p>
          <w:p w14:paraId="7CC0DCD6" w14:textId="4B437159" w:rsidR="004638B4" w:rsidRDefault="004638B4" w:rsidP="004638B4">
            <w:pPr>
              <w:rPr>
                <w:rFonts w:eastAsia="SimSun" w:cstheme="minorHAnsi"/>
                <w:kern w:val="3"/>
                <w:lang w:val="tr-TR"/>
              </w:rPr>
            </w:pPr>
            <w:r>
              <w:rPr>
                <w:rFonts w:eastAsia="SimSun" w:cstheme="minorHAnsi"/>
                <w:kern w:val="3"/>
                <w:lang w:val="tr-TR"/>
              </w:rPr>
              <w:t>TS.8.1.3 (4)</w:t>
            </w:r>
          </w:p>
          <w:p w14:paraId="039EC13B" w14:textId="77777777" w:rsidR="003F7A7B" w:rsidRPr="00D20D75" w:rsidRDefault="003F7A7B" w:rsidP="007D5291">
            <w:pPr>
              <w:rPr>
                <w:lang w:val="tr-TR"/>
              </w:rPr>
            </w:pPr>
          </w:p>
        </w:tc>
      </w:tr>
    </w:tbl>
    <w:p w14:paraId="0B349632" w14:textId="77777777" w:rsidR="00371D97" w:rsidRPr="00D20D75" w:rsidRDefault="00371D97" w:rsidP="00371D97"/>
    <w:p w14:paraId="7B72B482" w14:textId="77777777" w:rsidR="00371D97" w:rsidRPr="00D20D75" w:rsidRDefault="00371D97" w:rsidP="00371D97">
      <w:r w:rsidRPr="00D20D75">
        <w:br w:type="page"/>
      </w:r>
    </w:p>
    <w:tbl>
      <w:tblPr>
        <w:tblStyle w:val="TabloKlavuzu3"/>
        <w:tblW w:w="0" w:type="auto"/>
        <w:tblLook w:val="04A0" w:firstRow="1" w:lastRow="0" w:firstColumn="1" w:lastColumn="0" w:noHBand="0" w:noVBand="1"/>
      </w:tblPr>
      <w:tblGrid>
        <w:gridCol w:w="1373"/>
        <w:gridCol w:w="1117"/>
        <w:gridCol w:w="6906"/>
      </w:tblGrid>
      <w:tr w:rsidR="00D20D75" w:rsidRPr="00D20D75" w14:paraId="3886B6D8" w14:textId="77777777" w:rsidTr="007D5291">
        <w:tc>
          <w:tcPr>
            <w:tcW w:w="1373" w:type="dxa"/>
            <w:shd w:val="clear" w:color="auto" w:fill="B6DDE8" w:themeFill="accent5" w:themeFillTint="66"/>
          </w:tcPr>
          <w:p w14:paraId="2DC96B9C" w14:textId="77777777" w:rsidR="00371D97" w:rsidRPr="00D20D75" w:rsidRDefault="00371D97" w:rsidP="007D5291">
            <w:pPr>
              <w:spacing w:after="200" w:line="276" w:lineRule="auto"/>
              <w:rPr>
                <w:lang w:val="tr-TR"/>
              </w:rPr>
            </w:pPr>
            <w:r w:rsidRPr="00D20D75">
              <w:rPr>
                <w:b/>
                <w:lang w:val="tr-TR"/>
              </w:rPr>
              <w:lastRenderedPageBreak/>
              <w:t>Standart No</w:t>
            </w:r>
          </w:p>
        </w:tc>
        <w:tc>
          <w:tcPr>
            <w:tcW w:w="1117" w:type="dxa"/>
            <w:shd w:val="clear" w:color="auto" w:fill="B6DDE8" w:themeFill="accent5" w:themeFillTint="66"/>
          </w:tcPr>
          <w:p w14:paraId="233206EE" w14:textId="77777777" w:rsidR="00371D97" w:rsidRPr="00D20D75" w:rsidRDefault="00371D97" w:rsidP="007D5291">
            <w:pPr>
              <w:spacing w:after="200" w:line="276" w:lineRule="auto"/>
              <w:rPr>
                <w:b/>
                <w:lang w:val="tr-TR"/>
              </w:rPr>
            </w:pPr>
            <w:r w:rsidRPr="00D20D75">
              <w:rPr>
                <w:b/>
                <w:lang w:val="tr-TR"/>
              </w:rPr>
              <w:t>TS. 8.1.4</w:t>
            </w:r>
          </w:p>
        </w:tc>
        <w:tc>
          <w:tcPr>
            <w:tcW w:w="6906" w:type="dxa"/>
            <w:shd w:val="clear" w:color="auto" w:fill="B6DDE8" w:themeFill="accent5" w:themeFillTint="66"/>
          </w:tcPr>
          <w:p w14:paraId="5140A855" w14:textId="77777777" w:rsidR="00371D97" w:rsidRPr="00D20D75" w:rsidRDefault="00371D97" w:rsidP="007D5291">
            <w:pPr>
              <w:spacing w:after="200" w:line="276" w:lineRule="auto"/>
              <w:rPr>
                <w:b/>
                <w:lang w:val="tr-TR"/>
              </w:rPr>
            </w:pP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programlarının</w:t>
            </w:r>
            <w:proofErr w:type="spellEnd"/>
            <w:r w:rsidRPr="00D20D75">
              <w:t xml:space="preserve"> ve </w:t>
            </w:r>
            <w:proofErr w:type="spellStart"/>
            <w:r w:rsidRPr="00D20D75">
              <w:t>eğitim</w:t>
            </w:r>
            <w:proofErr w:type="spellEnd"/>
            <w:r w:rsidRPr="00D20D75">
              <w:t xml:space="preserve"> </w:t>
            </w:r>
            <w:proofErr w:type="spellStart"/>
            <w:r w:rsidRPr="00D20D75">
              <w:t>kurumlarının</w:t>
            </w:r>
            <w:proofErr w:type="spellEnd"/>
            <w:r w:rsidRPr="00D20D75">
              <w:t xml:space="preserve"> </w:t>
            </w:r>
            <w:proofErr w:type="spellStart"/>
            <w:r w:rsidRPr="00D20D75">
              <w:t>yönetici</w:t>
            </w:r>
            <w:proofErr w:type="spellEnd"/>
            <w:r w:rsidRPr="00D20D75">
              <w:t xml:space="preserve"> </w:t>
            </w:r>
            <w:proofErr w:type="spellStart"/>
            <w:r w:rsidRPr="00D20D75">
              <w:t>kadrosu</w:t>
            </w:r>
            <w:proofErr w:type="spellEnd"/>
            <w:r w:rsidRPr="00D20D75">
              <w:t xml:space="preserve">, </w:t>
            </w:r>
            <w:proofErr w:type="spellStart"/>
            <w:r w:rsidRPr="00D20D75">
              <w:rPr>
                <w:b/>
              </w:rPr>
              <w:t>mutlaka</w:t>
            </w:r>
            <w:proofErr w:type="spellEnd"/>
            <w:r w:rsidRPr="00D20D75">
              <w:t xml:space="preserve"> </w:t>
            </w:r>
            <w:proofErr w:type="spellStart"/>
            <w:r w:rsidRPr="00D20D75">
              <w:t>programın</w:t>
            </w:r>
            <w:proofErr w:type="spellEnd"/>
            <w:r w:rsidRPr="00D20D75">
              <w:t xml:space="preserve"> </w:t>
            </w:r>
            <w:proofErr w:type="spellStart"/>
            <w:r w:rsidRPr="00D20D75">
              <w:t>uygulanmasını</w:t>
            </w:r>
            <w:proofErr w:type="spellEnd"/>
            <w:r w:rsidRPr="00D20D75">
              <w:t xml:space="preserve"> </w:t>
            </w:r>
            <w:proofErr w:type="spellStart"/>
            <w:r w:rsidRPr="00D20D75">
              <w:t>destekleyecek</w:t>
            </w:r>
            <w:proofErr w:type="spellEnd"/>
            <w:r w:rsidRPr="00D20D75">
              <w:t xml:space="preserve">, </w:t>
            </w:r>
            <w:proofErr w:type="spellStart"/>
            <w:r w:rsidRPr="00D20D75">
              <w:t>kaynakların</w:t>
            </w:r>
            <w:proofErr w:type="spellEnd"/>
            <w:r w:rsidRPr="00D20D75">
              <w:t xml:space="preserve"> </w:t>
            </w:r>
            <w:proofErr w:type="spellStart"/>
            <w:r w:rsidRPr="00D20D75">
              <w:t>doğru</w:t>
            </w:r>
            <w:proofErr w:type="spellEnd"/>
            <w:r w:rsidRPr="00D20D75">
              <w:t xml:space="preserve"> </w:t>
            </w:r>
            <w:proofErr w:type="spellStart"/>
            <w:r w:rsidRPr="00D20D75">
              <w:t>kullanımı</w:t>
            </w:r>
            <w:proofErr w:type="spellEnd"/>
            <w:r w:rsidRPr="00D20D75">
              <w:t xml:space="preserve"> ve iyi </w:t>
            </w:r>
            <w:proofErr w:type="spellStart"/>
            <w:r w:rsidRPr="00D20D75">
              <w:t>yönetimini</w:t>
            </w:r>
            <w:proofErr w:type="spellEnd"/>
            <w:r w:rsidRPr="00D20D75">
              <w:t xml:space="preserve"> </w:t>
            </w:r>
            <w:proofErr w:type="spellStart"/>
            <w:r w:rsidRPr="00D20D75">
              <w:t>sağlayacak</w:t>
            </w:r>
            <w:proofErr w:type="spellEnd"/>
            <w:r w:rsidRPr="00D20D75">
              <w:t xml:space="preserve"> </w:t>
            </w:r>
            <w:proofErr w:type="spellStart"/>
            <w:r w:rsidRPr="00D20D75">
              <w:t>kişiler</w:t>
            </w:r>
            <w:proofErr w:type="spellEnd"/>
            <w:r w:rsidRPr="00D20D75">
              <w:t xml:space="preserve"> </w:t>
            </w:r>
            <w:proofErr w:type="spellStart"/>
            <w:r w:rsidRPr="00D20D75">
              <w:t>olmalıdır</w:t>
            </w:r>
            <w:proofErr w:type="spellEnd"/>
            <w:r w:rsidRPr="00D20D75">
              <w:t>.</w:t>
            </w:r>
          </w:p>
        </w:tc>
      </w:tr>
      <w:tr w:rsidR="00D20D75" w:rsidRPr="00D20D75" w14:paraId="528E3423" w14:textId="77777777" w:rsidTr="007D5291">
        <w:tc>
          <w:tcPr>
            <w:tcW w:w="9396" w:type="dxa"/>
            <w:gridSpan w:val="3"/>
          </w:tcPr>
          <w:p w14:paraId="232160E0"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programlarının</w:t>
            </w:r>
            <w:proofErr w:type="spellEnd"/>
            <w:r w:rsidRPr="00D20D75">
              <w:t xml:space="preserve"> ve </w:t>
            </w:r>
            <w:proofErr w:type="spellStart"/>
            <w:r w:rsidRPr="00D20D75">
              <w:t>eğitim</w:t>
            </w:r>
            <w:proofErr w:type="spellEnd"/>
            <w:r w:rsidRPr="00D20D75">
              <w:t xml:space="preserve"> </w:t>
            </w:r>
            <w:proofErr w:type="spellStart"/>
            <w:r w:rsidRPr="00D20D75">
              <w:t>kurumlarının</w:t>
            </w:r>
            <w:proofErr w:type="spellEnd"/>
            <w:r w:rsidRPr="00D20D75">
              <w:t xml:space="preserve"> </w:t>
            </w:r>
            <w:proofErr w:type="spellStart"/>
            <w:r w:rsidRPr="00D20D75">
              <w:t>yöneticilerinin</w:t>
            </w:r>
            <w:proofErr w:type="spellEnd"/>
            <w:r w:rsidRPr="00D20D75">
              <w:t xml:space="preserve">, </w:t>
            </w:r>
            <w:proofErr w:type="spellStart"/>
            <w:r w:rsidRPr="00D20D75">
              <w:t>akademik</w:t>
            </w:r>
            <w:proofErr w:type="spellEnd"/>
            <w:r w:rsidRPr="00D20D75">
              <w:t xml:space="preserve"> </w:t>
            </w:r>
            <w:proofErr w:type="spellStart"/>
            <w:r w:rsidRPr="00D20D75">
              <w:t>alanda</w:t>
            </w:r>
            <w:proofErr w:type="spellEnd"/>
            <w:r w:rsidRPr="00D20D75">
              <w:t xml:space="preserve"> </w:t>
            </w:r>
            <w:proofErr w:type="spellStart"/>
            <w:r w:rsidRPr="00D20D75">
              <w:t>yetkin</w:t>
            </w:r>
            <w:proofErr w:type="spellEnd"/>
            <w:r w:rsidRPr="00D20D75">
              <w:t xml:space="preserve">, </w:t>
            </w:r>
            <w:proofErr w:type="spellStart"/>
            <w:r w:rsidRPr="00D20D75">
              <w:t>yeterli</w:t>
            </w:r>
            <w:proofErr w:type="spellEnd"/>
            <w:r w:rsidRPr="00D20D75">
              <w:t xml:space="preserve"> </w:t>
            </w:r>
            <w:proofErr w:type="spellStart"/>
            <w:r w:rsidRPr="00D20D75">
              <w:t>eğitim</w:t>
            </w:r>
            <w:proofErr w:type="spellEnd"/>
            <w:r w:rsidRPr="00D20D75">
              <w:t xml:space="preserve"> ve </w:t>
            </w:r>
            <w:proofErr w:type="spellStart"/>
            <w:r w:rsidRPr="00D20D75">
              <w:t>yönetim</w:t>
            </w:r>
            <w:proofErr w:type="spellEnd"/>
            <w:r w:rsidRPr="00D20D75">
              <w:t xml:space="preserve"> </w:t>
            </w:r>
            <w:proofErr w:type="spellStart"/>
            <w:r w:rsidRPr="00D20D75">
              <w:t>deneyimine</w:t>
            </w:r>
            <w:proofErr w:type="spellEnd"/>
            <w:r w:rsidRPr="00D20D75">
              <w:t xml:space="preserve"> </w:t>
            </w:r>
            <w:proofErr w:type="spellStart"/>
            <w:r w:rsidRPr="00D20D75">
              <w:t>sahip</w:t>
            </w:r>
            <w:proofErr w:type="spellEnd"/>
            <w:r w:rsidRPr="00D20D75">
              <w:t xml:space="preserve"> </w:t>
            </w:r>
            <w:proofErr w:type="spellStart"/>
            <w:r w:rsidRPr="00D20D75">
              <w:t>olması</w:t>
            </w:r>
            <w:proofErr w:type="spellEnd"/>
            <w:r w:rsidRPr="00D20D75">
              <w:t xml:space="preserve"> </w:t>
            </w:r>
            <w:proofErr w:type="spellStart"/>
            <w:r w:rsidRPr="00D20D75">
              <w:t>gereklidir</w:t>
            </w:r>
            <w:proofErr w:type="spellEnd"/>
            <w:r w:rsidRPr="00D20D75">
              <w:t>.</w:t>
            </w:r>
          </w:p>
        </w:tc>
      </w:tr>
      <w:tr w:rsidR="00D20D75" w:rsidRPr="00D20D75" w14:paraId="779FB9F2" w14:textId="77777777" w:rsidTr="007D5291">
        <w:tc>
          <w:tcPr>
            <w:tcW w:w="1373" w:type="dxa"/>
            <w:vMerge w:val="restart"/>
          </w:tcPr>
          <w:p w14:paraId="3472F67C"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3966CFBC" w14:textId="77777777" w:rsidR="00371D97" w:rsidRPr="00D20D75" w:rsidRDefault="00371D97" w:rsidP="007D5291">
            <w:pPr>
              <w:spacing w:after="200" w:line="276" w:lineRule="auto"/>
              <w:rPr>
                <w:b/>
                <w:lang w:val="tr-TR"/>
              </w:rPr>
            </w:pPr>
            <w:r w:rsidRPr="00D20D75">
              <w:rPr>
                <w:b/>
                <w:lang w:val="tr-TR"/>
              </w:rPr>
              <w:t>1</w:t>
            </w:r>
          </w:p>
        </w:tc>
        <w:tc>
          <w:tcPr>
            <w:tcW w:w="6906" w:type="dxa"/>
          </w:tcPr>
          <w:p w14:paraId="383C2D39" w14:textId="77777777" w:rsidR="00371D97" w:rsidRPr="00D20D75" w:rsidRDefault="00371D97" w:rsidP="007D5291">
            <w:pPr>
              <w:spacing w:after="200" w:line="276" w:lineRule="auto"/>
              <w:rPr>
                <w:lang w:val="tr-TR"/>
              </w:rPr>
            </w:pPr>
            <w:r w:rsidRPr="00D20D75">
              <w:rPr>
                <w:lang w:val="tr-TR"/>
              </w:rPr>
              <w:t>Yöneticiler eğitim ile ilgilenmiyor.</w:t>
            </w:r>
          </w:p>
        </w:tc>
      </w:tr>
      <w:tr w:rsidR="00D20D75" w:rsidRPr="00D20D75" w14:paraId="44E5D410" w14:textId="77777777" w:rsidTr="007D5291">
        <w:tc>
          <w:tcPr>
            <w:tcW w:w="1373" w:type="dxa"/>
            <w:vMerge/>
          </w:tcPr>
          <w:p w14:paraId="45AD7BBD" w14:textId="77777777" w:rsidR="00371D97" w:rsidRPr="00D20D75" w:rsidRDefault="00371D97" w:rsidP="007D5291">
            <w:pPr>
              <w:spacing w:after="200" w:line="276" w:lineRule="auto"/>
              <w:rPr>
                <w:lang w:val="tr-TR"/>
              </w:rPr>
            </w:pPr>
          </w:p>
        </w:tc>
        <w:tc>
          <w:tcPr>
            <w:tcW w:w="1117" w:type="dxa"/>
          </w:tcPr>
          <w:p w14:paraId="2B70E132" w14:textId="77777777" w:rsidR="00371D97" w:rsidRPr="00D20D75" w:rsidRDefault="00371D97" w:rsidP="007D5291">
            <w:pPr>
              <w:spacing w:after="200" w:line="276" w:lineRule="auto"/>
              <w:rPr>
                <w:b/>
                <w:lang w:val="tr-TR"/>
              </w:rPr>
            </w:pPr>
            <w:r w:rsidRPr="00D20D75">
              <w:rPr>
                <w:b/>
                <w:lang w:val="tr-TR"/>
              </w:rPr>
              <w:t>2</w:t>
            </w:r>
          </w:p>
        </w:tc>
        <w:tc>
          <w:tcPr>
            <w:tcW w:w="6906" w:type="dxa"/>
          </w:tcPr>
          <w:p w14:paraId="247C0558" w14:textId="77777777" w:rsidR="00371D97" w:rsidRPr="00D20D75" w:rsidRDefault="00371D97" w:rsidP="007D5291">
            <w:pPr>
              <w:spacing w:after="200" w:line="276" w:lineRule="auto"/>
              <w:rPr>
                <w:lang w:val="tr-TR"/>
              </w:rPr>
            </w:pPr>
            <w:r w:rsidRPr="00D20D75">
              <w:rPr>
                <w:lang w:val="tr-TR"/>
              </w:rPr>
              <w:t>Yöneticiler eğitim programının uygulanmasını istiyor ancak kaynakların bu alanda doğru kullanımını sağlamıyor.</w:t>
            </w:r>
          </w:p>
        </w:tc>
      </w:tr>
      <w:tr w:rsidR="00D20D75" w:rsidRPr="00D20D75" w14:paraId="2FD9837C" w14:textId="77777777" w:rsidTr="007D5291">
        <w:tc>
          <w:tcPr>
            <w:tcW w:w="1373" w:type="dxa"/>
            <w:vMerge/>
          </w:tcPr>
          <w:p w14:paraId="40055483" w14:textId="77777777" w:rsidR="00371D97" w:rsidRPr="00D20D75" w:rsidRDefault="00371D97" w:rsidP="007D5291">
            <w:pPr>
              <w:spacing w:after="200" w:line="276" w:lineRule="auto"/>
              <w:rPr>
                <w:lang w:val="tr-TR"/>
              </w:rPr>
            </w:pPr>
          </w:p>
        </w:tc>
        <w:tc>
          <w:tcPr>
            <w:tcW w:w="1117" w:type="dxa"/>
            <w:shd w:val="clear" w:color="auto" w:fill="92D050"/>
          </w:tcPr>
          <w:p w14:paraId="2787F23E" w14:textId="77777777" w:rsidR="00371D97" w:rsidRPr="00D20D75" w:rsidRDefault="00371D97" w:rsidP="007D5291">
            <w:pPr>
              <w:spacing w:after="200" w:line="276" w:lineRule="auto"/>
              <w:rPr>
                <w:b/>
                <w:lang w:val="tr-TR"/>
              </w:rPr>
            </w:pPr>
            <w:r w:rsidRPr="00D20D75">
              <w:rPr>
                <w:b/>
                <w:lang w:val="tr-TR"/>
              </w:rPr>
              <w:t>3</w:t>
            </w:r>
          </w:p>
        </w:tc>
        <w:tc>
          <w:tcPr>
            <w:tcW w:w="6906" w:type="dxa"/>
            <w:shd w:val="clear" w:color="auto" w:fill="92D050"/>
          </w:tcPr>
          <w:p w14:paraId="25650765" w14:textId="77777777" w:rsidR="00371D97" w:rsidRPr="00D20D75" w:rsidRDefault="00371D97" w:rsidP="007D5291">
            <w:pPr>
              <w:spacing w:after="200" w:line="276" w:lineRule="auto"/>
              <w:rPr>
                <w:lang w:val="tr-TR"/>
              </w:rPr>
            </w:pPr>
            <w:r w:rsidRPr="00D20D75">
              <w:rPr>
                <w:lang w:val="tr-TR"/>
              </w:rPr>
              <w:t>Yöneticiler eğitim programının uygulanmasını destekliyor ve kaynakların bu alandaki gereksinimler doğrultusunda doğru şekilde kullanılmasını sağlıyor.</w:t>
            </w:r>
          </w:p>
        </w:tc>
      </w:tr>
      <w:tr w:rsidR="00D20D75" w:rsidRPr="00D20D75" w14:paraId="45863ECE" w14:textId="77777777" w:rsidTr="007D5291">
        <w:tc>
          <w:tcPr>
            <w:tcW w:w="1373" w:type="dxa"/>
            <w:vMerge/>
          </w:tcPr>
          <w:p w14:paraId="46960510" w14:textId="77777777" w:rsidR="00371D97" w:rsidRPr="00D20D75" w:rsidRDefault="00371D97" w:rsidP="007D5291">
            <w:pPr>
              <w:spacing w:after="200" w:line="276" w:lineRule="auto"/>
              <w:rPr>
                <w:lang w:val="tr-TR"/>
              </w:rPr>
            </w:pPr>
          </w:p>
        </w:tc>
        <w:tc>
          <w:tcPr>
            <w:tcW w:w="1117" w:type="dxa"/>
          </w:tcPr>
          <w:p w14:paraId="044D0890" w14:textId="77777777" w:rsidR="00371D97" w:rsidRPr="00D20D75" w:rsidRDefault="00371D97" w:rsidP="007D5291">
            <w:pPr>
              <w:spacing w:after="200" w:line="276" w:lineRule="auto"/>
              <w:rPr>
                <w:b/>
                <w:lang w:val="tr-TR"/>
              </w:rPr>
            </w:pPr>
            <w:r w:rsidRPr="00D20D75">
              <w:rPr>
                <w:b/>
                <w:lang w:val="tr-TR"/>
              </w:rPr>
              <w:t>4</w:t>
            </w:r>
          </w:p>
        </w:tc>
        <w:tc>
          <w:tcPr>
            <w:tcW w:w="6906" w:type="dxa"/>
          </w:tcPr>
          <w:p w14:paraId="1A4E364F" w14:textId="77777777" w:rsidR="00371D97" w:rsidRPr="00D20D75" w:rsidRDefault="00371D97" w:rsidP="007D5291">
            <w:pPr>
              <w:spacing w:after="200" w:line="276" w:lineRule="auto"/>
              <w:rPr>
                <w:lang w:val="tr-TR"/>
              </w:rPr>
            </w:pPr>
            <w:r w:rsidRPr="00D20D75">
              <w:rPr>
                <w:lang w:val="tr-TR"/>
              </w:rPr>
              <w:t>Yöneticiler eğitim programının uygulanmasını destekliyor ve kaynakların bu alandaki gereksinimler doğrultusunda doğru ve şeffaf olarak, eğitici ve eğitilenlerin görüşlerini dikkate alarak kullanılmasını sağlıyor.</w:t>
            </w:r>
          </w:p>
        </w:tc>
      </w:tr>
      <w:tr w:rsidR="00D20D75" w:rsidRPr="00D20D75" w14:paraId="02E347E0" w14:textId="77777777" w:rsidTr="007D5291">
        <w:tc>
          <w:tcPr>
            <w:tcW w:w="1373" w:type="dxa"/>
            <w:vMerge/>
          </w:tcPr>
          <w:p w14:paraId="4A2430F6" w14:textId="77777777" w:rsidR="00371D97" w:rsidRPr="00D20D75" w:rsidRDefault="00371D97" w:rsidP="007D5291">
            <w:pPr>
              <w:spacing w:after="200" w:line="276" w:lineRule="auto"/>
              <w:rPr>
                <w:lang w:val="tr-TR"/>
              </w:rPr>
            </w:pPr>
          </w:p>
        </w:tc>
        <w:tc>
          <w:tcPr>
            <w:tcW w:w="1117" w:type="dxa"/>
          </w:tcPr>
          <w:p w14:paraId="69773C2F" w14:textId="77777777" w:rsidR="00371D97" w:rsidRPr="00D20D75" w:rsidRDefault="00371D97" w:rsidP="007D5291">
            <w:pPr>
              <w:spacing w:after="200" w:line="276" w:lineRule="auto"/>
              <w:rPr>
                <w:b/>
                <w:lang w:val="tr-TR"/>
              </w:rPr>
            </w:pPr>
            <w:r w:rsidRPr="00D20D75">
              <w:rPr>
                <w:b/>
                <w:lang w:val="tr-TR"/>
              </w:rPr>
              <w:t>5</w:t>
            </w:r>
          </w:p>
        </w:tc>
        <w:tc>
          <w:tcPr>
            <w:tcW w:w="6906" w:type="dxa"/>
          </w:tcPr>
          <w:p w14:paraId="1E4CC9B8" w14:textId="77777777" w:rsidR="00371D97" w:rsidRPr="00D20D75" w:rsidRDefault="00371D97" w:rsidP="007D5291">
            <w:pPr>
              <w:spacing w:after="200" w:line="276" w:lineRule="auto"/>
              <w:rPr>
                <w:lang w:val="tr-TR"/>
              </w:rPr>
            </w:pPr>
            <w:r w:rsidRPr="00D20D75">
              <w:rPr>
                <w:lang w:val="tr-TR"/>
              </w:rPr>
              <w:t>Yöneticiler eğitim programının uygulanmasını destekliyor ve kaynakların bu alandaki gereksinimler doğrultusunda doğru ve şeffaf olarak, eğitici ve eğitilenlerin görüşlerini dikkate alarak kullanılmasını sağlıyor ve gerektiğinde denetlenmeye açık bir sistem var.</w:t>
            </w:r>
          </w:p>
        </w:tc>
      </w:tr>
      <w:tr w:rsidR="00D20D75" w:rsidRPr="00D20D75" w14:paraId="4C5571E1" w14:textId="77777777" w:rsidTr="0037446D">
        <w:trPr>
          <w:trHeight w:val="2344"/>
        </w:trPr>
        <w:tc>
          <w:tcPr>
            <w:tcW w:w="1373" w:type="dxa"/>
          </w:tcPr>
          <w:p w14:paraId="64492068" w14:textId="77777777" w:rsidR="00C90F19" w:rsidRPr="00D20D75" w:rsidRDefault="00C90F19" w:rsidP="007D5291">
            <w:pPr>
              <w:spacing w:after="200" w:line="276" w:lineRule="auto"/>
              <w:rPr>
                <w:b/>
                <w:lang w:val="tr-TR"/>
              </w:rPr>
            </w:pPr>
            <w:r w:rsidRPr="00D20D75">
              <w:rPr>
                <w:b/>
                <w:lang w:val="tr-TR"/>
              </w:rPr>
              <w:t>Belgeler</w:t>
            </w:r>
          </w:p>
        </w:tc>
        <w:tc>
          <w:tcPr>
            <w:tcW w:w="8023" w:type="dxa"/>
            <w:gridSpan w:val="2"/>
          </w:tcPr>
          <w:p w14:paraId="11E7C06E" w14:textId="30F1BB23" w:rsidR="00C90F19" w:rsidRPr="00D20D75" w:rsidRDefault="00C90F19" w:rsidP="007D5291">
            <w:pPr>
              <w:spacing w:after="200" w:line="276" w:lineRule="auto"/>
              <w:rPr>
                <w:lang w:val="tr-TR"/>
              </w:rPr>
            </w:pPr>
            <w:r w:rsidRPr="00D20D75">
              <w:rPr>
                <w:lang w:val="tr-TR"/>
              </w:rPr>
              <w:t>1.</w:t>
            </w:r>
            <w:r w:rsidR="004638B4">
              <w:rPr>
                <w:lang w:val="tr-TR"/>
              </w:rPr>
              <w:t xml:space="preserve"> </w:t>
            </w:r>
            <w:r w:rsidRPr="00D20D75">
              <w:rPr>
                <w:lang w:val="tr-TR"/>
              </w:rPr>
              <w:t>Eğitime yönelik harcamalara veya taleplere ilişkin belgeler.</w:t>
            </w:r>
          </w:p>
          <w:p w14:paraId="02CE094A" w14:textId="5DD0DE6C" w:rsidR="00C90F19" w:rsidRPr="00D20D75" w:rsidRDefault="00C90F19" w:rsidP="007D5291">
            <w:pPr>
              <w:spacing w:after="200" w:line="276" w:lineRule="auto"/>
              <w:rPr>
                <w:lang w:val="tr-TR"/>
              </w:rPr>
            </w:pPr>
            <w:r w:rsidRPr="00D20D75">
              <w:rPr>
                <w:lang w:val="tr-TR"/>
              </w:rPr>
              <w:t>2.</w:t>
            </w:r>
            <w:r w:rsidR="004638B4">
              <w:rPr>
                <w:lang w:val="tr-TR"/>
              </w:rPr>
              <w:t xml:space="preserve"> </w:t>
            </w:r>
            <w:r w:rsidRPr="00D20D75">
              <w:rPr>
                <w:lang w:val="tr-TR"/>
              </w:rPr>
              <w:t>Geribildirim mekanizmaları.</w:t>
            </w:r>
          </w:p>
          <w:p w14:paraId="354720BE" w14:textId="7560482F" w:rsidR="00C90F19" w:rsidRPr="00D20D75" w:rsidRDefault="00C90F19" w:rsidP="007D5291">
            <w:pPr>
              <w:spacing w:after="200" w:line="276" w:lineRule="auto"/>
              <w:rPr>
                <w:lang w:val="tr-TR"/>
              </w:rPr>
            </w:pPr>
            <w:r w:rsidRPr="00D20D75">
              <w:rPr>
                <w:lang w:val="tr-TR"/>
              </w:rPr>
              <w:t>3.</w:t>
            </w:r>
            <w:r w:rsidR="004638B4">
              <w:rPr>
                <w:lang w:val="tr-TR"/>
              </w:rPr>
              <w:t xml:space="preserve"> </w:t>
            </w:r>
            <w:r w:rsidRPr="00D20D75">
              <w:rPr>
                <w:lang w:val="tr-TR"/>
              </w:rPr>
              <w:t>İyileştirme çalışmalarına ilişkin kanıtlar.</w:t>
            </w:r>
          </w:p>
          <w:p w14:paraId="646D3349" w14:textId="09BE1FA6" w:rsidR="00C90F19" w:rsidRPr="00D20D75" w:rsidRDefault="00C90F19" w:rsidP="007D5291">
            <w:pPr>
              <w:spacing w:after="200" w:line="276" w:lineRule="auto"/>
              <w:rPr>
                <w:lang w:val="tr-TR"/>
              </w:rPr>
            </w:pPr>
            <w:r w:rsidRPr="00D20D75">
              <w:rPr>
                <w:lang w:val="tr-TR"/>
              </w:rPr>
              <w:t>4.</w:t>
            </w:r>
            <w:r w:rsidR="004638B4">
              <w:rPr>
                <w:lang w:val="tr-TR"/>
              </w:rPr>
              <w:t xml:space="preserve"> </w:t>
            </w:r>
            <w:r w:rsidRPr="00D20D75">
              <w:rPr>
                <w:lang w:val="tr-TR"/>
              </w:rPr>
              <w:t>Standart uygulamalar ve mevzuatın yanı sıra, eğitim kurumunun özgün yaklaşım ve uygulamalarına ilişkin kanıtlar.</w:t>
            </w:r>
          </w:p>
        </w:tc>
      </w:tr>
      <w:tr w:rsidR="003F7A7B" w:rsidRPr="00D20D75" w14:paraId="05F9BC0A" w14:textId="77777777" w:rsidTr="003F7A7B">
        <w:trPr>
          <w:trHeight w:val="1948"/>
        </w:trPr>
        <w:tc>
          <w:tcPr>
            <w:tcW w:w="1373" w:type="dxa"/>
          </w:tcPr>
          <w:p w14:paraId="7CA59C53" w14:textId="77777777" w:rsidR="003F7A7B" w:rsidRDefault="003F7A7B" w:rsidP="003F7A7B">
            <w:pPr>
              <w:rPr>
                <w:b/>
                <w:lang w:val="tr-TR"/>
              </w:rPr>
            </w:pPr>
            <w:r>
              <w:rPr>
                <w:b/>
                <w:lang w:val="tr-TR"/>
              </w:rPr>
              <w:t>Kanıtlar</w:t>
            </w:r>
          </w:p>
          <w:p w14:paraId="071889C4" w14:textId="77777777" w:rsidR="003F7A7B" w:rsidRDefault="003F7A7B" w:rsidP="007D5291">
            <w:pPr>
              <w:rPr>
                <w:b/>
                <w:lang w:val="tr-TR"/>
              </w:rPr>
            </w:pPr>
          </w:p>
          <w:p w14:paraId="1FA932B2" w14:textId="77777777" w:rsidR="003F7A7B" w:rsidRDefault="003F7A7B" w:rsidP="007D5291">
            <w:pPr>
              <w:rPr>
                <w:b/>
                <w:lang w:val="tr-TR"/>
              </w:rPr>
            </w:pPr>
          </w:p>
          <w:p w14:paraId="649056AE" w14:textId="77777777" w:rsidR="003F7A7B" w:rsidRDefault="003F7A7B" w:rsidP="007D5291">
            <w:pPr>
              <w:rPr>
                <w:b/>
                <w:lang w:val="tr-TR"/>
              </w:rPr>
            </w:pPr>
          </w:p>
          <w:p w14:paraId="6FBF118C" w14:textId="77777777" w:rsidR="003F7A7B" w:rsidRDefault="003F7A7B" w:rsidP="007D5291">
            <w:pPr>
              <w:rPr>
                <w:b/>
                <w:lang w:val="tr-TR"/>
              </w:rPr>
            </w:pPr>
          </w:p>
          <w:p w14:paraId="786C76E8" w14:textId="77777777" w:rsidR="003F7A7B" w:rsidRDefault="003F7A7B" w:rsidP="007D5291">
            <w:pPr>
              <w:rPr>
                <w:b/>
                <w:lang w:val="tr-TR"/>
              </w:rPr>
            </w:pPr>
          </w:p>
          <w:p w14:paraId="62D3969A" w14:textId="101107FF" w:rsidR="003F7A7B" w:rsidRPr="00D20D75" w:rsidRDefault="003F7A7B" w:rsidP="007D5291">
            <w:pPr>
              <w:rPr>
                <w:b/>
                <w:lang w:val="tr-TR"/>
              </w:rPr>
            </w:pPr>
          </w:p>
        </w:tc>
        <w:tc>
          <w:tcPr>
            <w:tcW w:w="8023" w:type="dxa"/>
            <w:gridSpan w:val="2"/>
          </w:tcPr>
          <w:p w14:paraId="44A508C1" w14:textId="5F53EF9D" w:rsidR="004638B4" w:rsidRDefault="004638B4" w:rsidP="004638B4">
            <w:pPr>
              <w:rPr>
                <w:rFonts w:eastAsia="SimSun" w:cstheme="minorHAnsi"/>
                <w:kern w:val="3"/>
                <w:lang w:val="tr-TR"/>
              </w:rPr>
            </w:pPr>
            <w:r>
              <w:rPr>
                <w:rFonts w:eastAsia="SimSun" w:cstheme="minorHAnsi"/>
                <w:kern w:val="3"/>
                <w:lang w:val="tr-TR"/>
              </w:rPr>
              <w:t>TS.8.1.4 (1)</w:t>
            </w:r>
          </w:p>
          <w:p w14:paraId="03E71189" w14:textId="1D84B4CF" w:rsidR="004638B4" w:rsidRDefault="004638B4" w:rsidP="004638B4">
            <w:pPr>
              <w:rPr>
                <w:rFonts w:eastAsia="SimSun" w:cstheme="minorHAnsi"/>
                <w:kern w:val="3"/>
                <w:lang w:val="tr-TR"/>
              </w:rPr>
            </w:pPr>
            <w:r>
              <w:rPr>
                <w:rFonts w:eastAsia="SimSun" w:cstheme="minorHAnsi"/>
                <w:kern w:val="3"/>
                <w:lang w:val="tr-TR"/>
              </w:rPr>
              <w:t>TS.8.1.4 (2)</w:t>
            </w:r>
          </w:p>
          <w:p w14:paraId="08861C9F" w14:textId="6A25E23E" w:rsidR="004638B4" w:rsidRDefault="004638B4" w:rsidP="004638B4">
            <w:pPr>
              <w:rPr>
                <w:rFonts w:eastAsia="SimSun" w:cstheme="minorHAnsi"/>
                <w:kern w:val="3"/>
                <w:lang w:val="tr-TR"/>
              </w:rPr>
            </w:pPr>
            <w:r>
              <w:rPr>
                <w:rFonts w:eastAsia="SimSun" w:cstheme="minorHAnsi"/>
                <w:kern w:val="3"/>
                <w:lang w:val="tr-TR"/>
              </w:rPr>
              <w:t>TS.8.1.4 (3)</w:t>
            </w:r>
          </w:p>
          <w:p w14:paraId="1C04BE2E" w14:textId="29BCFFF5" w:rsidR="004638B4" w:rsidRDefault="004638B4" w:rsidP="004638B4">
            <w:pPr>
              <w:rPr>
                <w:rFonts w:eastAsia="SimSun" w:cstheme="minorHAnsi"/>
                <w:kern w:val="3"/>
                <w:lang w:val="tr-TR"/>
              </w:rPr>
            </w:pPr>
            <w:r>
              <w:rPr>
                <w:rFonts w:eastAsia="SimSun" w:cstheme="minorHAnsi"/>
                <w:kern w:val="3"/>
                <w:lang w:val="tr-TR"/>
              </w:rPr>
              <w:t>TS.8.1.4 (4)</w:t>
            </w:r>
          </w:p>
          <w:p w14:paraId="3060B17F" w14:textId="77777777" w:rsidR="004638B4" w:rsidRDefault="004638B4" w:rsidP="004638B4">
            <w:pPr>
              <w:rPr>
                <w:rFonts w:eastAsia="SimSun" w:cstheme="minorHAnsi"/>
                <w:kern w:val="3"/>
                <w:lang w:val="tr-TR"/>
              </w:rPr>
            </w:pPr>
          </w:p>
          <w:p w14:paraId="6A45772C" w14:textId="77777777" w:rsidR="003F7A7B" w:rsidRPr="00D20D75" w:rsidRDefault="003F7A7B" w:rsidP="007D5291">
            <w:pPr>
              <w:rPr>
                <w:lang w:val="tr-TR"/>
              </w:rPr>
            </w:pPr>
          </w:p>
        </w:tc>
      </w:tr>
    </w:tbl>
    <w:p w14:paraId="7E8FFC82" w14:textId="3C262796" w:rsidR="00371D97" w:rsidRPr="00D20D75" w:rsidRDefault="00371D97" w:rsidP="00371D97"/>
    <w:p w14:paraId="74D7087A" w14:textId="77777777" w:rsidR="00371D97" w:rsidRPr="00D20D75" w:rsidRDefault="00371D97" w:rsidP="00371D97">
      <w:r w:rsidRPr="00D20D75">
        <w:br w:type="page"/>
      </w:r>
    </w:p>
    <w:p w14:paraId="0C1442A9" w14:textId="409BB179" w:rsidR="00371D97" w:rsidRPr="00F51D57" w:rsidRDefault="00371D97" w:rsidP="00371D97">
      <w:pPr>
        <w:rPr>
          <w:b/>
          <w:sz w:val="28"/>
          <w:szCs w:val="28"/>
          <w:lang w:val="tr-TR"/>
        </w:rPr>
      </w:pPr>
      <w:r w:rsidRPr="00F51D57">
        <w:rPr>
          <w:b/>
          <w:sz w:val="28"/>
          <w:szCs w:val="28"/>
          <w:lang w:val="tr-TR"/>
        </w:rPr>
        <w:lastRenderedPageBreak/>
        <w:t>8.2</w:t>
      </w:r>
      <w:r w:rsidR="00F51D57">
        <w:rPr>
          <w:b/>
          <w:sz w:val="28"/>
          <w:szCs w:val="28"/>
          <w:lang w:val="tr-TR"/>
        </w:rPr>
        <w:t xml:space="preserve">. </w:t>
      </w:r>
      <w:r w:rsidRPr="00F51D57">
        <w:rPr>
          <w:b/>
          <w:sz w:val="28"/>
          <w:szCs w:val="28"/>
          <w:lang w:val="tr-TR"/>
        </w:rPr>
        <w:t>Ödenek ve Kaynak Kullanımı</w:t>
      </w:r>
    </w:p>
    <w:tbl>
      <w:tblPr>
        <w:tblStyle w:val="TabloKlavuzu3"/>
        <w:tblW w:w="0" w:type="auto"/>
        <w:tblLook w:val="04A0" w:firstRow="1" w:lastRow="0" w:firstColumn="1" w:lastColumn="0" w:noHBand="0" w:noVBand="1"/>
      </w:tblPr>
      <w:tblGrid>
        <w:gridCol w:w="1372"/>
        <w:gridCol w:w="1117"/>
        <w:gridCol w:w="6907"/>
      </w:tblGrid>
      <w:tr w:rsidR="00D20D75" w:rsidRPr="00D20D75" w14:paraId="5C781D03" w14:textId="77777777" w:rsidTr="007D5291">
        <w:tc>
          <w:tcPr>
            <w:tcW w:w="1372" w:type="dxa"/>
            <w:shd w:val="clear" w:color="auto" w:fill="B6DDE8" w:themeFill="accent5" w:themeFillTint="66"/>
          </w:tcPr>
          <w:p w14:paraId="004DFD6E"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4B0002A2" w14:textId="77777777" w:rsidR="00371D97" w:rsidRPr="00D20D75" w:rsidRDefault="00371D97" w:rsidP="007D5291">
            <w:pPr>
              <w:spacing w:after="200" w:line="276" w:lineRule="auto"/>
              <w:rPr>
                <w:b/>
                <w:lang w:val="tr-TR"/>
              </w:rPr>
            </w:pPr>
            <w:r w:rsidRPr="00D20D75">
              <w:rPr>
                <w:b/>
                <w:lang w:val="tr-TR"/>
              </w:rPr>
              <w:t>TS. 8.2.1</w:t>
            </w:r>
          </w:p>
        </w:tc>
        <w:tc>
          <w:tcPr>
            <w:tcW w:w="6907" w:type="dxa"/>
            <w:shd w:val="clear" w:color="auto" w:fill="B6DDE8" w:themeFill="accent5" w:themeFillTint="66"/>
          </w:tcPr>
          <w:p w14:paraId="5A71D7FE" w14:textId="77777777" w:rsidR="00371D97" w:rsidRPr="00D20D75" w:rsidRDefault="00371D97" w:rsidP="007D5291">
            <w:pPr>
              <w:spacing w:after="200" w:line="276" w:lineRule="auto"/>
              <w:rPr>
                <w:b/>
                <w:lang w:val="tr-TR"/>
              </w:rPr>
            </w:pP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eğitim</w:t>
            </w:r>
            <w:proofErr w:type="spellEnd"/>
            <w:r w:rsidRPr="00D20D75">
              <w:t xml:space="preserve"> </w:t>
            </w:r>
            <w:proofErr w:type="spellStart"/>
            <w:r w:rsidRPr="00D20D75">
              <w:t>kaynaklarının</w:t>
            </w:r>
            <w:proofErr w:type="spellEnd"/>
            <w:r w:rsidRPr="00D20D75">
              <w:t xml:space="preserve"> </w:t>
            </w:r>
            <w:proofErr w:type="spellStart"/>
            <w:r w:rsidRPr="00D20D75">
              <w:t>bütçelenmesinde</w:t>
            </w:r>
            <w:proofErr w:type="spellEnd"/>
            <w:r w:rsidRPr="00D20D75">
              <w:t xml:space="preserve"> </w:t>
            </w:r>
            <w:proofErr w:type="spellStart"/>
            <w:r w:rsidRPr="00D20D75">
              <w:rPr>
                <w:b/>
              </w:rPr>
              <w:t>mutlaka</w:t>
            </w:r>
            <w:proofErr w:type="spellEnd"/>
            <w:r w:rsidRPr="00D20D75">
              <w:rPr>
                <w:b/>
              </w:rPr>
              <w:t xml:space="preserve"> </w:t>
            </w:r>
            <w:proofErr w:type="spellStart"/>
            <w:r w:rsidRPr="00D20D75">
              <w:t>sorumluluk</w:t>
            </w:r>
            <w:proofErr w:type="spellEnd"/>
            <w:r w:rsidRPr="00D20D75">
              <w:t xml:space="preserve"> ve </w:t>
            </w:r>
            <w:proofErr w:type="spellStart"/>
            <w:r w:rsidRPr="00D20D75">
              <w:t>yetkiye</w:t>
            </w:r>
            <w:proofErr w:type="spellEnd"/>
            <w:r w:rsidRPr="00D20D75">
              <w:t xml:space="preserve"> </w:t>
            </w:r>
            <w:proofErr w:type="spellStart"/>
            <w:r w:rsidRPr="00D20D75">
              <w:t>sahip</w:t>
            </w:r>
            <w:proofErr w:type="spellEnd"/>
            <w:r w:rsidRPr="00D20D75">
              <w:t xml:space="preserve"> </w:t>
            </w:r>
            <w:proofErr w:type="spellStart"/>
            <w:r w:rsidRPr="00D20D75">
              <w:t>olmalıdır</w:t>
            </w:r>
            <w:proofErr w:type="spellEnd"/>
            <w:r w:rsidRPr="00D20D75">
              <w:t>.</w:t>
            </w:r>
          </w:p>
        </w:tc>
      </w:tr>
      <w:tr w:rsidR="00D20D75" w:rsidRPr="00D20D75" w14:paraId="5737ECC4" w14:textId="77777777" w:rsidTr="007D5291">
        <w:tc>
          <w:tcPr>
            <w:tcW w:w="9396" w:type="dxa"/>
            <w:gridSpan w:val="3"/>
          </w:tcPr>
          <w:p w14:paraId="06FDF1F5"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kaynaklarının</w:t>
            </w:r>
            <w:proofErr w:type="spellEnd"/>
            <w:r w:rsidRPr="00D20D75">
              <w:t xml:space="preserve"> </w:t>
            </w:r>
            <w:proofErr w:type="spellStart"/>
            <w:r w:rsidRPr="00D20D75">
              <w:t>bütçelenmesinde</w:t>
            </w:r>
            <w:proofErr w:type="spellEnd"/>
            <w:r w:rsidRPr="00D20D75">
              <w:t xml:space="preserve"> </w:t>
            </w:r>
            <w:proofErr w:type="spellStart"/>
            <w:r w:rsidRPr="00D20D75">
              <w:t>eğitim</w:t>
            </w:r>
            <w:proofErr w:type="spellEnd"/>
            <w:r w:rsidRPr="00D20D75">
              <w:t xml:space="preserve"> </w:t>
            </w:r>
            <w:proofErr w:type="spellStart"/>
            <w:r w:rsidRPr="00D20D75">
              <w:t>kurumlarının</w:t>
            </w:r>
            <w:proofErr w:type="spellEnd"/>
            <w:r w:rsidRPr="00D20D75">
              <w:t xml:space="preserve"> </w:t>
            </w:r>
            <w:proofErr w:type="spellStart"/>
            <w:r w:rsidRPr="00D20D75">
              <w:t>sorumluluk</w:t>
            </w:r>
            <w:proofErr w:type="spellEnd"/>
            <w:r w:rsidRPr="00D20D75">
              <w:t xml:space="preserve"> ve </w:t>
            </w:r>
            <w:proofErr w:type="spellStart"/>
            <w:r w:rsidRPr="00D20D75">
              <w:t>yetkileri</w:t>
            </w:r>
            <w:proofErr w:type="spellEnd"/>
            <w:r w:rsidRPr="00D20D75">
              <w:t xml:space="preserve"> </w:t>
            </w:r>
            <w:proofErr w:type="spellStart"/>
            <w:r w:rsidRPr="00D20D75">
              <w:t>açıkça</w:t>
            </w:r>
            <w:proofErr w:type="spellEnd"/>
            <w:r w:rsidRPr="00D20D75">
              <w:t xml:space="preserve"> </w:t>
            </w:r>
            <w:proofErr w:type="spellStart"/>
            <w:r w:rsidRPr="00D20D75">
              <w:t>belirtilmelidir</w:t>
            </w:r>
            <w:proofErr w:type="spellEnd"/>
            <w:r w:rsidRPr="00D20D75">
              <w:t>.</w:t>
            </w:r>
          </w:p>
        </w:tc>
      </w:tr>
      <w:tr w:rsidR="00D20D75" w:rsidRPr="00D20D75" w14:paraId="5A9F8959" w14:textId="77777777" w:rsidTr="007D5291">
        <w:tc>
          <w:tcPr>
            <w:tcW w:w="1372" w:type="dxa"/>
            <w:vMerge w:val="restart"/>
          </w:tcPr>
          <w:p w14:paraId="1782EDDA"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14EB8516" w14:textId="77777777" w:rsidR="00371D97" w:rsidRPr="00D20D75" w:rsidRDefault="00371D97" w:rsidP="007D5291">
            <w:pPr>
              <w:spacing w:after="200" w:line="276" w:lineRule="auto"/>
              <w:rPr>
                <w:b/>
                <w:lang w:val="tr-TR"/>
              </w:rPr>
            </w:pPr>
            <w:r w:rsidRPr="00D20D75">
              <w:rPr>
                <w:b/>
                <w:lang w:val="tr-TR"/>
              </w:rPr>
              <w:t>1</w:t>
            </w:r>
          </w:p>
        </w:tc>
        <w:tc>
          <w:tcPr>
            <w:tcW w:w="6907" w:type="dxa"/>
          </w:tcPr>
          <w:p w14:paraId="2A5D5C02" w14:textId="77777777" w:rsidR="00371D97" w:rsidRPr="00D20D75" w:rsidRDefault="00371D97" w:rsidP="007D5291">
            <w:pPr>
              <w:spacing w:after="200" w:line="276" w:lineRule="auto"/>
              <w:rPr>
                <w:lang w:val="tr-TR"/>
              </w:rPr>
            </w:pPr>
            <w:r w:rsidRPr="00D20D75">
              <w:rPr>
                <w:lang w:val="tr-TR"/>
              </w:rPr>
              <w:t>Bütçe ayrılmamış.</w:t>
            </w:r>
          </w:p>
        </w:tc>
      </w:tr>
      <w:tr w:rsidR="00D20D75" w:rsidRPr="00D20D75" w14:paraId="53EBD3C4" w14:textId="77777777" w:rsidTr="007D5291">
        <w:tc>
          <w:tcPr>
            <w:tcW w:w="1372" w:type="dxa"/>
            <w:vMerge/>
          </w:tcPr>
          <w:p w14:paraId="35650641" w14:textId="77777777" w:rsidR="00371D97" w:rsidRPr="00D20D75" w:rsidRDefault="00371D97" w:rsidP="007D5291">
            <w:pPr>
              <w:spacing w:after="200" w:line="276" w:lineRule="auto"/>
              <w:rPr>
                <w:lang w:val="tr-TR"/>
              </w:rPr>
            </w:pPr>
          </w:p>
        </w:tc>
        <w:tc>
          <w:tcPr>
            <w:tcW w:w="1117" w:type="dxa"/>
          </w:tcPr>
          <w:p w14:paraId="7FADCD2B" w14:textId="77777777" w:rsidR="00371D97" w:rsidRPr="00D20D75" w:rsidRDefault="00371D97" w:rsidP="007D5291">
            <w:pPr>
              <w:spacing w:after="200" w:line="276" w:lineRule="auto"/>
              <w:rPr>
                <w:b/>
                <w:lang w:val="tr-TR"/>
              </w:rPr>
            </w:pPr>
            <w:r w:rsidRPr="00D20D75">
              <w:rPr>
                <w:b/>
                <w:lang w:val="tr-TR"/>
              </w:rPr>
              <w:t>2</w:t>
            </w:r>
          </w:p>
        </w:tc>
        <w:tc>
          <w:tcPr>
            <w:tcW w:w="6907" w:type="dxa"/>
          </w:tcPr>
          <w:p w14:paraId="49A4D77E" w14:textId="77777777" w:rsidR="00371D97" w:rsidRPr="00D20D75" w:rsidRDefault="00371D97" w:rsidP="007D5291">
            <w:pPr>
              <w:spacing w:after="200" w:line="276" w:lineRule="auto"/>
              <w:rPr>
                <w:lang w:val="tr-TR"/>
              </w:rPr>
            </w:pPr>
            <w:r w:rsidRPr="00D20D75">
              <w:rPr>
                <w:lang w:val="tr-TR"/>
              </w:rPr>
              <w:t>Bütçe yetersiz ya da kullanımındaki sorumluluk ve yetkiler iyi tanımlanmamış.</w:t>
            </w:r>
          </w:p>
        </w:tc>
      </w:tr>
      <w:tr w:rsidR="00D20D75" w:rsidRPr="00D20D75" w14:paraId="6577B7DA" w14:textId="77777777" w:rsidTr="007D5291">
        <w:tc>
          <w:tcPr>
            <w:tcW w:w="1372" w:type="dxa"/>
            <w:vMerge/>
          </w:tcPr>
          <w:p w14:paraId="1927DBA0" w14:textId="77777777" w:rsidR="00371D97" w:rsidRPr="00D20D75" w:rsidRDefault="00371D97" w:rsidP="007D5291">
            <w:pPr>
              <w:spacing w:after="200" w:line="276" w:lineRule="auto"/>
              <w:rPr>
                <w:lang w:val="tr-TR"/>
              </w:rPr>
            </w:pPr>
          </w:p>
        </w:tc>
        <w:tc>
          <w:tcPr>
            <w:tcW w:w="1117" w:type="dxa"/>
            <w:shd w:val="clear" w:color="auto" w:fill="92D050"/>
          </w:tcPr>
          <w:p w14:paraId="29213F4D" w14:textId="77777777" w:rsidR="00371D97" w:rsidRPr="00D20D75" w:rsidRDefault="00371D97" w:rsidP="007D5291">
            <w:pPr>
              <w:spacing w:after="200" w:line="276" w:lineRule="auto"/>
              <w:rPr>
                <w:b/>
                <w:lang w:val="tr-TR"/>
              </w:rPr>
            </w:pPr>
            <w:r w:rsidRPr="00D20D75">
              <w:rPr>
                <w:b/>
                <w:lang w:val="tr-TR"/>
              </w:rPr>
              <w:t>3</w:t>
            </w:r>
          </w:p>
        </w:tc>
        <w:tc>
          <w:tcPr>
            <w:tcW w:w="6907" w:type="dxa"/>
            <w:shd w:val="clear" w:color="auto" w:fill="92D050"/>
          </w:tcPr>
          <w:p w14:paraId="7B862CF5" w14:textId="77777777" w:rsidR="00371D97" w:rsidRPr="00D20D75" w:rsidRDefault="00371D97" w:rsidP="007D5291">
            <w:pPr>
              <w:spacing w:after="200" w:line="276" w:lineRule="auto"/>
              <w:rPr>
                <w:lang w:val="tr-TR"/>
              </w:rPr>
            </w:pPr>
            <w:r w:rsidRPr="00D20D75">
              <w:rPr>
                <w:lang w:val="tr-TR"/>
              </w:rPr>
              <w:t xml:space="preserve">Bütçe yeterli, nasıl ve kimin tarafından kullanılacağı, sorumluluk ve yetkiler iyi tanımlanmış. </w:t>
            </w:r>
          </w:p>
        </w:tc>
      </w:tr>
      <w:tr w:rsidR="00D20D75" w:rsidRPr="00D20D75" w14:paraId="3788690C" w14:textId="77777777" w:rsidTr="007D5291">
        <w:tc>
          <w:tcPr>
            <w:tcW w:w="1372" w:type="dxa"/>
            <w:vMerge/>
          </w:tcPr>
          <w:p w14:paraId="3CD501FC" w14:textId="77777777" w:rsidR="00371D97" w:rsidRPr="00D20D75" w:rsidRDefault="00371D97" w:rsidP="007D5291">
            <w:pPr>
              <w:spacing w:after="200" w:line="276" w:lineRule="auto"/>
              <w:rPr>
                <w:lang w:val="tr-TR"/>
              </w:rPr>
            </w:pPr>
          </w:p>
        </w:tc>
        <w:tc>
          <w:tcPr>
            <w:tcW w:w="1117" w:type="dxa"/>
          </w:tcPr>
          <w:p w14:paraId="52B9E794" w14:textId="77777777" w:rsidR="00371D97" w:rsidRPr="00D20D75" w:rsidRDefault="00371D97" w:rsidP="007D5291">
            <w:pPr>
              <w:spacing w:after="200" w:line="276" w:lineRule="auto"/>
              <w:rPr>
                <w:b/>
                <w:lang w:val="tr-TR"/>
              </w:rPr>
            </w:pPr>
            <w:r w:rsidRPr="00D20D75">
              <w:rPr>
                <w:b/>
                <w:lang w:val="tr-TR"/>
              </w:rPr>
              <w:t>4</w:t>
            </w:r>
          </w:p>
        </w:tc>
        <w:tc>
          <w:tcPr>
            <w:tcW w:w="6907" w:type="dxa"/>
          </w:tcPr>
          <w:p w14:paraId="40F5FA19" w14:textId="77777777" w:rsidR="00371D97" w:rsidRPr="00D20D75" w:rsidRDefault="00371D97" w:rsidP="007D5291">
            <w:pPr>
              <w:spacing w:after="200" w:line="276" w:lineRule="auto"/>
              <w:rPr>
                <w:lang w:val="tr-TR"/>
              </w:rPr>
            </w:pPr>
            <w:r w:rsidRPr="00D20D75">
              <w:rPr>
                <w:lang w:val="tr-TR"/>
              </w:rPr>
              <w:t>Bütçe yeterli, nasıl ve kimin tarafından kullanılacağı, sorumluluk ve yetkiler iyi tanımlanmış, denetleme ve hesap verilme sistemi kurulmamış.</w:t>
            </w:r>
          </w:p>
        </w:tc>
      </w:tr>
      <w:tr w:rsidR="00D20D75" w:rsidRPr="00D20D75" w14:paraId="27838526" w14:textId="77777777" w:rsidTr="007D5291">
        <w:tc>
          <w:tcPr>
            <w:tcW w:w="1372" w:type="dxa"/>
            <w:vMerge/>
          </w:tcPr>
          <w:p w14:paraId="0732D4A5" w14:textId="77777777" w:rsidR="00371D97" w:rsidRPr="00D20D75" w:rsidRDefault="00371D97" w:rsidP="007D5291">
            <w:pPr>
              <w:spacing w:after="200" w:line="276" w:lineRule="auto"/>
              <w:rPr>
                <w:lang w:val="tr-TR"/>
              </w:rPr>
            </w:pPr>
          </w:p>
        </w:tc>
        <w:tc>
          <w:tcPr>
            <w:tcW w:w="1117" w:type="dxa"/>
          </w:tcPr>
          <w:p w14:paraId="441464E7" w14:textId="77777777" w:rsidR="00371D97" w:rsidRPr="00D20D75" w:rsidRDefault="00371D97" w:rsidP="007D5291">
            <w:pPr>
              <w:spacing w:after="200" w:line="276" w:lineRule="auto"/>
              <w:rPr>
                <w:b/>
                <w:lang w:val="tr-TR"/>
              </w:rPr>
            </w:pPr>
            <w:r w:rsidRPr="00D20D75">
              <w:rPr>
                <w:b/>
                <w:lang w:val="tr-TR"/>
              </w:rPr>
              <w:t>5</w:t>
            </w:r>
          </w:p>
        </w:tc>
        <w:tc>
          <w:tcPr>
            <w:tcW w:w="6907" w:type="dxa"/>
          </w:tcPr>
          <w:p w14:paraId="5D6FDD24" w14:textId="77777777" w:rsidR="00371D97" w:rsidRPr="00D20D75" w:rsidRDefault="00371D97" w:rsidP="007D5291">
            <w:pPr>
              <w:spacing w:after="200" w:line="276" w:lineRule="auto"/>
              <w:rPr>
                <w:lang w:val="tr-TR"/>
              </w:rPr>
            </w:pPr>
            <w:r w:rsidRPr="00D20D75">
              <w:rPr>
                <w:lang w:val="tr-TR"/>
              </w:rPr>
              <w:t>Bütçe yeterli, nasıl ve kimin tarafından kullanılacağı, sorumluluk ve yetkiler iyi tanımlanmış, şeffaf, denetleme ve hesap verilmeye açık.</w:t>
            </w:r>
          </w:p>
        </w:tc>
      </w:tr>
      <w:tr w:rsidR="00D20D75" w:rsidRPr="00D20D75" w14:paraId="6E97E3AF" w14:textId="77777777" w:rsidTr="0037446D">
        <w:trPr>
          <w:trHeight w:val="1327"/>
        </w:trPr>
        <w:tc>
          <w:tcPr>
            <w:tcW w:w="1372" w:type="dxa"/>
          </w:tcPr>
          <w:p w14:paraId="7B97B8D3" w14:textId="77777777" w:rsidR="002144CA" w:rsidRPr="00D20D75" w:rsidRDefault="002144CA" w:rsidP="007D5291">
            <w:pPr>
              <w:spacing w:after="200" w:line="276" w:lineRule="auto"/>
              <w:rPr>
                <w:b/>
                <w:lang w:val="tr-TR"/>
              </w:rPr>
            </w:pPr>
            <w:r w:rsidRPr="00D20D75">
              <w:rPr>
                <w:b/>
                <w:lang w:val="tr-TR"/>
              </w:rPr>
              <w:t>Belgeler</w:t>
            </w:r>
          </w:p>
        </w:tc>
        <w:tc>
          <w:tcPr>
            <w:tcW w:w="8024" w:type="dxa"/>
            <w:gridSpan w:val="2"/>
          </w:tcPr>
          <w:p w14:paraId="2C13B349" w14:textId="77777777" w:rsidR="002144CA" w:rsidRPr="00D20D75" w:rsidRDefault="002144CA" w:rsidP="007D5291">
            <w:pPr>
              <w:spacing w:after="200" w:line="276" w:lineRule="auto"/>
              <w:rPr>
                <w:lang w:val="tr-TR"/>
              </w:rPr>
            </w:pPr>
            <w:r w:rsidRPr="00D20D75">
              <w:rPr>
                <w:lang w:val="tr-TR"/>
              </w:rPr>
              <w:t>1.</w:t>
            </w:r>
            <w:r w:rsidRPr="00D20D75">
              <w:t xml:space="preserve"> </w:t>
            </w:r>
            <w:proofErr w:type="spellStart"/>
            <w:r w:rsidRPr="00D20D75">
              <w:t>Eğitim</w:t>
            </w:r>
            <w:proofErr w:type="spellEnd"/>
            <w:r w:rsidRPr="00D20D75">
              <w:t xml:space="preserve"> </w:t>
            </w:r>
            <w:proofErr w:type="spellStart"/>
            <w:r w:rsidRPr="00D20D75">
              <w:t>kaynakları</w:t>
            </w:r>
            <w:proofErr w:type="spellEnd"/>
            <w:r w:rsidRPr="00D20D75">
              <w:t xml:space="preserve"> </w:t>
            </w:r>
            <w:proofErr w:type="spellStart"/>
            <w:r w:rsidRPr="00D20D75">
              <w:t>dönemsel</w:t>
            </w:r>
            <w:proofErr w:type="spellEnd"/>
            <w:r w:rsidRPr="00D20D75">
              <w:t xml:space="preserve"> </w:t>
            </w:r>
            <w:proofErr w:type="spellStart"/>
            <w:r w:rsidRPr="00D20D75">
              <w:t>bütçesi</w:t>
            </w:r>
            <w:proofErr w:type="spellEnd"/>
            <w:r w:rsidRPr="00D20D75">
              <w:t>.</w:t>
            </w:r>
          </w:p>
          <w:p w14:paraId="069A756F" w14:textId="1DD0EAF5" w:rsidR="002144CA" w:rsidRPr="00D20D75" w:rsidRDefault="002144CA" w:rsidP="007D5291">
            <w:pPr>
              <w:spacing w:after="200" w:line="276" w:lineRule="auto"/>
              <w:rPr>
                <w:lang w:val="tr-TR"/>
              </w:rPr>
            </w:pPr>
            <w:r w:rsidRPr="00D20D75">
              <w:rPr>
                <w:lang w:val="tr-TR"/>
              </w:rPr>
              <w:t>2.</w:t>
            </w:r>
            <w:r w:rsidR="0024438E">
              <w:rPr>
                <w:lang w:val="tr-TR"/>
              </w:rPr>
              <w:t xml:space="preserve"> </w:t>
            </w:r>
            <w:r w:rsidRPr="00D20D75">
              <w:rPr>
                <w:lang w:val="tr-TR"/>
              </w:rPr>
              <w:t>Standart uygulamalar ve mevzuatın yanı sıra, eğitim kurumunun özgün yaklaşım ve uygulamalarına ilişkin kanıtlar.</w:t>
            </w:r>
          </w:p>
        </w:tc>
      </w:tr>
      <w:tr w:rsidR="003F7A7B" w:rsidRPr="00D20D75" w14:paraId="028B64A9" w14:textId="77777777" w:rsidTr="0037446D">
        <w:trPr>
          <w:trHeight w:val="1327"/>
        </w:trPr>
        <w:tc>
          <w:tcPr>
            <w:tcW w:w="1372" w:type="dxa"/>
          </w:tcPr>
          <w:p w14:paraId="38A15DF1" w14:textId="77777777" w:rsidR="003F7A7B" w:rsidRDefault="003F7A7B" w:rsidP="003F7A7B">
            <w:pPr>
              <w:rPr>
                <w:b/>
                <w:lang w:val="tr-TR"/>
              </w:rPr>
            </w:pPr>
            <w:r>
              <w:rPr>
                <w:b/>
                <w:lang w:val="tr-TR"/>
              </w:rPr>
              <w:t>Kanıtlar</w:t>
            </w:r>
          </w:p>
          <w:p w14:paraId="2DA687F3" w14:textId="77777777" w:rsidR="003F7A7B" w:rsidRDefault="003F7A7B" w:rsidP="007D5291">
            <w:pPr>
              <w:rPr>
                <w:b/>
                <w:lang w:val="tr-TR"/>
              </w:rPr>
            </w:pPr>
          </w:p>
          <w:p w14:paraId="4E5A64FE" w14:textId="77777777" w:rsidR="003F7A7B" w:rsidRDefault="003F7A7B" w:rsidP="007D5291">
            <w:pPr>
              <w:rPr>
                <w:b/>
                <w:lang w:val="tr-TR"/>
              </w:rPr>
            </w:pPr>
          </w:p>
          <w:p w14:paraId="6912C4F4" w14:textId="77777777" w:rsidR="003F7A7B" w:rsidRDefault="003F7A7B" w:rsidP="007D5291">
            <w:pPr>
              <w:rPr>
                <w:b/>
                <w:lang w:val="tr-TR"/>
              </w:rPr>
            </w:pPr>
          </w:p>
          <w:p w14:paraId="6BF33BAD" w14:textId="77777777" w:rsidR="003F7A7B" w:rsidRDefault="003F7A7B" w:rsidP="007D5291">
            <w:pPr>
              <w:rPr>
                <w:b/>
                <w:lang w:val="tr-TR"/>
              </w:rPr>
            </w:pPr>
          </w:p>
          <w:p w14:paraId="1642CEFE" w14:textId="77777777" w:rsidR="003F7A7B" w:rsidRDefault="003F7A7B" w:rsidP="007D5291">
            <w:pPr>
              <w:rPr>
                <w:b/>
                <w:lang w:val="tr-TR"/>
              </w:rPr>
            </w:pPr>
          </w:p>
          <w:p w14:paraId="3FE0AC0E" w14:textId="6D454A5D" w:rsidR="003F7A7B" w:rsidRPr="00D20D75" w:rsidRDefault="003F7A7B" w:rsidP="007D5291">
            <w:pPr>
              <w:rPr>
                <w:b/>
                <w:lang w:val="tr-TR"/>
              </w:rPr>
            </w:pPr>
          </w:p>
        </w:tc>
        <w:tc>
          <w:tcPr>
            <w:tcW w:w="8024" w:type="dxa"/>
            <w:gridSpan w:val="2"/>
          </w:tcPr>
          <w:p w14:paraId="52B42A8D" w14:textId="1766384A" w:rsidR="004638B4" w:rsidRDefault="004638B4" w:rsidP="004638B4">
            <w:pPr>
              <w:rPr>
                <w:rFonts w:eastAsia="SimSun" w:cstheme="minorHAnsi"/>
                <w:kern w:val="3"/>
                <w:lang w:val="tr-TR"/>
              </w:rPr>
            </w:pPr>
            <w:r>
              <w:rPr>
                <w:rFonts w:eastAsia="SimSun" w:cstheme="minorHAnsi"/>
                <w:kern w:val="3"/>
                <w:lang w:val="tr-TR"/>
              </w:rPr>
              <w:t>TS.8.2.1 (1)</w:t>
            </w:r>
          </w:p>
          <w:p w14:paraId="1AB9650F" w14:textId="6182A08A" w:rsidR="004638B4" w:rsidRDefault="004638B4" w:rsidP="004638B4">
            <w:pPr>
              <w:rPr>
                <w:rFonts w:eastAsia="SimSun" w:cstheme="minorHAnsi"/>
                <w:kern w:val="3"/>
                <w:lang w:val="tr-TR"/>
              </w:rPr>
            </w:pPr>
            <w:r>
              <w:rPr>
                <w:rFonts w:eastAsia="SimSun" w:cstheme="minorHAnsi"/>
                <w:kern w:val="3"/>
                <w:lang w:val="tr-TR"/>
              </w:rPr>
              <w:t>TS.8.2.1 (2)</w:t>
            </w:r>
          </w:p>
          <w:p w14:paraId="2935730C" w14:textId="77777777" w:rsidR="003F7A7B" w:rsidRPr="00D20D75" w:rsidRDefault="003F7A7B" w:rsidP="007D5291">
            <w:pPr>
              <w:rPr>
                <w:lang w:val="tr-TR"/>
              </w:rPr>
            </w:pPr>
          </w:p>
        </w:tc>
      </w:tr>
    </w:tbl>
    <w:p w14:paraId="4A74AE4F" w14:textId="77777777" w:rsidR="00371D97" w:rsidRPr="00D20D75" w:rsidRDefault="00371D97" w:rsidP="00371D97"/>
    <w:p w14:paraId="794FF12D" w14:textId="77777777" w:rsidR="00371D97" w:rsidRPr="00D20D75" w:rsidRDefault="00371D97" w:rsidP="00371D97">
      <w:r w:rsidRPr="00D20D75">
        <w:br w:type="page"/>
      </w:r>
    </w:p>
    <w:p w14:paraId="70C92DB2" w14:textId="170BDB8F" w:rsidR="00371D97" w:rsidRPr="00F51D57" w:rsidRDefault="00371D97" w:rsidP="00371D97">
      <w:pPr>
        <w:rPr>
          <w:sz w:val="28"/>
          <w:szCs w:val="28"/>
        </w:rPr>
      </w:pPr>
      <w:r w:rsidRPr="00F51D57">
        <w:rPr>
          <w:b/>
          <w:sz w:val="28"/>
          <w:szCs w:val="28"/>
          <w:lang w:val="tr-TR"/>
        </w:rPr>
        <w:lastRenderedPageBreak/>
        <w:t>8.3</w:t>
      </w:r>
      <w:r w:rsidR="00F51D57">
        <w:rPr>
          <w:b/>
          <w:sz w:val="28"/>
          <w:szCs w:val="28"/>
          <w:lang w:val="tr-TR"/>
        </w:rPr>
        <w:t xml:space="preserve">. </w:t>
      </w:r>
      <w:r w:rsidRPr="00F51D57">
        <w:rPr>
          <w:b/>
          <w:sz w:val="28"/>
          <w:szCs w:val="28"/>
          <w:lang w:val="tr-TR"/>
        </w:rPr>
        <w:t>Yükümlülükler ve Yönetmelikler</w:t>
      </w:r>
    </w:p>
    <w:tbl>
      <w:tblPr>
        <w:tblStyle w:val="TabloKlavuzu3"/>
        <w:tblW w:w="0" w:type="auto"/>
        <w:tblLook w:val="04A0" w:firstRow="1" w:lastRow="0" w:firstColumn="1" w:lastColumn="0" w:noHBand="0" w:noVBand="1"/>
      </w:tblPr>
      <w:tblGrid>
        <w:gridCol w:w="1371"/>
        <w:gridCol w:w="1117"/>
        <w:gridCol w:w="6908"/>
      </w:tblGrid>
      <w:tr w:rsidR="00D20D75" w:rsidRPr="00D20D75" w14:paraId="4FB4F54E" w14:textId="77777777" w:rsidTr="007D5291">
        <w:tc>
          <w:tcPr>
            <w:tcW w:w="1371" w:type="dxa"/>
            <w:shd w:val="clear" w:color="auto" w:fill="B6DDE8" w:themeFill="accent5" w:themeFillTint="66"/>
          </w:tcPr>
          <w:p w14:paraId="70EB0916"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03C881EA" w14:textId="77777777" w:rsidR="00371D97" w:rsidRPr="00D20D75" w:rsidRDefault="00371D97" w:rsidP="007D5291">
            <w:pPr>
              <w:spacing w:after="200" w:line="276" w:lineRule="auto"/>
              <w:rPr>
                <w:b/>
                <w:lang w:val="tr-TR"/>
              </w:rPr>
            </w:pPr>
            <w:r w:rsidRPr="00D20D75">
              <w:rPr>
                <w:b/>
                <w:lang w:val="tr-TR"/>
              </w:rPr>
              <w:t xml:space="preserve">TS. 8.3.1 </w:t>
            </w:r>
          </w:p>
        </w:tc>
        <w:tc>
          <w:tcPr>
            <w:tcW w:w="6908" w:type="dxa"/>
            <w:shd w:val="clear" w:color="auto" w:fill="B6DDE8" w:themeFill="accent5" w:themeFillTint="66"/>
          </w:tcPr>
          <w:p w14:paraId="3E2C974B" w14:textId="77777777" w:rsidR="00371D97" w:rsidRPr="00D20D75" w:rsidRDefault="00371D97" w:rsidP="007D5291">
            <w:pPr>
              <w:spacing w:after="200" w:line="276" w:lineRule="auto"/>
              <w:rPr>
                <w:b/>
                <w:lang w:val="tr-TR"/>
              </w:rPr>
            </w:pPr>
            <w:proofErr w:type="spellStart"/>
            <w:r w:rsidRPr="00D20D75">
              <w:t>Uzmanlık</w:t>
            </w:r>
            <w:proofErr w:type="spellEnd"/>
            <w:r w:rsidRPr="00D20D75">
              <w:t xml:space="preserve"> </w:t>
            </w:r>
            <w:proofErr w:type="spellStart"/>
            <w:r w:rsidRPr="00D20D75">
              <w:t>alanlarının</w:t>
            </w:r>
            <w:proofErr w:type="spellEnd"/>
            <w:r w:rsidRPr="00D20D75">
              <w:t xml:space="preserve"> </w:t>
            </w:r>
            <w:proofErr w:type="spellStart"/>
            <w:r w:rsidRPr="00D20D75">
              <w:t>işlevlerinin</w:t>
            </w:r>
            <w:proofErr w:type="spellEnd"/>
            <w:r w:rsidRPr="00D20D75">
              <w:t xml:space="preserve"> </w:t>
            </w:r>
            <w:proofErr w:type="spellStart"/>
            <w:r w:rsidRPr="00D20D75">
              <w:t>sayı</w:t>
            </w:r>
            <w:proofErr w:type="spellEnd"/>
            <w:r w:rsidRPr="00D20D75">
              <w:t xml:space="preserve"> ve </w:t>
            </w:r>
            <w:proofErr w:type="spellStart"/>
            <w:r w:rsidRPr="00D20D75">
              <w:t>çeşitlerinin</w:t>
            </w:r>
            <w:proofErr w:type="spellEnd"/>
            <w:r w:rsidRPr="00D20D75">
              <w:t xml:space="preserve"> </w:t>
            </w:r>
            <w:proofErr w:type="spellStart"/>
            <w:r w:rsidRPr="00D20D75">
              <w:t>tanımlanmasından</w:t>
            </w:r>
            <w:proofErr w:type="spellEnd"/>
            <w:r w:rsidRPr="00D20D75">
              <w:t xml:space="preserve"> </w:t>
            </w:r>
            <w:proofErr w:type="spellStart"/>
            <w:r w:rsidRPr="00D20D75">
              <w:t>sorumlu</w:t>
            </w:r>
            <w:proofErr w:type="spellEnd"/>
            <w:r w:rsidRPr="00D20D75">
              <w:t xml:space="preserve"> </w:t>
            </w:r>
            <w:proofErr w:type="spellStart"/>
            <w:r w:rsidRPr="00D20D75">
              <w:t>ulusal</w:t>
            </w:r>
            <w:proofErr w:type="spellEnd"/>
            <w:r w:rsidRPr="00D20D75">
              <w:t xml:space="preserve"> bir </w:t>
            </w:r>
            <w:proofErr w:type="spellStart"/>
            <w:r w:rsidRPr="00D20D75">
              <w:t>yapı</w:t>
            </w:r>
            <w:proofErr w:type="spellEnd"/>
            <w:r w:rsidRPr="00D20D75">
              <w:t xml:space="preserve"> </w:t>
            </w:r>
            <w:proofErr w:type="spellStart"/>
            <w:r w:rsidRPr="00D20D75">
              <w:rPr>
                <w:b/>
              </w:rPr>
              <w:t>mutlaka</w:t>
            </w:r>
            <w:proofErr w:type="spellEnd"/>
            <w:r w:rsidRPr="00D20D75">
              <w:t xml:space="preserve"> </w:t>
            </w:r>
            <w:proofErr w:type="spellStart"/>
            <w:r w:rsidRPr="00D20D75">
              <w:t>olmalıdır</w:t>
            </w:r>
            <w:proofErr w:type="spellEnd"/>
            <w:r w:rsidRPr="00D20D75">
              <w:t>.</w:t>
            </w:r>
          </w:p>
        </w:tc>
      </w:tr>
      <w:tr w:rsidR="00D20D75" w:rsidRPr="00D20D75" w14:paraId="13DEA773" w14:textId="77777777" w:rsidTr="007D5291">
        <w:tc>
          <w:tcPr>
            <w:tcW w:w="9396" w:type="dxa"/>
            <w:gridSpan w:val="3"/>
          </w:tcPr>
          <w:p w14:paraId="6C33A21A" w14:textId="77777777" w:rsidR="00371D97" w:rsidRPr="00D20D75" w:rsidRDefault="00371D97" w:rsidP="007D5291">
            <w:pPr>
              <w:spacing w:after="200" w:line="276" w:lineRule="auto"/>
            </w:pPr>
            <w:proofErr w:type="spellStart"/>
            <w:r w:rsidRPr="00D20D75">
              <w:t>Ulusal</w:t>
            </w:r>
            <w:proofErr w:type="spellEnd"/>
            <w:r w:rsidRPr="00D20D75">
              <w:t xml:space="preserve"> </w:t>
            </w:r>
            <w:proofErr w:type="spellStart"/>
            <w:r w:rsidRPr="00D20D75">
              <w:t>yasalara</w:t>
            </w:r>
            <w:proofErr w:type="spellEnd"/>
            <w:r w:rsidRPr="00D20D75">
              <w:t xml:space="preserve"> ve </w:t>
            </w:r>
            <w:proofErr w:type="spellStart"/>
            <w:r w:rsidRPr="00D20D75">
              <w:t>kurallara</w:t>
            </w:r>
            <w:proofErr w:type="spellEnd"/>
            <w:r w:rsidRPr="00D20D75">
              <w:t xml:space="preserve"> </w:t>
            </w:r>
            <w:proofErr w:type="spellStart"/>
            <w:r w:rsidRPr="00D20D75">
              <w:t>göre</w:t>
            </w:r>
            <w:proofErr w:type="spellEnd"/>
            <w:r w:rsidRPr="00D20D75">
              <w:t xml:space="preserve"> </w:t>
            </w:r>
            <w:proofErr w:type="spellStart"/>
            <w:r w:rsidRPr="00D20D75">
              <w:t>oluşturulmuş</w:t>
            </w:r>
            <w:proofErr w:type="spellEnd"/>
            <w:r w:rsidRPr="00D20D75">
              <w:t xml:space="preserve"> </w:t>
            </w:r>
            <w:proofErr w:type="spellStart"/>
            <w:r w:rsidRPr="00D20D75">
              <w:t>ulusal</w:t>
            </w:r>
            <w:proofErr w:type="spellEnd"/>
            <w:r w:rsidRPr="00D20D75">
              <w:t xml:space="preserve"> bir </w:t>
            </w:r>
            <w:proofErr w:type="spellStart"/>
            <w:r w:rsidRPr="00D20D75">
              <w:t>yapı</w:t>
            </w:r>
            <w:proofErr w:type="spellEnd"/>
            <w:r w:rsidRPr="00D20D75">
              <w:t xml:space="preserve">, </w:t>
            </w:r>
            <w:proofErr w:type="spellStart"/>
            <w:r w:rsidRPr="00D20D75">
              <w:t>tüm</w:t>
            </w:r>
            <w:proofErr w:type="spellEnd"/>
            <w:r w:rsidRPr="00D20D75">
              <w:t xml:space="preserve"> </w:t>
            </w:r>
            <w:proofErr w:type="spellStart"/>
            <w:r w:rsidRPr="00D20D75">
              <w:t>toplumun</w:t>
            </w:r>
            <w:proofErr w:type="spellEnd"/>
            <w:r w:rsidRPr="00D20D75">
              <w:t xml:space="preserve"> </w:t>
            </w:r>
            <w:proofErr w:type="spellStart"/>
            <w:r w:rsidRPr="00D20D75">
              <w:t>çıkarları</w:t>
            </w:r>
            <w:proofErr w:type="spellEnd"/>
            <w:r w:rsidRPr="00D20D75">
              <w:t xml:space="preserve"> </w:t>
            </w:r>
            <w:proofErr w:type="spellStart"/>
            <w:r w:rsidRPr="00D20D75">
              <w:t>doğrultusunda</w:t>
            </w:r>
            <w:proofErr w:type="spellEnd"/>
            <w:r w:rsidRPr="00D20D75">
              <w:t xml:space="preserve"> </w:t>
            </w:r>
            <w:proofErr w:type="spellStart"/>
            <w:r w:rsidRPr="00D20D75">
              <w:t>hareket</w:t>
            </w:r>
            <w:proofErr w:type="spellEnd"/>
            <w:r w:rsidRPr="00D20D75">
              <w:t xml:space="preserve"> </w:t>
            </w:r>
            <w:proofErr w:type="spellStart"/>
            <w:r w:rsidRPr="00D20D75">
              <w:t>ederek</w:t>
            </w:r>
            <w:proofErr w:type="spellEnd"/>
            <w:r w:rsidRPr="00D20D75">
              <w:t xml:space="preserve"> </w:t>
            </w:r>
            <w:proofErr w:type="spellStart"/>
            <w:r w:rsidRPr="00D20D75">
              <w:t>uzmanlık</w:t>
            </w:r>
            <w:proofErr w:type="spellEnd"/>
            <w:r w:rsidRPr="00D20D75">
              <w:t xml:space="preserve"> </w:t>
            </w:r>
            <w:proofErr w:type="spellStart"/>
            <w:r w:rsidRPr="00D20D75">
              <w:t>alanların</w:t>
            </w:r>
            <w:proofErr w:type="spellEnd"/>
            <w:r w:rsidRPr="00D20D75">
              <w:t xml:space="preserve"> </w:t>
            </w:r>
            <w:proofErr w:type="spellStart"/>
            <w:r w:rsidRPr="00D20D75">
              <w:t>işlevlerinin</w:t>
            </w:r>
            <w:proofErr w:type="spellEnd"/>
            <w:r w:rsidRPr="00D20D75">
              <w:t xml:space="preserve"> </w:t>
            </w:r>
            <w:proofErr w:type="spellStart"/>
            <w:r w:rsidRPr="00D20D75">
              <w:t>sayı</w:t>
            </w:r>
            <w:proofErr w:type="spellEnd"/>
            <w:r w:rsidRPr="00D20D75">
              <w:t xml:space="preserve"> ve </w:t>
            </w:r>
            <w:proofErr w:type="spellStart"/>
            <w:r w:rsidRPr="00D20D75">
              <w:t>çeşitlerinin</w:t>
            </w:r>
            <w:proofErr w:type="spellEnd"/>
            <w:r w:rsidRPr="00D20D75">
              <w:t xml:space="preserve"> </w:t>
            </w:r>
            <w:proofErr w:type="spellStart"/>
            <w:r w:rsidRPr="00D20D75">
              <w:t>belirlenmesinin</w:t>
            </w:r>
            <w:proofErr w:type="spellEnd"/>
            <w:r w:rsidRPr="00D20D75">
              <w:t xml:space="preserve"> </w:t>
            </w:r>
            <w:proofErr w:type="spellStart"/>
            <w:r w:rsidRPr="00D20D75">
              <w:t>sorumluluğunu</w:t>
            </w:r>
            <w:proofErr w:type="spellEnd"/>
            <w:r w:rsidRPr="00D20D75">
              <w:t xml:space="preserve"> </w:t>
            </w:r>
            <w:proofErr w:type="spellStart"/>
            <w:r w:rsidRPr="00D20D75">
              <w:t>almalıdır</w:t>
            </w:r>
            <w:proofErr w:type="spellEnd"/>
            <w:r w:rsidRPr="00D20D75">
              <w:t>.</w:t>
            </w:r>
          </w:p>
        </w:tc>
      </w:tr>
      <w:tr w:rsidR="00D20D75" w:rsidRPr="00D20D75" w14:paraId="731AD31C" w14:textId="77777777" w:rsidTr="007D5291">
        <w:tc>
          <w:tcPr>
            <w:tcW w:w="1371" w:type="dxa"/>
            <w:vMerge w:val="restart"/>
          </w:tcPr>
          <w:p w14:paraId="5FCA9EBF"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7B38F986"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53C97859" w14:textId="77777777" w:rsidR="00371D97" w:rsidRPr="00D20D75" w:rsidRDefault="00371D97" w:rsidP="007D5291">
            <w:pPr>
              <w:spacing w:after="200" w:line="276" w:lineRule="auto"/>
              <w:rPr>
                <w:lang w:val="tr-TR"/>
              </w:rPr>
            </w:pPr>
            <w:r w:rsidRPr="00D20D75">
              <w:rPr>
                <w:lang w:val="tr-TR"/>
              </w:rPr>
              <w:t>Kurul yok.</w:t>
            </w:r>
          </w:p>
        </w:tc>
      </w:tr>
      <w:tr w:rsidR="00D20D75" w:rsidRPr="00D20D75" w14:paraId="62F6427E" w14:textId="77777777" w:rsidTr="007D5291">
        <w:tc>
          <w:tcPr>
            <w:tcW w:w="1371" w:type="dxa"/>
            <w:vMerge/>
          </w:tcPr>
          <w:p w14:paraId="6721BEC6" w14:textId="77777777" w:rsidR="00371D97" w:rsidRPr="00D20D75" w:rsidRDefault="00371D97" w:rsidP="007D5291">
            <w:pPr>
              <w:spacing w:after="200" w:line="276" w:lineRule="auto"/>
              <w:rPr>
                <w:lang w:val="tr-TR"/>
              </w:rPr>
            </w:pPr>
          </w:p>
        </w:tc>
        <w:tc>
          <w:tcPr>
            <w:tcW w:w="1117" w:type="dxa"/>
          </w:tcPr>
          <w:p w14:paraId="14A09776"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6FDF4210" w14:textId="77777777" w:rsidR="00371D97" w:rsidRPr="00D20D75" w:rsidRDefault="00371D97" w:rsidP="007D5291">
            <w:pPr>
              <w:spacing w:after="200" w:line="276" w:lineRule="auto"/>
              <w:rPr>
                <w:lang w:val="tr-TR"/>
              </w:rPr>
            </w:pPr>
            <w:r w:rsidRPr="00D20D75">
              <w:rPr>
                <w:lang w:val="tr-TR"/>
              </w:rPr>
              <w:t>Yönergesi olmayan yetkisi belirsiz kurullar var.</w:t>
            </w:r>
          </w:p>
        </w:tc>
      </w:tr>
      <w:tr w:rsidR="00D20D75" w:rsidRPr="00D20D75" w14:paraId="3E5B26DB" w14:textId="77777777" w:rsidTr="007D5291">
        <w:tc>
          <w:tcPr>
            <w:tcW w:w="1371" w:type="dxa"/>
            <w:vMerge/>
          </w:tcPr>
          <w:p w14:paraId="1C61BE28" w14:textId="77777777" w:rsidR="00371D97" w:rsidRPr="00D20D75" w:rsidRDefault="00371D97" w:rsidP="007D5291">
            <w:pPr>
              <w:spacing w:after="200" w:line="276" w:lineRule="auto"/>
              <w:rPr>
                <w:lang w:val="tr-TR"/>
              </w:rPr>
            </w:pPr>
          </w:p>
        </w:tc>
        <w:tc>
          <w:tcPr>
            <w:tcW w:w="1117" w:type="dxa"/>
            <w:shd w:val="clear" w:color="auto" w:fill="92D050"/>
          </w:tcPr>
          <w:p w14:paraId="6CC8CAF6"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6E1F35AD" w14:textId="77777777" w:rsidR="00371D97" w:rsidRPr="00D20D75" w:rsidRDefault="00371D97" w:rsidP="007D5291">
            <w:pPr>
              <w:spacing w:after="200" w:line="276" w:lineRule="auto"/>
              <w:rPr>
                <w:lang w:val="tr-TR"/>
              </w:rPr>
            </w:pPr>
            <w:r w:rsidRPr="00D20D75">
              <w:rPr>
                <w:lang w:val="tr-TR"/>
              </w:rPr>
              <w:t>Tıpta Uzmanlık Eğitimi Kurulu TUKMOS.</w:t>
            </w:r>
          </w:p>
        </w:tc>
      </w:tr>
      <w:tr w:rsidR="00D20D75" w:rsidRPr="00D20D75" w14:paraId="3F67AF17" w14:textId="77777777" w:rsidTr="007D5291">
        <w:tc>
          <w:tcPr>
            <w:tcW w:w="1371" w:type="dxa"/>
            <w:vMerge/>
          </w:tcPr>
          <w:p w14:paraId="49EE86E2" w14:textId="77777777" w:rsidR="00371D97" w:rsidRPr="00D20D75" w:rsidRDefault="00371D97" w:rsidP="007D5291">
            <w:pPr>
              <w:spacing w:after="200" w:line="276" w:lineRule="auto"/>
              <w:rPr>
                <w:lang w:val="tr-TR"/>
              </w:rPr>
            </w:pPr>
          </w:p>
        </w:tc>
        <w:tc>
          <w:tcPr>
            <w:tcW w:w="1117" w:type="dxa"/>
          </w:tcPr>
          <w:p w14:paraId="5EB97872"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0C4EA048" w14:textId="77777777" w:rsidR="00371D97" w:rsidRPr="00D20D75" w:rsidRDefault="00371D97" w:rsidP="007D5291">
            <w:pPr>
              <w:spacing w:after="200" w:line="276" w:lineRule="auto"/>
              <w:rPr>
                <w:lang w:val="tr-TR"/>
              </w:rPr>
            </w:pPr>
            <w:r w:rsidRPr="00D20D75">
              <w:rPr>
                <w:lang w:val="tr-TR"/>
              </w:rPr>
              <w:t>Ulusal akreditasyon kurulu.</w:t>
            </w:r>
          </w:p>
        </w:tc>
      </w:tr>
      <w:tr w:rsidR="00D20D75" w:rsidRPr="00D20D75" w14:paraId="51FC32EE" w14:textId="77777777" w:rsidTr="007D5291">
        <w:tc>
          <w:tcPr>
            <w:tcW w:w="1371" w:type="dxa"/>
            <w:vMerge/>
          </w:tcPr>
          <w:p w14:paraId="07B4E365" w14:textId="77777777" w:rsidR="00371D97" w:rsidRPr="00D20D75" w:rsidRDefault="00371D97" w:rsidP="007D5291">
            <w:pPr>
              <w:spacing w:after="200" w:line="276" w:lineRule="auto"/>
              <w:rPr>
                <w:lang w:val="tr-TR"/>
              </w:rPr>
            </w:pPr>
          </w:p>
        </w:tc>
        <w:tc>
          <w:tcPr>
            <w:tcW w:w="1117" w:type="dxa"/>
          </w:tcPr>
          <w:p w14:paraId="41844B98"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0B54DF03" w14:textId="77777777" w:rsidR="00371D97" w:rsidRPr="00D20D75" w:rsidRDefault="00371D97" w:rsidP="007D5291">
            <w:pPr>
              <w:spacing w:after="200" w:line="276" w:lineRule="auto"/>
              <w:rPr>
                <w:lang w:val="tr-TR"/>
              </w:rPr>
            </w:pPr>
            <w:r w:rsidRPr="00D20D75">
              <w:rPr>
                <w:lang w:val="tr-TR"/>
              </w:rPr>
              <w:t>Uluslararası akreditasyon kurulları.</w:t>
            </w:r>
          </w:p>
        </w:tc>
      </w:tr>
      <w:tr w:rsidR="00D20D75" w:rsidRPr="00D20D75" w14:paraId="1B597CC8" w14:textId="77777777" w:rsidTr="0037446D">
        <w:trPr>
          <w:trHeight w:val="1635"/>
        </w:trPr>
        <w:tc>
          <w:tcPr>
            <w:tcW w:w="1371" w:type="dxa"/>
          </w:tcPr>
          <w:p w14:paraId="533AC12E" w14:textId="77777777" w:rsidR="002144CA" w:rsidRPr="00D20D75" w:rsidRDefault="002144CA" w:rsidP="007D5291">
            <w:pPr>
              <w:spacing w:after="200" w:line="276" w:lineRule="auto"/>
              <w:rPr>
                <w:b/>
                <w:lang w:val="tr-TR"/>
              </w:rPr>
            </w:pPr>
            <w:r w:rsidRPr="00D20D75">
              <w:rPr>
                <w:b/>
                <w:lang w:val="tr-TR"/>
              </w:rPr>
              <w:t>Belgeler</w:t>
            </w:r>
          </w:p>
        </w:tc>
        <w:tc>
          <w:tcPr>
            <w:tcW w:w="8025" w:type="dxa"/>
            <w:gridSpan w:val="2"/>
          </w:tcPr>
          <w:p w14:paraId="31C63616" w14:textId="77777777" w:rsidR="002144CA" w:rsidRPr="00D20D75" w:rsidRDefault="002144CA" w:rsidP="007D5291">
            <w:pPr>
              <w:spacing w:after="200" w:line="276" w:lineRule="auto"/>
              <w:rPr>
                <w:lang w:val="tr-TR"/>
              </w:rPr>
            </w:pPr>
            <w:r w:rsidRPr="00D20D75">
              <w:rPr>
                <w:lang w:val="tr-TR"/>
              </w:rPr>
              <w:t>1. Tıpta Uzmanlık Eğitimi Kurulu TUKMOS güncel sürümü ile ilişkilendirilmesini gösterir belge.</w:t>
            </w:r>
          </w:p>
          <w:p w14:paraId="1011F10F" w14:textId="68B9EEC1" w:rsidR="002144CA" w:rsidRPr="00D20D75" w:rsidRDefault="002144CA" w:rsidP="007D5291">
            <w:pPr>
              <w:spacing w:after="200" w:line="276" w:lineRule="auto"/>
              <w:rPr>
                <w:lang w:val="tr-TR"/>
              </w:rPr>
            </w:pPr>
            <w:r w:rsidRPr="00D20D75">
              <w:rPr>
                <w:lang w:val="tr-TR"/>
              </w:rPr>
              <w:t>2. Standart uygulamalar ve mevzuatın yanı sıra, eğitim kurumunun özgün yaklaşım ve uygulamalarına ilişkin kanıtlar.</w:t>
            </w:r>
          </w:p>
        </w:tc>
      </w:tr>
      <w:tr w:rsidR="003F7A7B" w:rsidRPr="00D20D75" w14:paraId="05F178D1" w14:textId="77777777" w:rsidTr="0037446D">
        <w:trPr>
          <w:trHeight w:val="1635"/>
        </w:trPr>
        <w:tc>
          <w:tcPr>
            <w:tcW w:w="1371" w:type="dxa"/>
          </w:tcPr>
          <w:p w14:paraId="1BB494B6" w14:textId="77777777" w:rsidR="003F7A7B" w:rsidRDefault="003F7A7B" w:rsidP="003F7A7B">
            <w:pPr>
              <w:rPr>
                <w:b/>
                <w:lang w:val="tr-TR"/>
              </w:rPr>
            </w:pPr>
            <w:r>
              <w:rPr>
                <w:b/>
                <w:lang w:val="tr-TR"/>
              </w:rPr>
              <w:t>Kanıtlar</w:t>
            </w:r>
          </w:p>
          <w:p w14:paraId="08DE75DC" w14:textId="77777777" w:rsidR="003F7A7B" w:rsidRDefault="003F7A7B" w:rsidP="007D5291">
            <w:pPr>
              <w:rPr>
                <w:b/>
                <w:lang w:val="tr-TR"/>
              </w:rPr>
            </w:pPr>
          </w:p>
          <w:p w14:paraId="3DD2D13D" w14:textId="77777777" w:rsidR="003F7A7B" w:rsidRDefault="003F7A7B" w:rsidP="007D5291">
            <w:pPr>
              <w:rPr>
                <w:b/>
                <w:lang w:val="tr-TR"/>
              </w:rPr>
            </w:pPr>
          </w:p>
          <w:p w14:paraId="539F9006" w14:textId="77777777" w:rsidR="003F7A7B" w:rsidRDefault="003F7A7B" w:rsidP="007D5291">
            <w:pPr>
              <w:rPr>
                <w:b/>
                <w:lang w:val="tr-TR"/>
              </w:rPr>
            </w:pPr>
          </w:p>
          <w:p w14:paraId="61BC639D" w14:textId="77777777" w:rsidR="003F7A7B" w:rsidRDefault="003F7A7B" w:rsidP="007D5291">
            <w:pPr>
              <w:rPr>
                <w:b/>
                <w:lang w:val="tr-TR"/>
              </w:rPr>
            </w:pPr>
          </w:p>
          <w:p w14:paraId="0DA5D28A" w14:textId="77777777" w:rsidR="003F7A7B" w:rsidRDefault="003F7A7B" w:rsidP="007D5291">
            <w:pPr>
              <w:rPr>
                <w:b/>
                <w:lang w:val="tr-TR"/>
              </w:rPr>
            </w:pPr>
          </w:p>
          <w:p w14:paraId="24B75174" w14:textId="13465E8C" w:rsidR="003F7A7B" w:rsidRPr="00D20D75" w:rsidRDefault="003F7A7B" w:rsidP="007D5291">
            <w:pPr>
              <w:rPr>
                <w:b/>
                <w:lang w:val="tr-TR"/>
              </w:rPr>
            </w:pPr>
          </w:p>
        </w:tc>
        <w:tc>
          <w:tcPr>
            <w:tcW w:w="8025" w:type="dxa"/>
            <w:gridSpan w:val="2"/>
          </w:tcPr>
          <w:p w14:paraId="6B55B18F" w14:textId="2C143689" w:rsidR="004638B4" w:rsidRDefault="004638B4" w:rsidP="004638B4">
            <w:pPr>
              <w:rPr>
                <w:rFonts w:eastAsia="SimSun" w:cstheme="minorHAnsi"/>
                <w:kern w:val="3"/>
                <w:lang w:val="tr-TR"/>
              </w:rPr>
            </w:pPr>
            <w:r>
              <w:rPr>
                <w:rFonts w:eastAsia="SimSun" w:cstheme="minorHAnsi"/>
                <w:kern w:val="3"/>
                <w:lang w:val="tr-TR"/>
              </w:rPr>
              <w:t>TS.8.3.1 (1)</w:t>
            </w:r>
          </w:p>
          <w:p w14:paraId="387022FF" w14:textId="07A98213" w:rsidR="004638B4" w:rsidRDefault="004638B4" w:rsidP="004638B4">
            <w:pPr>
              <w:rPr>
                <w:rFonts w:eastAsia="SimSun" w:cstheme="minorHAnsi"/>
                <w:kern w:val="3"/>
                <w:lang w:val="tr-TR"/>
              </w:rPr>
            </w:pPr>
            <w:r>
              <w:rPr>
                <w:rFonts w:eastAsia="SimSun" w:cstheme="minorHAnsi"/>
                <w:kern w:val="3"/>
                <w:lang w:val="tr-TR"/>
              </w:rPr>
              <w:t>TS.8.3.1 (2)</w:t>
            </w:r>
          </w:p>
          <w:p w14:paraId="27BC82C5" w14:textId="77777777" w:rsidR="003F7A7B" w:rsidRPr="00D20D75" w:rsidRDefault="003F7A7B" w:rsidP="007D5291">
            <w:pPr>
              <w:rPr>
                <w:lang w:val="tr-TR"/>
              </w:rPr>
            </w:pPr>
          </w:p>
        </w:tc>
      </w:tr>
    </w:tbl>
    <w:p w14:paraId="0C9AC4B1" w14:textId="77777777" w:rsidR="00371D97" w:rsidRPr="00D20D75" w:rsidRDefault="00371D97" w:rsidP="00371D97"/>
    <w:p w14:paraId="28787559" w14:textId="77777777" w:rsidR="00371D97" w:rsidRPr="00D20D75" w:rsidRDefault="00371D97" w:rsidP="00371D97">
      <w:r w:rsidRPr="00D20D75">
        <w:br w:type="page"/>
      </w:r>
    </w:p>
    <w:tbl>
      <w:tblPr>
        <w:tblStyle w:val="TabloKlavuzu3"/>
        <w:tblW w:w="0" w:type="auto"/>
        <w:tblLook w:val="04A0" w:firstRow="1" w:lastRow="0" w:firstColumn="1" w:lastColumn="0" w:noHBand="0" w:noVBand="1"/>
      </w:tblPr>
      <w:tblGrid>
        <w:gridCol w:w="1372"/>
        <w:gridCol w:w="1117"/>
        <w:gridCol w:w="6907"/>
      </w:tblGrid>
      <w:tr w:rsidR="00D20D75" w:rsidRPr="00D20D75" w14:paraId="7A121FC8" w14:textId="77777777" w:rsidTr="007D5291">
        <w:tc>
          <w:tcPr>
            <w:tcW w:w="1372" w:type="dxa"/>
            <w:shd w:val="clear" w:color="auto" w:fill="B6DDE8" w:themeFill="accent5" w:themeFillTint="66"/>
          </w:tcPr>
          <w:p w14:paraId="51AF7013" w14:textId="77777777" w:rsidR="00371D97" w:rsidRPr="00D20D75" w:rsidRDefault="00371D97" w:rsidP="007D5291">
            <w:pPr>
              <w:spacing w:after="200" w:line="276" w:lineRule="auto"/>
              <w:rPr>
                <w:lang w:val="tr-TR"/>
              </w:rPr>
            </w:pPr>
            <w:r w:rsidRPr="00D20D75">
              <w:rPr>
                <w:b/>
                <w:lang w:val="tr-TR"/>
              </w:rPr>
              <w:lastRenderedPageBreak/>
              <w:t>Standart No</w:t>
            </w:r>
          </w:p>
        </w:tc>
        <w:tc>
          <w:tcPr>
            <w:tcW w:w="1117" w:type="dxa"/>
            <w:shd w:val="clear" w:color="auto" w:fill="B6DDE8" w:themeFill="accent5" w:themeFillTint="66"/>
          </w:tcPr>
          <w:p w14:paraId="526B7CF7" w14:textId="77777777" w:rsidR="00371D97" w:rsidRPr="00D20D75" w:rsidRDefault="00371D97" w:rsidP="007D5291">
            <w:pPr>
              <w:spacing w:after="200" w:line="276" w:lineRule="auto"/>
              <w:rPr>
                <w:b/>
                <w:lang w:val="tr-TR"/>
              </w:rPr>
            </w:pPr>
            <w:r w:rsidRPr="00D20D75">
              <w:rPr>
                <w:b/>
                <w:lang w:val="tr-TR"/>
              </w:rPr>
              <w:t>TS. 8.3.2</w:t>
            </w:r>
          </w:p>
        </w:tc>
        <w:tc>
          <w:tcPr>
            <w:tcW w:w="6907" w:type="dxa"/>
            <w:shd w:val="clear" w:color="auto" w:fill="B6DDE8" w:themeFill="accent5" w:themeFillTint="66"/>
          </w:tcPr>
          <w:p w14:paraId="00A5F76F" w14:textId="77777777" w:rsidR="00371D97" w:rsidRPr="00D20D75" w:rsidRDefault="00371D97" w:rsidP="007D5291">
            <w:pPr>
              <w:spacing w:after="200" w:line="276" w:lineRule="auto"/>
              <w:rPr>
                <w:b/>
                <w:lang w:val="tr-TR"/>
              </w:rPr>
            </w:pPr>
            <w:proofErr w:type="spellStart"/>
            <w:r w:rsidRPr="00D20D75">
              <w:t>Onaylanmış</w:t>
            </w:r>
            <w:proofErr w:type="spellEnd"/>
            <w:r w:rsidRPr="00D20D75">
              <w:t xml:space="preserve"> </w:t>
            </w:r>
            <w:proofErr w:type="spellStart"/>
            <w:r w:rsidRPr="00D20D75">
              <w:t>uzmanlık</w:t>
            </w:r>
            <w:proofErr w:type="spellEnd"/>
            <w:r w:rsidRPr="00D20D75">
              <w:t xml:space="preserve"> </w:t>
            </w:r>
            <w:proofErr w:type="spellStart"/>
            <w:r w:rsidRPr="00D20D75">
              <w:t>eğitim</w:t>
            </w:r>
            <w:proofErr w:type="spellEnd"/>
            <w:r w:rsidRPr="00D20D75">
              <w:t xml:space="preserve"> </w:t>
            </w:r>
            <w:proofErr w:type="spellStart"/>
            <w:r w:rsidRPr="00D20D75">
              <w:t>programlarının</w:t>
            </w:r>
            <w:proofErr w:type="spellEnd"/>
            <w:r w:rsidRPr="00D20D75">
              <w:t xml:space="preserve"> </w:t>
            </w:r>
            <w:proofErr w:type="spellStart"/>
            <w:r w:rsidRPr="00D20D75">
              <w:t>tanımlanması</w:t>
            </w:r>
            <w:proofErr w:type="spellEnd"/>
            <w:r w:rsidRPr="00D20D75">
              <w:t xml:space="preserve"> </w:t>
            </w:r>
            <w:proofErr w:type="spellStart"/>
            <w:r w:rsidRPr="00D20D75">
              <w:rPr>
                <w:b/>
              </w:rPr>
              <w:t>mutlaka</w:t>
            </w:r>
            <w:proofErr w:type="spellEnd"/>
            <w:r w:rsidRPr="00D20D75">
              <w:t xml:space="preserve"> </w:t>
            </w:r>
            <w:proofErr w:type="spellStart"/>
            <w:r w:rsidRPr="00D20D75">
              <w:t>tüm</w:t>
            </w:r>
            <w:proofErr w:type="spellEnd"/>
            <w:r w:rsidRPr="00D20D75">
              <w:t xml:space="preserve"> </w:t>
            </w:r>
            <w:proofErr w:type="spellStart"/>
            <w:r w:rsidRPr="00D20D75">
              <w:t>ilgili</w:t>
            </w:r>
            <w:proofErr w:type="spellEnd"/>
            <w:r w:rsidRPr="00D20D75">
              <w:t xml:space="preserve"> </w:t>
            </w:r>
            <w:proofErr w:type="spellStart"/>
            <w:r w:rsidRPr="00D20D75">
              <w:t>paydaşların</w:t>
            </w:r>
            <w:proofErr w:type="spellEnd"/>
            <w:r w:rsidRPr="00D20D75">
              <w:t xml:space="preserve"> </w:t>
            </w:r>
            <w:proofErr w:type="spellStart"/>
            <w:r w:rsidRPr="00D20D75">
              <w:t>iş</w:t>
            </w:r>
            <w:proofErr w:type="spellEnd"/>
            <w:r w:rsidRPr="00D20D75">
              <w:t xml:space="preserve"> </w:t>
            </w:r>
            <w:proofErr w:type="spellStart"/>
            <w:r w:rsidRPr="00D20D75">
              <w:t>birliğiyle</w:t>
            </w:r>
            <w:proofErr w:type="spellEnd"/>
            <w:r w:rsidRPr="00D20D75">
              <w:t xml:space="preserve"> </w:t>
            </w:r>
            <w:proofErr w:type="spellStart"/>
            <w:r w:rsidRPr="00D20D75">
              <w:t>yapılmalıdır</w:t>
            </w:r>
            <w:proofErr w:type="spellEnd"/>
            <w:r w:rsidRPr="00D20D75">
              <w:t>.</w:t>
            </w:r>
          </w:p>
        </w:tc>
      </w:tr>
      <w:tr w:rsidR="00D20D75" w:rsidRPr="00D20D75" w14:paraId="3560DC81" w14:textId="77777777" w:rsidTr="007D5291">
        <w:tc>
          <w:tcPr>
            <w:tcW w:w="9396" w:type="dxa"/>
            <w:gridSpan w:val="3"/>
          </w:tcPr>
          <w:p w14:paraId="245A4048"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Onaylanmış</w:t>
            </w:r>
            <w:proofErr w:type="spellEnd"/>
            <w:r w:rsidRPr="00D20D75">
              <w:t xml:space="preserve"> </w:t>
            </w:r>
            <w:proofErr w:type="spellStart"/>
            <w:r w:rsidRPr="00D20D75">
              <w:t>uzmanlık</w:t>
            </w:r>
            <w:proofErr w:type="spellEnd"/>
            <w:r w:rsidRPr="00D20D75">
              <w:t xml:space="preserve"> </w:t>
            </w:r>
            <w:proofErr w:type="spellStart"/>
            <w:r w:rsidRPr="00D20D75">
              <w:t>eğitim</w:t>
            </w:r>
            <w:proofErr w:type="spellEnd"/>
            <w:r w:rsidRPr="00D20D75">
              <w:t xml:space="preserve"> </w:t>
            </w:r>
            <w:proofErr w:type="spellStart"/>
            <w:r w:rsidRPr="00D20D75">
              <w:t>programlarının</w:t>
            </w:r>
            <w:proofErr w:type="spellEnd"/>
            <w:r w:rsidRPr="00D20D75">
              <w:t xml:space="preserve"> </w:t>
            </w:r>
            <w:proofErr w:type="spellStart"/>
            <w:r w:rsidRPr="00D20D75">
              <w:t>tanımlanmasında</w:t>
            </w:r>
            <w:proofErr w:type="spellEnd"/>
            <w:r w:rsidRPr="00D20D75">
              <w:t xml:space="preserve"> </w:t>
            </w:r>
            <w:proofErr w:type="spellStart"/>
            <w:r w:rsidRPr="00D20D75">
              <w:t>meslek</w:t>
            </w:r>
            <w:proofErr w:type="spellEnd"/>
            <w:r w:rsidRPr="00D20D75">
              <w:t xml:space="preserve"> </w:t>
            </w:r>
            <w:proofErr w:type="spellStart"/>
            <w:r w:rsidRPr="00D20D75">
              <w:t>örgütleri</w:t>
            </w:r>
            <w:proofErr w:type="spellEnd"/>
            <w:r w:rsidRPr="00D20D75">
              <w:t xml:space="preserve">, </w:t>
            </w:r>
            <w:proofErr w:type="spellStart"/>
            <w:r w:rsidRPr="00D20D75">
              <w:t>ulusal</w:t>
            </w:r>
            <w:proofErr w:type="spellEnd"/>
            <w:r w:rsidRPr="00D20D75">
              <w:t xml:space="preserve"> ve </w:t>
            </w:r>
            <w:proofErr w:type="spellStart"/>
            <w:r w:rsidRPr="00D20D75">
              <w:t>yerel</w:t>
            </w:r>
            <w:proofErr w:type="spellEnd"/>
            <w:r w:rsidRPr="00D20D75">
              <w:t xml:space="preserve"> </w:t>
            </w:r>
            <w:proofErr w:type="spellStart"/>
            <w:r w:rsidRPr="00D20D75">
              <w:t>sağlık</w:t>
            </w:r>
            <w:proofErr w:type="spellEnd"/>
            <w:r w:rsidRPr="00D20D75">
              <w:t xml:space="preserve"> </w:t>
            </w:r>
            <w:proofErr w:type="spellStart"/>
            <w:r w:rsidRPr="00D20D75">
              <w:t>makamları</w:t>
            </w:r>
            <w:proofErr w:type="spellEnd"/>
            <w:r w:rsidRPr="00D20D75">
              <w:t xml:space="preserve">, </w:t>
            </w:r>
            <w:proofErr w:type="spellStart"/>
            <w:r w:rsidRPr="00D20D75">
              <w:t>üniversiteler</w:t>
            </w:r>
            <w:proofErr w:type="spellEnd"/>
            <w:r w:rsidRPr="00D20D75">
              <w:t xml:space="preserve"> ve </w:t>
            </w:r>
            <w:proofErr w:type="spellStart"/>
            <w:r w:rsidRPr="00D20D75">
              <w:t>diğer</w:t>
            </w:r>
            <w:proofErr w:type="spellEnd"/>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birlikte</w:t>
            </w:r>
            <w:proofErr w:type="spellEnd"/>
            <w:r w:rsidRPr="00D20D75">
              <w:t xml:space="preserve"> </w:t>
            </w:r>
            <w:proofErr w:type="spellStart"/>
            <w:r w:rsidRPr="00D20D75">
              <w:t>yer</w:t>
            </w:r>
            <w:proofErr w:type="spellEnd"/>
            <w:r w:rsidRPr="00D20D75">
              <w:t xml:space="preserve"> </w:t>
            </w:r>
            <w:proofErr w:type="spellStart"/>
            <w:r w:rsidRPr="00D20D75">
              <w:t>almalıdır</w:t>
            </w:r>
            <w:proofErr w:type="spellEnd"/>
            <w:r w:rsidRPr="00D20D75">
              <w:t>.</w:t>
            </w:r>
          </w:p>
        </w:tc>
      </w:tr>
      <w:tr w:rsidR="00D20D75" w:rsidRPr="00D20D75" w14:paraId="00B5E9FC" w14:textId="77777777" w:rsidTr="007D5291">
        <w:tc>
          <w:tcPr>
            <w:tcW w:w="1372" w:type="dxa"/>
          </w:tcPr>
          <w:p w14:paraId="5FF80C3D"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49FA7606" w14:textId="77777777" w:rsidR="00371D97" w:rsidRPr="00D20D75" w:rsidRDefault="00371D97" w:rsidP="007D5291">
            <w:pPr>
              <w:spacing w:after="200" w:line="276" w:lineRule="auto"/>
              <w:rPr>
                <w:b/>
                <w:bCs/>
                <w:lang w:val="tr-TR"/>
              </w:rPr>
            </w:pPr>
            <w:r w:rsidRPr="00D20D75">
              <w:rPr>
                <w:b/>
                <w:bCs/>
                <w:lang w:val="tr-TR"/>
              </w:rPr>
              <w:t>0</w:t>
            </w:r>
          </w:p>
        </w:tc>
        <w:tc>
          <w:tcPr>
            <w:tcW w:w="6907" w:type="dxa"/>
          </w:tcPr>
          <w:p w14:paraId="288E934E" w14:textId="77777777" w:rsidR="00371D97" w:rsidRPr="00D20D75" w:rsidRDefault="00371D97" w:rsidP="007D5291">
            <w:pPr>
              <w:spacing w:after="200" w:line="276" w:lineRule="auto"/>
              <w:rPr>
                <w:lang w:val="tr-TR"/>
              </w:rPr>
            </w:pPr>
            <w:r w:rsidRPr="00D20D75">
              <w:rPr>
                <w:lang w:val="tr-TR"/>
              </w:rPr>
              <w:t>Sağlık Bakanlığı ve YÖK tarafından belirleniyor. (Bu standart askıda tutulmaktadır.)</w:t>
            </w:r>
          </w:p>
        </w:tc>
      </w:tr>
    </w:tbl>
    <w:p w14:paraId="5DDE296F" w14:textId="77777777" w:rsidR="00371D97" w:rsidRPr="00D20D75" w:rsidRDefault="00371D97" w:rsidP="00371D97"/>
    <w:p w14:paraId="2EE86CB4" w14:textId="77777777" w:rsidR="00371D97" w:rsidRPr="00D20D75" w:rsidRDefault="00371D97" w:rsidP="00371D97">
      <w:pPr>
        <w:rPr>
          <w:b/>
          <w:lang w:val="tr-TR"/>
        </w:rPr>
      </w:pPr>
      <w:r w:rsidRPr="00D20D75">
        <w:rPr>
          <w:b/>
          <w:lang w:val="tr-TR"/>
        </w:rPr>
        <w:br w:type="page"/>
      </w:r>
    </w:p>
    <w:p w14:paraId="259F117B" w14:textId="3CF2B8F8" w:rsidR="00371D97" w:rsidRPr="00F51D57" w:rsidRDefault="00371D97" w:rsidP="00371D97">
      <w:pPr>
        <w:rPr>
          <w:b/>
          <w:sz w:val="28"/>
          <w:szCs w:val="28"/>
          <w:lang w:val="tr-TR"/>
        </w:rPr>
      </w:pPr>
      <w:r w:rsidRPr="00F51D57">
        <w:rPr>
          <w:b/>
          <w:sz w:val="28"/>
          <w:szCs w:val="28"/>
          <w:lang w:val="tr-TR"/>
        </w:rPr>
        <w:lastRenderedPageBreak/>
        <w:t>9.</w:t>
      </w:r>
      <w:r w:rsidR="00F51D57">
        <w:rPr>
          <w:b/>
          <w:sz w:val="28"/>
          <w:szCs w:val="28"/>
          <w:lang w:val="tr-TR"/>
        </w:rPr>
        <w:t xml:space="preserve"> </w:t>
      </w:r>
      <w:r w:rsidRPr="00F51D57">
        <w:rPr>
          <w:b/>
          <w:sz w:val="28"/>
          <w:szCs w:val="28"/>
          <w:lang w:val="tr-TR"/>
        </w:rPr>
        <w:t>SÜREKLİ YENİLENME</w:t>
      </w:r>
    </w:p>
    <w:tbl>
      <w:tblPr>
        <w:tblStyle w:val="TabloKlavuzu3"/>
        <w:tblW w:w="0" w:type="auto"/>
        <w:tblLook w:val="04A0" w:firstRow="1" w:lastRow="0" w:firstColumn="1" w:lastColumn="0" w:noHBand="0" w:noVBand="1"/>
      </w:tblPr>
      <w:tblGrid>
        <w:gridCol w:w="1372"/>
        <w:gridCol w:w="1117"/>
        <w:gridCol w:w="6907"/>
      </w:tblGrid>
      <w:tr w:rsidR="00371D97" w:rsidRPr="00D20D75" w14:paraId="2A09B7F0" w14:textId="77777777" w:rsidTr="007D5291">
        <w:tc>
          <w:tcPr>
            <w:tcW w:w="1372" w:type="dxa"/>
            <w:shd w:val="clear" w:color="auto" w:fill="B6DDE8" w:themeFill="accent5" w:themeFillTint="66"/>
          </w:tcPr>
          <w:p w14:paraId="626E5839" w14:textId="77777777" w:rsidR="00371D97" w:rsidRPr="00D20D75" w:rsidRDefault="00371D97" w:rsidP="007D5291">
            <w:pPr>
              <w:spacing w:after="200" w:line="276" w:lineRule="auto"/>
              <w:rPr>
                <w:lang w:val="tr-TR"/>
              </w:rPr>
            </w:pPr>
            <w:r w:rsidRPr="00D20D75">
              <w:rPr>
                <w:b/>
                <w:lang w:val="tr-TR"/>
              </w:rPr>
              <w:t>Standart No</w:t>
            </w:r>
          </w:p>
        </w:tc>
        <w:tc>
          <w:tcPr>
            <w:tcW w:w="1117" w:type="dxa"/>
            <w:shd w:val="clear" w:color="auto" w:fill="B6DDE8" w:themeFill="accent5" w:themeFillTint="66"/>
          </w:tcPr>
          <w:p w14:paraId="3E3B79EB" w14:textId="77777777" w:rsidR="00371D97" w:rsidRPr="00D20D75" w:rsidRDefault="00371D97" w:rsidP="007D5291">
            <w:pPr>
              <w:spacing w:after="200" w:line="276" w:lineRule="auto"/>
              <w:rPr>
                <w:b/>
                <w:lang w:val="tr-TR"/>
              </w:rPr>
            </w:pPr>
            <w:r w:rsidRPr="00D20D75">
              <w:rPr>
                <w:b/>
                <w:lang w:val="tr-TR"/>
              </w:rPr>
              <w:t xml:space="preserve">TS. 9.1.1 </w:t>
            </w:r>
          </w:p>
        </w:tc>
        <w:tc>
          <w:tcPr>
            <w:tcW w:w="6907" w:type="dxa"/>
            <w:shd w:val="clear" w:color="auto" w:fill="B6DDE8" w:themeFill="accent5" w:themeFillTint="66"/>
          </w:tcPr>
          <w:p w14:paraId="0AC105D7" w14:textId="77777777" w:rsidR="00371D97" w:rsidRPr="00D20D75" w:rsidRDefault="00371D97" w:rsidP="007D5291">
            <w:pPr>
              <w:spacing w:after="200" w:line="276" w:lineRule="auto"/>
              <w:rPr>
                <w:b/>
                <w:lang w:val="tr-TR"/>
              </w:rPr>
            </w:pP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veren</w:t>
            </w:r>
            <w:proofErr w:type="spellEnd"/>
            <w:r w:rsidRPr="00D20D75">
              <w:t xml:space="preserve"> </w:t>
            </w:r>
            <w:proofErr w:type="spellStart"/>
            <w:r w:rsidRPr="00D20D75">
              <w:t>kurumlar</w:t>
            </w:r>
            <w:proofErr w:type="spellEnd"/>
            <w:r w:rsidRPr="00D20D75">
              <w:t xml:space="preserve">, </w:t>
            </w:r>
            <w:proofErr w:type="spellStart"/>
            <w:r w:rsidRPr="00D20D75">
              <w:t>uzmanlık</w:t>
            </w:r>
            <w:proofErr w:type="spellEnd"/>
            <w:r w:rsidRPr="00D20D75">
              <w:t xml:space="preserve"> </w:t>
            </w:r>
            <w:proofErr w:type="spellStart"/>
            <w:r w:rsidRPr="00D20D75">
              <w:t>dernekleri</w:t>
            </w:r>
            <w:proofErr w:type="spellEnd"/>
            <w:r w:rsidRPr="00D20D75">
              <w:t xml:space="preserve"> ve </w:t>
            </w:r>
            <w:proofErr w:type="spellStart"/>
            <w:r w:rsidRPr="00D20D75">
              <w:t>tıpta</w:t>
            </w:r>
            <w:proofErr w:type="spellEnd"/>
            <w:r w:rsidRPr="00D20D75">
              <w:t xml:space="preserve"> </w:t>
            </w:r>
            <w:proofErr w:type="spellStart"/>
            <w:r w:rsidRPr="00D20D75">
              <w:t>uzmanlık</w:t>
            </w:r>
            <w:proofErr w:type="spellEnd"/>
            <w:r w:rsidRPr="00D20D75">
              <w:t xml:space="preserve"> </w:t>
            </w:r>
            <w:proofErr w:type="spellStart"/>
            <w:r w:rsidRPr="00D20D75">
              <w:t>yeterlik</w:t>
            </w:r>
            <w:proofErr w:type="spellEnd"/>
            <w:r w:rsidRPr="00D20D75">
              <w:t xml:space="preserve"> </w:t>
            </w:r>
            <w:proofErr w:type="spellStart"/>
            <w:r w:rsidRPr="00D20D75">
              <w:t>kurulları</w:t>
            </w:r>
            <w:proofErr w:type="spellEnd"/>
            <w:r w:rsidRPr="00D20D75">
              <w:t xml:space="preserve">, </w:t>
            </w:r>
            <w:proofErr w:type="spellStart"/>
            <w:r w:rsidRPr="00D20D75">
              <w:rPr>
                <w:b/>
              </w:rPr>
              <w:t>mutlaka</w:t>
            </w:r>
            <w:proofErr w:type="spellEnd"/>
            <w:r w:rsidRPr="00D20D75">
              <w:t xml:space="preserve"> </w:t>
            </w:r>
            <w:proofErr w:type="spellStart"/>
            <w:r w:rsidRPr="00D20D75">
              <w:t>eğitim</w:t>
            </w:r>
            <w:proofErr w:type="spellEnd"/>
            <w:r w:rsidRPr="00D20D75">
              <w:t xml:space="preserve"> </w:t>
            </w:r>
            <w:proofErr w:type="spellStart"/>
            <w:r w:rsidRPr="00D20D75">
              <w:t>programlarının</w:t>
            </w:r>
            <w:proofErr w:type="spellEnd"/>
            <w:r w:rsidRPr="00D20D75">
              <w:t xml:space="preserve"> </w:t>
            </w:r>
            <w:proofErr w:type="spellStart"/>
            <w:r w:rsidRPr="00D20D75">
              <w:t>yapı</w:t>
            </w:r>
            <w:proofErr w:type="spellEnd"/>
            <w:r w:rsidRPr="00D20D75">
              <w:t xml:space="preserve">, </w:t>
            </w:r>
            <w:proofErr w:type="spellStart"/>
            <w:r w:rsidRPr="00D20D75">
              <w:t>işlev</w:t>
            </w:r>
            <w:proofErr w:type="spellEnd"/>
            <w:r w:rsidRPr="00D20D75">
              <w:t xml:space="preserve"> ve </w:t>
            </w:r>
            <w:proofErr w:type="spellStart"/>
            <w:r w:rsidRPr="00D20D75">
              <w:t>niteliğini</w:t>
            </w:r>
            <w:proofErr w:type="spellEnd"/>
            <w:r w:rsidRPr="00D20D75">
              <w:t xml:space="preserve"> </w:t>
            </w:r>
            <w:proofErr w:type="spellStart"/>
            <w:r w:rsidRPr="00D20D75">
              <w:t>düzenli</w:t>
            </w:r>
            <w:proofErr w:type="spellEnd"/>
            <w:r w:rsidRPr="00D20D75">
              <w:t xml:space="preserve"> </w:t>
            </w:r>
            <w:proofErr w:type="spellStart"/>
            <w:r w:rsidRPr="00D20D75">
              <w:t>olarak</w:t>
            </w:r>
            <w:proofErr w:type="spellEnd"/>
            <w:r w:rsidRPr="00D20D75">
              <w:t xml:space="preserve"> </w:t>
            </w:r>
            <w:proofErr w:type="spellStart"/>
            <w:r w:rsidRPr="00D20D75">
              <w:t>gözden</w:t>
            </w:r>
            <w:proofErr w:type="spellEnd"/>
            <w:r w:rsidRPr="00D20D75">
              <w:t xml:space="preserve"> </w:t>
            </w:r>
            <w:proofErr w:type="spellStart"/>
            <w:r w:rsidRPr="00D20D75">
              <w:t>geçirmeli</w:t>
            </w:r>
            <w:proofErr w:type="spellEnd"/>
            <w:r w:rsidRPr="00D20D75">
              <w:t xml:space="preserve">, </w:t>
            </w:r>
            <w:proofErr w:type="spellStart"/>
            <w:r w:rsidRPr="00D20D75">
              <w:t>güncellemeli</w:t>
            </w:r>
            <w:proofErr w:type="spellEnd"/>
            <w:r w:rsidRPr="00D20D75">
              <w:t xml:space="preserve"> ve </w:t>
            </w:r>
            <w:proofErr w:type="spellStart"/>
            <w:r w:rsidRPr="00D20D75">
              <w:t>belirlenen</w:t>
            </w:r>
            <w:proofErr w:type="spellEnd"/>
            <w:r w:rsidRPr="00D20D75">
              <w:t xml:space="preserve"> </w:t>
            </w:r>
            <w:proofErr w:type="spellStart"/>
            <w:r w:rsidRPr="00D20D75">
              <w:t>eksiklikleri</w:t>
            </w:r>
            <w:proofErr w:type="spellEnd"/>
            <w:r w:rsidRPr="00D20D75">
              <w:t xml:space="preserve"> </w:t>
            </w:r>
            <w:proofErr w:type="spellStart"/>
            <w:r w:rsidRPr="00D20D75">
              <w:t>düzeltmelidir</w:t>
            </w:r>
            <w:proofErr w:type="spellEnd"/>
            <w:r w:rsidRPr="00D20D75">
              <w:t>.</w:t>
            </w:r>
          </w:p>
        </w:tc>
      </w:tr>
      <w:tr w:rsidR="00371D97" w:rsidRPr="00D20D75" w14:paraId="2D5AC0DD" w14:textId="77777777" w:rsidTr="007D5291">
        <w:tc>
          <w:tcPr>
            <w:tcW w:w="9396" w:type="dxa"/>
            <w:gridSpan w:val="3"/>
          </w:tcPr>
          <w:p w14:paraId="51E239D1" w14:textId="77777777" w:rsidR="00371D97" w:rsidRPr="00D20D75" w:rsidRDefault="00371D97" w:rsidP="007D5291">
            <w:pPr>
              <w:spacing w:after="200" w:line="276" w:lineRule="auto"/>
            </w:pPr>
            <w:r w:rsidRPr="00D20D75">
              <w:rPr>
                <w:b/>
                <w:lang w:val="tr-TR"/>
              </w:rPr>
              <w:t>Açıklama</w:t>
            </w:r>
            <w:r w:rsidRPr="00D20D75">
              <w:t xml:space="preserve">: </w:t>
            </w:r>
            <w:proofErr w:type="spellStart"/>
            <w:r w:rsidRPr="00D20D75">
              <w:t>Eğitim</w:t>
            </w:r>
            <w:proofErr w:type="spellEnd"/>
            <w:r w:rsidRPr="00D20D75">
              <w:t xml:space="preserve"> </w:t>
            </w:r>
            <w:proofErr w:type="spellStart"/>
            <w:r w:rsidRPr="00D20D75">
              <w:t>kurumları</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programlarının</w:t>
            </w:r>
            <w:proofErr w:type="spellEnd"/>
            <w:r w:rsidRPr="00D20D75">
              <w:t xml:space="preserve"> </w:t>
            </w:r>
            <w:proofErr w:type="spellStart"/>
            <w:r w:rsidRPr="00D20D75">
              <w:t>değişen</w:t>
            </w:r>
            <w:proofErr w:type="spellEnd"/>
            <w:r w:rsidRPr="00D20D75">
              <w:t xml:space="preserve"> </w:t>
            </w:r>
            <w:proofErr w:type="spellStart"/>
            <w:r w:rsidRPr="00D20D75">
              <w:t>gereksinimlere</w:t>
            </w:r>
            <w:proofErr w:type="spellEnd"/>
            <w:r w:rsidRPr="00D20D75">
              <w:t xml:space="preserve"> </w:t>
            </w:r>
            <w:proofErr w:type="spellStart"/>
            <w:r w:rsidRPr="00D20D75">
              <w:t>göre</w:t>
            </w:r>
            <w:proofErr w:type="spellEnd"/>
            <w:r w:rsidRPr="00D20D75">
              <w:t xml:space="preserve"> </w:t>
            </w:r>
            <w:proofErr w:type="spellStart"/>
            <w:r w:rsidRPr="00D20D75">
              <w:t>yapı</w:t>
            </w:r>
            <w:proofErr w:type="spellEnd"/>
            <w:r w:rsidRPr="00D20D75">
              <w:t xml:space="preserve">, </w:t>
            </w:r>
            <w:proofErr w:type="spellStart"/>
            <w:r w:rsidRPr="00D20D75">
              <w:t>kapsam</w:t>
            </w:r>
            <w:proofErr w:type="spellEnd"/>
            <w:r w:rsidRPr="00D20D75">
              <w:t xml:space="preserve">, </w:t>
            </w:r>
            <w:proofErr w:type="spellStart"/>
            <w:r w:rsidRPr="00D20D75">
              <w:t>işlev</w:t>
            </w:r>
            <w:proofErr w:type="spellEnd"/>
            <w:r w:rsidRPr="00D20D75">
              <w:t xml:space="preserve"> ve </w:t>
            </w:r>
            <w:proofErr w:type="spellStart"/>
            <w:r w:rsidRPr="00D20D75">
              <w:t>süresinde</w:t>
            </w:r>
            <w:proofErr w:type="spellEnd"/>
            <w:r w:rsidRPr="00D20D75">
              <w:t xml:space="preserve"> </w:t>
            </w:r>
            <w:proofErr w:type="spellStart"/>
            <w:r w:rsidRPr="00D20D75">
              <w:t>güncelleştirilmeler</w:t>
            </w:r>
            <w:proofErr w:type="spellEnd"/>
            <w:r w:rsidRPr="00D20D75">
              <w:t xml:space="preserve"> </w:t>
            </w:r>
            <w:proofErr w:type="spellStart"/>
            <w:r w:rsidRPr="00D20D75">
              <w:t>yapmalıdır</w:t>
            </w:r>
            <w:proofErr w:type="spellEnd"/>
            <w:r w:rsidRPr="00D20D75">
              <w:t xml:space="preserve">. </w:t>
            </w:r>
            <w:proofErr w:type="spellStart"/>
            <w:r w:rsidRPr="00D20D75">
              <w:t>Uzmanlık</w:t>
            </w:r>
            <w:proofErr w:type="spellEnd"/>
            <w:r w:rsidRPr="00D20D75">
              <w:t xml:space="preserve"> </w:t>
            </w:r>
            <w:proofErr w:type="spellStart"/>
            <w:r w:rsidRPr="00D20D75">
              <w:t>eğitimindeki</w:t>
            </w:r>
            <w:proofErr w:type="spellEnd"/>
            <w:r w:rsidRPr="00D20D75">
              <w:t xml:space="preserve"> </w:t>
            </w:r>
            <w:proofErr w:type="spellStart"/>
            <w:r w:rsidRPr="00D20D75">
              <w:t>değişen</w:t>
            </w:r>
            <w:proofErr w:type="spellEnd"/>
            <w:r w:rsidRPr="00D20D75">
              <w:t xml:space="preserve"> </w:t>
            </w:r>
            <w:proofErr w:type="spellStart"/>
            <w:r w:rsidRPr="00D20D75">
              <w:t>koşullar</w:t>
            </w:r>
            <w:proofErr w:type="spellEnd"/>
            <w:r w:rsidRPr="00D20D75">
              <w:t xml:space="preserve"> ve </w:t>
            </w:r>
            <w:proofErr w:type="spellStart"/>
            <w:r w:rsidRPr="00D20D75">
              <w:t>gereksinimlerin</w:t>
            </w:r>
            <w:proofErr w:type="spellEnd"/>
            <w:r w:rsidRPr="00D20D75">
              <w:t xml:space="preserve"> </w:t>
            </w:r>
            <w:proofErr w:type="spellStart"/>
            <w:r w:rsidRPr="00D20D75">
              <w:t>karşılanması</w:t>
            </w:r>
            <w:proofErr w:type="spellEnd"/>
            <w:r w:rsidRPr="00D20D75">
              <w:t xml:space="preserve"> için </w:t>
            </w:r>
            <w:proofErr w:type="spellStart"/>
            <w:r w:rsidRPr="00D20D75">
              <w:t>bu</w:t>
            </w:r>
            <w:proofErr w:type="spellEnd"/>
            <w:r w:rsidRPr="00D20D75">
              <w:t xml:space="preserve"> </w:t>
            </w:r>
            <w:proofErr w:type="spellStart"/>
            <w:r w:rsidRPr="00D20D75">
              <w:t>güncellemeler</w:t>
            </w:r>
            <w:proofErr w:type="spellEnd"/>
            <w:r w:rsidRPr="00D20D75">
              <w:t xml:space="preserve">; </w:t>
            </w:r>
          </w:p>
          <w:p w14:paraId="6ED0F9A3"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Eğitim</w:t>
            </w:r>
            <w:proofErr w:type="spellEnd"/>
            <w:r w:rsidRPr="00D20D75">
              <w:t xml:space="preserve"> </w:t>
            </w:r>
            <w:proofErr w:type="spellStart"/>
            <w:r w:rsidRPr="00D20D75">
              <w:t>amaç</w:t>
            </w:r>
            <w:proofErr w:type="spellEnd"/>
            <w:r w:rsidRPr="00D20D75">
              <w:t xml:space="preserve"> ve </w:t>
            </w:r>
            <w:proofErr w:type="spellStart"/>
            <w:r w:rsidRPr="00D20D75">
              <w:t>hedeflerinin</w:t>
            </w:r>
            <w:proofErr w:type="spellEnd"/>
            <w:r w:rsidRPr="00D20D75">
              <w:t xml:space="preserve"> </w:t>
            </w:r>
            <w:proofErr w:type="spellStart"/>
            <w:r w:rsidRPr="00D20D75">
              <w:t>toplumun</w:t>
            </w:r>
            <w:proofErr w:type="spellEnd"/>
            <w:r w:rsidRPr="00D20D75">
              <w:t xml:space="preserve"> </w:t>
            </w:r>
            <w:proofErr w:type="spellStart"/>
            <w:r w:rsidRPr="00D20D75">
              <w:t>bilimsel</w:t>
            </w:r>
            <w:proofErr w:type="spellEnd"/>
            <w:r w:rsidRPr="00D20D75">
              <w:t xml:space="preserve">, </w:t>
            </w:r>
            <w:proofErr w:type="spellStart"/>
            <w:r w:rsidRPr="00D20D75">
              <w:t>sosyoekonomik</w:t>
            </w:r>
            <w:proofErr w:type="spellEnd"/>
            <w:r w:rsidRPr="00D20D75">
              <w:t xml:space="preserve"> ve </w:t>
            </w:r>
            <w:proofErr w:type="spellStart"/>
            <w:r w:rsidRPr="00D20D75">
              <w:t>kültürel</w:t>
            </w:r>
            <w:proofErr w:type="spellEnd"/>
            <w:r w:rsidRPr="00D20D75">
              <w:t xml:space="preserve"> </w:t>
            </w:r>
            <w:proofErr w:type="spellStart"/>
            <w:r w:rsidRPr="00D20D75">
              <w:t>gelişimine</w:t>
            </w:r>
            <w:proofErr w:type="spellEnd"/>
            <w:r w:rsidRPr="00D20D75">
              <w:t xml:space="preserve"> </w:t>
            </w:r>
            <w:proofErr w:type="spellStart"/>
            <w:r w:rsidRPr="00D20D75">
              <w:t>uyarlaması</w:t>
            </w:r>
            <w:proofErr w:type="spellEnd"/>
            <w:r w:rsidRPr="00D20D75">
              <w:t xml:space="preserve">, </w:t>
            </w:r>
          </w:p>
          <w:p w14:paraId="6205E5F0"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Eğitimin</w:t>
            </w:r>
            <w:proofErr w:type="spellEnd"/>
            <w:r w:rsidRPr="00D20D75">
              <w:t xml:space="preserve"> </w:t>
            </w:r>
            <w:proofErr w:type="spellStart"/>
            <w:r w:rsidRPr="00D20D75">
              <w:t>sonunda</w:t>
            </w:r>
            <w:proofErr w:type="spellEnd"/>
            <w:r w:rsidRPr="00D20D75">
              <w:t xml:space="preserve"> </w:t>
            </w:r>
            <w:proofErr w:type="spellStart"/>
            <w:r w:rsidRPr="00D20D75">
              <w:t>kazanılması</w:t>
            </w:r>
            <w:proofErr w:type="spellEnd"/>
            <w:r w:rsidRPr="00D20D75">
              <w:t xml:space="preserve"> </w:t>
            </w:r>
            <w:proofErr w:type="spellStart"/>
            <w:r w:rsidRPr="00D20D75">
              <w:t>gereken</w:t>
            </w:r>
            <w:proofErr w:type="spellEnd"/>
            <w:r w:rsidRPr="00D20D75">
              <w:t xml:space="preserve"> </w:t>
            </w:r>
            <w:proofErr w:type="spellStart"/>
            <w:r w:rsidRPr="00D20D75">
              <w:t>yeterliklerin</w:t>
            </w:r>
            <w:proofErr w:type="spellEnd"/>
            <w:r w:rsidRPr="00D20D75">
              <w:t xml:space="preserve"> </w:t>
            </w:r>
            <w:proofErr w:type="spellStart"/>
            <w:r w:rsidRPr="00D20D75">
              <w:t>belirlenmesi</w:t>
            </w:r>
            <w:proofErr w:type="spellEnd"/>
            <w:r w:rsidRPr="00D20D75">
              <w:t xml:space="preserve">, </w:t>
            </w:r>
          </w:p>
          <w:p w14:paraId="17530E9E"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Öğrenme</w:t>
            </w:r>
            <w:proofErr w:type="spellEnd"/>
            <w:r w:rsidRPr="00D20D75">
              <w:t xml:space="preserve"> </w:t>
            </w:r>
            <w:proofErr w:type="spellStart"/>
            <w:r w:rsidRPr="00D20D75">
              <w:t>yaklaşımları</w:t>
            </w:r>
            <w:proofErr w:type="spellEnd"/>
            <w:r w:rsidRPr="00D20D75">
              <w:t xml:space="preserve"> ve </w:t>
            </w:r>
            <w:proofErr w:type="spellStart"/>
            <w:r w:rsidRPr="00D20D75">
              <w:t>eğitim</w:t>
            </w:r>
            <w:proofErr w:type="spellEnd"/>
            <w:r w:rsidRPr="00D20D75">
              <w:t xml:space="preserve"> </w:t>
            </w:r>
            <w:proofErr w:type="spellStart"/>
            <w:r w:rsidRPr="00D20D75">
              <w:t>yöntemlerinin</w:t>
            </w:r>
            <w:proofErr w:type="spellEnd"/>
            <w:r w:rsidRPr="00D20D75">
              <w:t xml:space="preserve"> </w:t>
            </w:r>
            <w:proofErr w:type="spellStart"/>
            <w:r w:rsidRPr="00D20D75">
              <w:t>uyarlanması</w:t>
            </w:r>
            <w:proofErr w:type="spellEnd"/>
            <w:r w:rsidRPr="00D20D75">
              <w:t xml:space="preserve">, </w:t>
            </w:r>
          </w:p>
          <w:p w14:paraId="6864827C"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Eğitim</w:t>
            </w:r>
            <w:proofErr w:type="spellEnd"/>
            <w:r w:rsidRPr="00D20D75">
              <w:t xml:space="preserve"> </w:t>
            </w:r>
            <w:proofErr w:type="spellStart"/>
            <w:r w:rsidRPr="00D20D75">
              <w:t>programlarının</w:t>
            </w:r>
            <w:proofErr w:type="spellEnd"/>
            <w:r w:rsidRPr="00D20D75">
              <w:t xml:space="preserve"> </w:t>
            </w:r>
            <w:proofErr w:type="spellStart"/>
            <w:r w:rsidRPr="00D20D75">
              <w:t>yapı</w:t>
            </w:r>
            <w:proofErr w:type="spellEnd"/>
            <w:r w:rsidRPr="00D20D75">
              <w:t xml:space="preserve">, </w:t>
            </w:r>
            <w:proofErr w:type="spellStart"/>
            <w:r w:rsidRPr="00D20D75">
              <w:t>kapsam</w:t>
            </w:r>
            <w:proofErr w:type="spellEnd"/>
            <w:r w:rsidRPr="00D20D75">
              <w:t xml:space="preserve"> ve </w:t>
            </w:r>
            <w:proofErr w:type="spellStart"/>
            <w:r w:rsidRPr="00D20D75">
              <w:t>süresinin</w:t>
            </w:r>
            <w:proofErr w:type="spellEnd"/>
            <w:r w:rsidRPr="00D20D75">
              <w:t xml:space="preserve"> </w:t>
            </w:r>
            <w:proofErr w:type="spellStart"/>
            <w:r w:rsidRPr="00D20D75">
              <w:t>değişikliklere</w:t>
            </w:r>
            <w:proofErr w:type="spellEnd"/>
            <w:r w:rsidRPr="00D20D75">
              <w:t xml:space="preserve"> </w:t>
            </w:r>
            <w:proofErr w:type="spellStart"/>
            <w:r w:rsidRPr="00D20D75">
              <w:t>paralel</w:t>
            </w:r>
            <w:proofErr w:type="spellEnd"/>
            <w:r w:rsidRPr="00D20D75">
              <w:t xml:space="preserve"> </w:t>
            </w:r>
            <w:proofErr w:type="spellStart"/>
            <w:r w:rsidRPr="00D20D75">
              <w:t>ayarlanması</w:t>
            </w:r>
            <w:proofErr w:type="spellEnd"/>
            <w:r w:rsidRPr="00D20D75">
              <w:t xml:space="preserve">, </w:t>
            </w:r>
          </w:p>
          <w:p w14:paraId="72EECD00"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Eğitim</w:t>
            </w:r>
            <w:proofErr w:type="spellEnd"/>
            <w:r w:rsidRPr="00D20D75">
              <w:t xml:space="preserve"> </w:t>
            </w:r>
            <w:proofErr w:type="spellStart"/>
            <w:r w:rsidRPr="00D20D75">
              <w:t>amaçları</w:t>
            </w:r>
            <w:proofErr w:type="spellEnd"/>
            <w:r w:rsidRPr="00D20D75">
              <w:t xml:space="preserve"> ve </w:t>
            </w:r>
            <w:proofErr w:type="spellStart"/>
            <w:r w:rsidRPr="00D20D75">
              <w:t>yöntemlerindeki</w:t>
            </w:r>
            <w:proofErr w:type="spellEnd"/>
            <w:r w:rsidRPr="00D20D75">
              <w:t xml:space="preserve"> </w:t>
            </w:r>
            <w:proofErr w:type="spellStart"/>
            <w:r w:rsidRPr="00D20D75">
              <w:t>değişikliklere</w:t>
            </w:r>
            <w:proofErr w:type="spellEnd"/>
            <w:r w:rsidRPr="00D20D75">
              <w:t xml:space="preserve"> </w:t>
            </w:r>
            <w:proofErr w:type="spellStart"/>
            <w:r w:rsidRPr="00D20D75">
              <w:t>uygun</w:t>
            </w:r>
            <w:proofErr w:type="spellEnd"/>
            <w:r w:rsidRPr="00D20D75">
              <w:t xml:space="preserve"> </w:t>
            </w:r>
            <w:proofErr w:type="spellStart"/>
            <w:r w:rsidRPr="00D20D75">
              <w:t>değerlendirme</w:t>
            </w:r>
            <w:proofErr w:type="spellEnd"/>
            <w:r w:rsidRPr="00D20D75">
              <w:t xml:space="preserve"> </w:t>
            </w:r>
            <w:proofErr w:type="spellStart"/>
            <w:r w:rsidRPr="00D20D75">
              <w:t>ilke</w:t>
            </w:r>
            <w:proofErr w:type="spellEnd"/>
            <w:r w:rsidRPr="00D20D75">
              <w:t xml:space="preserve"> ve </w:t>
            </w:r>
            <w:proofErr w:type="spellStart"/>
            <w:r w:rsidRPr="00D20D75">
              <w:t>yöntemlerinin</w:t>
            </w:r>
            <w:proofErr w:type="spellEnd"/>
            <w:r w:rsidRPr="00D20D75">
              <w:t xml:space="preserve"> </w:t>
            </w:r>
            <w:proofErr w:type="spellStart"/>
            <w:r w:rsidRPr="00D20D75">
              <w:t>geliştirilmesi</w:t>
            </w:r>
            <w:proofErr w:type="spellEnd"/>
            <w:r w:rsidRPr="00D20D75">
              <w:t xml:space="preserve">, </w:t>
            </w:r>
          </w:p>
          <w:p w14:paraId="4E3B5FCD"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w:t>
            </w:r>
            <w:proofErr w:type="spellStart"/>
            <w:r w:rsidRPr="00D20D75">
              <w:t>seçilme</w:t>
            </w:r>
            <w:proofErr w:type="spellEnd"/>
            <w:r w:rsidRPr="00D20D75">
              <w:t xml:space="preserve"> </w:t>
            </w:r>
            <w:proofErr w:type="spellStart"/>
            <w:r w:rsidRPr="00D20D75">
              <w:t>yöntemleri</w:t>
            </w:r>
            <w:proofErr w:type="spellEnd"/>
            <w:r w:rsidRPr="00D20D75">
              <w:t xml:space="preserve"> ve </w:t>
            </w:r>
            <w:proofErr w:type="spellStart"/>
            <w:r w:rsidRPr="00D20D75">
              <w:t>kabul</w:t>
            </w:r>
            <w:proofErr w:type="spellEnd"/>
            <w:r w:rsidRPr="00D20D75">
              <w:t xml:space="preserve"> </w:t>
            </w:r>
            <w:proofErr w:type="spellStart"/>
            <w:r w:rsidRPr="00D20D75">
              <w:t>koşullarının</w:t>
            </w:r>
            <w:proofErr w:type="spellEnd"/>
            <w:r w:rsidRPr="00D20D75">
              <w:t xml:space="preserve"> </w:t>
            </w:r>
            <w:proofErr w:type="spellStart"/>
            <w:r w:rsidRPr="00D20D75">
              <w:t>uyarlanması</w:t>
            </w:r>
            <w:proofErr w:type="spellEnd"/>
            <w:r w:rsidRPr="00D20D75">
              <w:t xml:space="preserve">, </w:t>
            </w:r>
          </w:p>
          <w:p w14:paraId="56D71D67"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Eğitici</w:t>
            </w:r>
            <w:proofErr w:type="spellEnd"/>
            <w:r w:rsidRPr="00D20D75">
              <w:t xml:space="preserve"> ve </w:t>
            </w:r>
            <w:proofErr w:type="spellStart"/>
            <w:r w:rsidRPr="00D20D75">
              <w:t>danışmanların</w:t>
            </w:r>
            <w:proofErr w:type="spellEnd"/>
            <w:r w:rsidRPr="00D20D75">
              <w:t xml:space="preserve"> </w:t>
            </w:r>
            <w:proofErr w:type="spellStart"/>
            <w:r w:rsidRPr="00D20D75">
              <w:t>işe</w:t>
            </w:r>
            <w:proofErr w:type="spellEnd"/>
            <w:r w:rsidRPr="00D20D75">
              <w:t xml:space="preserve"> </w:t>
            </w:r>
            <w:proofErr w:type="spellStart"/>
            <w:r w:rsidRPr="00D20D75">
              <w:t>alınma</w:t>
            </w:r>
            <w:proofErr w:type="spellEnd"/>
            <w:r w:rsidRPr="00D20D75">
              <w:t xml:space="preserve"> ve </w:t>
            </w:r>
            <w:proofErr w:type="spellStart"/>
            <w:r w:rsidRPr="00D20D75">
              <w:t>atanma</w:t>
            </w:r>
            <w:proofErr w:type="spellEnd"/>
            <w:r w:rsidRPr="00D20D75">
              <w:t xml:space="preserve"> </w:t>
            </w:r>
            <w:proofErr w:type="spellStart"/>
            <w:r w:rsidRPr="00D20D75">
              <w:t>politikalarının</w:t>
            </w:r>
            <w:proofErr w:type="spellEnd"/>
            <w:r w:rsidRPr="00D20D75">
              <w:t xml:space="preserve"> </w:t>
            </w:r>
            <w:proofErr w:type="spellStart"/>
            <w:r w:rsidRPr="00D20D75">
              <w:t>uyarlanması</w:t>
            </w:r>
            <w:proofErr w:type="spellEnd"/>
            <w:r w:rsidRPr="00D20D75">
              <w:t xml:space="preserve">, </w:t>
            </w:r>
          </w:p>
          <w:p w14:paraId="158FE1C5"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Eğitim</w:t>
            </w:r>
            <w:proofErr w:type="spellEnd"/>
            <w:r w:rsidRPr="00D20D75">
              <w:t xml:space="preserve"> </w:t>
            </w:r>
            <w:proofErr w:type="spellStart"/>
            <w:r w:rsidRPr="00D20D75">
              <w:t>ortamları</w:t>
            </w:r>
            <w:proofErr w:type="spellEnd"/>
            <w:r w:rsidRPr="00D20D75">
              <w:t xml:space="preserve"> ve </w:t>
            </w:r>
            <w:proofErr w:type="spellStart"/>
            <w:r w:rsidRPr="00D20D75">
              <w:t>diğer</w:t>
            </w:r>
            <w:proofErr w:type="spellEnd"/>
            <w:r w:rsidRPr="00D20D75">
              <w:t xml:space="preserve"> </w:t>
            </w:r>
            <w:proofErr w:type="spellStart"/>
            <w:r w:rsidRPr="00D20D75">
              <w:t>eğitim</w:t>
            </w:r>
            <w:proofErr w:type="spellEnd"/>
            <w:r w:rsidRPr="00D20D75">
              <w:t xml:space="preserve"> </w:t>
            </w:r>
            <w:proofErr w:type="spellStart"/>
            <w:r w:rsidRPr="00D20D75">
              <w:t>kaynaklarının</w:t>
            </w:r>
            <w:proofErr w:type="spellEnd"/>
            <w:r w:rsidRPr="00D20D75">
              <w:t xml:space="preserve"> </w:t>
            </w:r>
            <w:proofErr w:type="spellStart"/>
            <w:r w:rsidRPr="00D20D75">
              <w:t>güncelleştirilmesi</w:t>
            </w:r>
            <w:proofErr w:type="spellEnd"/>
            <w:r w:rsidRPr="00D20D75">
              <w:t xml:space="preserve">, </w:t>
            </w:r>
          </w:p>
          <w:p w14:paraId="4BD504E1" w14:textId="77777777" w:rsidR="00371D97" w:rsidRPr="00D20D75" w:rsidRDefault="00371D97" w:rsidP="007D5291">
            <w:pPr>
              <w:spacing w:after="200" w:line="276" w:lineRule="auto"/>
            </w:pPr>
            <w:r w:rsidRPr="00D20D75">
              <w:sym w:font="Symbol" w:char="F0B7"/>
            </w:r>
            <w:r w:rsidRPr="00D20D75">
              <w:t xml:space="preserve"> Program </w:t>
            </w:r>
            <w:proofErr w:type="spellStart"/>
            <w:r w:rsidRPr="00D20D75">
              <w:t>izleme</w:t>
            </w:r>
            <w:proofErr w:type="spellEnd"/>
            <w:r w:rsidRPr="00D20D75">
              <w:t xml:space="preserve"> ve </w:t>
            </w:r>
            <w:proofErr w:type="spellStart"/>
            <w:r w:rsidRPr="00D20D75">
              <w:t>değerlendirme</w:t>
            </w:r>
            <w:proofErr w:type="spellEnd"/>
            <w:r w:rsidRPr="00D20D75">
              <w:t xml:space="preserve"> </w:t>
            </w:r>
            <w:proofErr w:type="spellStart"/>
            <w:r w:rsidRPr="00D20D75">
              <w:t>süreçlerinin</w:t>
            </w:r>
            <w:proofErr w:type="spellEnd"/>
            <w:r w:rsidRPr="00D20D75">
              <w:t xml:space="preserve"> </w:t>
            </w:r>
            <w:proofErr w:type="spellStart"/>
            <w:r w:rsidRPr="00D20D75">
              <w:t>geliştirilmesi</w:t>
            </w:r>
            <w:proofErr w:type="spellEnd"/>
            <w:r w:rsidRPr="00D20D75">
              <w:t xml:space="preserve">, </w:t>
            </w:r>
          </w:p>
          <w:p w14:paraId="4628FC10" w14:textId="77777777" w:rsidR="00371D97" w:rsidRPr="00D20D75" w:rsidRDefault="00371D97" w:rsidP="007D5291">
            <w:pPr>
              <w:spacing w:after="200" w:line="276" w:lineRule="auto"/>
            </w:pPr>
            <w:r w:rsidRPr="00D20D75">
              <w:sym w:font="Symbol" w:char="F0B7"/>
            </w:r>
            <w:r w:rsidRPr="00D20D75">
              <w:t xml:space="preserve"> </w:t>
            </w:r>
            <w:proofErr w:type="spellStart"/>
            <w:r w:rsidRPr="00D20D75">
              <w:t>Örgütsel</w:t>
            </w:r>
            <w:proofErr w:type="spellEnd"/>
            <w:r w:rsidRPr="00D20D75">
              <w:t xml:space="preserve"> </w:t>
            </w:r>
            <w:proofErr w:type="spellStart"/>
            <w:r w:rsidRPr="00D20D75">
              <w:t>yapı</w:t>
            </w:r>
            <w:proofErr w:type="spellEnd"/>
            <w:r w:rsidRPr="00D20D75">
              <w:t xml:space="preserve"> ve </w:t>
            </w:r>
            <w:proofErr w:type="spellStart"/>
            <w:r w:rsidRPr="00D20D75">
              <w:t>yönetim</w:t>
            </w:r>
            <w:proofErr w:type="spellEnd"/>
            <w:r w:rsidRPr="00D20D75">
              <w:t xml:space="preserve"> </w:t>
            </w:r>
            <w:proofErr w:type="spellStart"/>
            <w:r w:rsidRPr="00D20D75">
              <w:t>kurallarının</w:t>
            </w:r>
            <w:proofErr w:type="spellEnd"/>
            <w:r w:rsidRPr="00D20D75">
              <w:t xml:space="preserve"> </w:t>
            </w:r>
            <w:proofErr w:type="spellStart"/>
            <w:r w:rsidRPr="00D20D75">
              <w:t>geliştirilmesi</w:t>
            </w:r>
            <w:proofErr w:type="spellEnd"/>
            <w:r w:rsidRPr="00D20D75">
              <w:t xml:space="preserve"> </w:t>
            </w:r>
            <w:proofErr w:type="spellStart"/>
            <w:r w:rsidRPr="00D20D75">
              <w:t>başlıklarını</w:t>
            </w:r>
            <w:proofErr w:type="spellEnd"/>
            <w:r w:rsidRPr="00D20D75">
              <w:t xml:space="preserve"> </w:t>
            </w:r>
            <w:proofErr w:type="spellStart"/>
            <w:r w:rsidRPr="00D20D75">
              <w:t>kapsamalıdır</w:t>
            </w:r>
            <w:proofErr w:type="spellEnd"/>
            <w:r w:rsidRPr="00D20D75">
              <w:t>.</w:t>
            </w:r>
          </w:p>
        </w:tc>
      </w:tr>
    </w:tbl>
    <w:p w14:paraId="0DA5A9F7" w14:textId="77777777" w:rsidR="00371D97" w:rsidRPr="00D20D75" w:rsidRDefault="00371D97" w:rsidP="00371D97"/>
    <w:tbl>
      <w:tblPr>
        <w:tblStyle w:val="TabloKlavuzu3"/>
        <w:tblW w:w="0" w:type="auto"/>
        <w:tblLook w:val="04A0" w:firstRow="1" w:lastRow="0" w:firstColumn="1" w:lastColumn="0" w:noHBand="0" w:noVBand="1"/>
      </w:tblPr>
      <w:tblGrid>
        <w:gridCol w:w="1371"/>
        <w:gridCol w:w="1117"/>
        <w:gridCol w:w="6908"/>
      </w:tblGrid>
      <w:tr w:rsidR="00D20D75" w:rsidRPr="00D20D75" w14:paraId="20F58029" w14:textId="77777777" w:rsidTr="007D5291">
        <w:tc>
          <w:tcPr>
            <w:tcW w:w="1371" w:type="dxa"/>
            <w:vMerge w:val="restart"/>
          </w:tcPr>
          <w:p w14:paraId="27762DBE" w14:textId="77777777" w:rsidR="00371D97" w:rsidRPr="00D20D75" w:rsidRDefault="00371D97" w:rsidP="007D5291">
            <w:pPr>
              <w:spacing w:after="200" w:line="276" w:lineRule="auto"/>
              <w:rPr>
                <w:lang w:val="tr-TR"/>
              </w:rPr>
            </w:pPr>
            <w:r w:rsidRPr="00D20D75">
              <w:rPr>
                <w:b/>
                <w:lang w:val="tr-TR"/>
              </w:rPr>
              <w:t>Kurumun standart ile ilgili durumu</w:t>
            </w:r>
          </w:p>
        </w:tc>
        <w:tc>
          <w:tcPr>
            <w:tcW w:w="1117" w:type="dxa"/>
          </w:tcPr>
          <w:p w14:paraId="7BC590A9" w14:textId="77777777" w:rsidR="00371D97" w:rsidRPr="00D20D75" w:rsidRDefault="00371D97" w:rsidP="007D5291">
            <w:pPr>
              <w:spacing w:after="200" w:line="276" w:lineRule="auto"/>
              <w:rPr>
                <w:b/>
                <w:lang w:val="tr-TR"/>
              </w:rPr>
            </w:pPr>
            <w:r w:rsidRPr="00D20D75">
              <w:rPr>
                <w:b/>
                <w:lang w:val="tr-TR"/>
              </w:rPr>
              <w:t>1</w:t>
            </w:r>
          </w:p>
        </w:tc>
        <w:tc>
          <w:tcPr>
            <w:tcW w:w="6908" w:type="dxa"/>
          </w:tcPr>
          <w:p w14:paraId="654B9DE6" w14:textId="77777777" w:rsidR="00371D97" w:rsidRPr="00D20D75" w:rsidRDefault="00371D97" w:rsidP="007D5291">
            <w:pPr>
              <w:spacing w:after="200" w:line="276" w:lineRule="auto"/>
              <w:rPr>
                <w:lang w:val="tr-TR"/>
              </w:rPr>
            </w:pPr>
            <w:r w:rsidRPr="00D20D75">
              <w:rPr>
                <w:lang w:val="tr-TR"/>
              </w:rPr>
              <w:t>Sürekli yenilenme ile ilgili bir kurul yok.</w:t>
            </w:r>
          </w:p>
        </w:tc>
      </w:tr>
      <w:tr w:rsidR="00D20D75" w:rsidRPr="00D20D75" w14:paraId="43C9C021" w14:textId="77777777" w:rsidTr="007D5291">
        <w:tc>
          <w:tcPr>
            <w:tcW w:w="1371" w:type="dxa"/>
            <w:vMerge/>
          </w:tcPr>
          <w:p w14:paraId="05426530" w14:textId="77777777" w:rsidR="00371D97" w:rsidRPr="00D20D75" w:rsidRDefault="00371D97" w:rsidP="007D5291">
            <w:pPr>
              <w:spacing w:after="200" w:line="276" w:lineRule="auto"/>
              <w:rPr>
                <w:lang w:val="tr-TR"/>
              </w:rPr>
            </w:pPr>
          </w:p>
        </w:tc>
        <w:tc>
          <w:tcPr>
            <w:tcW w:w="1117" w:type="dxa"/>
          </w:tcPr>
          <w:p w14:paraId="5F309011" w14:textId="77777777" w:rsidR="00371D97" w:rsidRPr="00D20D75" w:rsidRDefault="00371D97" w:rsidP="007D5291">
            <w:pPr>
              <w:spacing w:after="200" w:line="276" w:lineRule="auto"/>
              <w:rPr>
                <w:b/>
                <w:lang w:val="tr-TR"/>
              </w:rPr>
            </w:pPr>
            <w:r w:rsidRPr="00D20D75">
              <w:rPr>
                <w:b/>
                <w:lang w:val="tr-TR"/>
              </w:rPr>
              <w:t>2</w:t>
            </w:r>
          </w:p>
        </w:tc>
        <w:tc>
          <w:tcPr>
            <w:tcW w:w="6908" w:type="dxa"/>
          </w:tcPr>
          <w:p w14:paraId="6513CDC4" w14:textId="77777777" w:rsidR="00371D97" w:rsidRPr="00D20D75" w:rsidRDefault="00371D97" w:rsidP="007D5291">
            <w:pPr>
              <w:spacing w:after="200" w:line="276" w:lineRule="auto"/>
              <w:rPr>
                <w:lang w:val="tr-TR"/>
              </w:rPr>
            </w:pPr>
            <w:r w:rsidRPr="00D20D75">
              <w:rPr>
                <w:lang w:val="tr-TR"/>
              </w:rPr>
              <w:t>Yönergesi olmayan yetkisi belirsiz bir sürekli yenilenme kurulu var.</w:t>
            </w:r>
          </w:p>
        </w:tc>
      </w:tr>
      <w:tr w:rsidR="00D20D75" w:rsidRPr="00D20D75" w14:paraId="4B9F400D" w14:textId="77777777" w:rsidTr="007D5291">
        <w:tc>
          <w:tcPr>
            <w:tcW w:w="1371" w:type="dxa"/>
            <w:vMerge/>
          </w:tcPr>
          <w:p w14:paraId="2DDC895B" w14:textId="77777777" w:rsidR="00371D97" w:rsidRPr="00D20D75" w:rsidRDefault="00371D97" w:rsidP="007D5291">
            <w:pPr>
              <w:spacing w:after="200" w:line="276" w:lineRule="auto"/>
              <w:rPr>
                <w:lang w:val="tr-TR"/>
              </w:rPr>
            </w:pPr>
          </w:p>
        </w:tc>
        <w:tc>
          <w:tcPr>
            <w:tcW w:w="1117" w:type="dxa"/>
            <w:shd w:val="clear" w:color="auto" w:fill="92D050"/>
          </w:tcPr>
          <w:p w14:paraId="008E39F6" w14:textId="77777777" w:rsidR="00371D97" w:rsidRPr="00D20D75" w:rsidRDefault="00371D97" w:rsidP="007D5291">
            <w:pPr>
              <w:spacing w:after="200" w:line="276" w:lineRule="auto"/>
              <w:rPr>
                <w:b/>
                <w:lang w:val="tr-TR"/>
              </w:rPr>
            </w:pPr>
            <w:r w:rsidRPr="00D20D75">
              <w:rPr>
                <w:b/>
                <w:lang w:val="tr-TR"/>
              </w:rPr>
              <w:t>3</w:t>
            </w:r>
          </w:p>
        </w:tc>
        <w:tc>
          <w:tcPr>
            <w:tcW w:w="6908" w:type="dxa"/>
            <w:shd w:val="clear" w:color="auto" w:fill="92D050"/>
          </w:tcPr>
          <w:p w14:paraId="6B5233EF" w14:textId="77777777" w:rsidR="00371D97" w:rsidRPr="00D20D75" w:rsidRDefault="00371D97" w:rsidP="007D5291">
            <w:pPr>
              <w:spacing w:after="200" w:line="276" w:lineRule="auto"/>
              <w:rPr>
                <w:lang w:val="tr-TR"/>
              </w:rPr>
            </w:pPr>
            <w:proofErr w:type="spellStart"/>
            <w:r w:rsidRPr="00D20D75">
              <w:t>Yönerge</w:t>
            </w:r>
            <w:proofErr w:type="spellEnd"/>
            <w:r w:rsidRPr="00D20D75">
              <w:t xml:space="preserve"> </w:t>
            </w:r>
            <w:proofErr w:type="spellStart"/>
            <w:r w:rsidRPr="00D20D75">
              <w:t>ile</w:t>
            </w:r>
            <w:proofErr w:type="spellEnd"/>
            <w:r w:rsidRPr="00D20D75">
              <w:t xml:space="preserve"> </w:t>
            </w:r>
            <w:proofErr w:type="spellStart"/>
            <w:r w:rsidRPr="00D20D75">
              <w:t>işleyişi</w:t>
            </w:r>
            <w:proofErr w:type="spellEnd"/>
            <w:r w:rsidRPr="00D20D75">
              <w:t xml:space="preserve"> </w:t>
            </w:r>
            <w:proofErr w:type="spellStart"/>
            <w:r w:rsidRPr="00D20D75">
              <w:t>tanımlı</w:t>
            </w:r>
            <w:proofErr w:type="spellEnd"/>
            <w:r w:rsidRPr="00D20D75">
              <w:t xml:space="preserve"> </w:t>
            </w:r>
            <w:proofErr w:type="spellStart"/>
            <w:r w:rsidRPr="00D20D75">
              <w:t>sürekli</w:t>
            </w:r>
            <w:proofErr w:type="spellEnd"/>
            <w:r w:rsidRPr="00D20D75">
              <w:t xml:space="preserve"> </w:t>
            </w:r>
            <w:proofErr w:type="spellStart"/>
            <w:r w:rsidRPr="00D20D75">
              <w:t>yenilenme</w:t>
            </w:r>
            <w:proofErr w:type="spellEnd"/>
            <w:r w:rsidRPr="00D20D75">
              <w:t xml:space="preserve"> </w:t>
            </w:r>
            <w:proofErr w:type="spellStart"/>
            <w:r w:rsidRPr="00D20D75">
              <w:t>kurulu</w:t>
            </w:r>
            <w:proofErr w:type="spellEnd"/>
            <w:r w:rsidRPr="00D20D75">
              <w:t xml:space="preserve"> </w:t>
            </w:r>
            <w:proofErr w:type="spellStart"/>
            <w:r w:rsidRPr="00D20D75">
              <w:t>ile</w:t>
            </w:r>
            <w:proofErr w:type="spellEnd"/>
            <w:r w:rsidRPr="00D20D75">
              <w:t xml:space="preserve"> </w:t>
            </w:r>
            <w:proofErr w:type="spellStart"/>
            <w:r w:rsidRPr="00D20D75">
              <w:t>tıpta</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alanındaki</w:t>
            </w:r>
            <w:proofErr w:type="spellEnd"/>
            <w:r w:rsidRPr="00D20D75">
              <w:t xml:space="preserve"> </w:t>
            </w:r>
            <w:proofErr w:type="spellStart"/>
            <w:r w:rsidRPr="00D20D75">
              <w:t>gelişmeler</w:t>
            </w:r>
            <w:proofErr w:type="spellEnd"/>
            <w:r w:rsidRPr="00D20D75">
              <w:t xml:space="preserve"> </w:t>
            </w:r>
            <w:proofErr w:type="spellStart"/>
            <w:r w:rsidRPr="00D20D75">
              <w:t>izlemekte</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belirli</w:t>
            </w:r>
            <w:proofErr w:type="spellEnd"/>
            <w:r w:rsidRPr="00D20D75">
              <w:t xml:space="preserve"> </w:t>
            </w:r>
            <w:proofErr w:type="spellStart"/>
            <w:r w:rsidRPr="00D20D75">
              <w:t>periyotlarla</w:t>
            </w:r>
            <w:proofErr w:type="spellEnd"/>
            <w:r w:rsidRPr="00D20D75">
              <w:t xml:space="preserve"> </w:t>
            </w:r>
            <w:proofErr w:type="spellStart"/>
            <w:r w:rsidRPr="00D20D75">
              <w:t>sürekli</w:t>
            </w:r>
            <w:proofErr w:type="spellEnd"/>
            <w:r w:rsidRPr="00D20D75">
              <w:t xml:space="preserve"> </w:t>
            </w:r>
            <w:proofErr w:type="spellStart"/>
            <w:r w:rsidRPr="00D20D75">
              <w:t>yenilenmektedir</w:t>
            </w:r>
            <w:proofErr w:type="spellEnd"/>
            <w:r w:rsidRPr="00D20D75">
              <w:t xml:space="preserve">. </w:t>
            </w:r>
          </w:p>
        </w:tc>
      </w:tr>
      <w:tr w:rsidR="00D20D75" w:rsidRPr="00D20D75" w14:paraId="5C5D56C3" w14:textId="77777777" w:rsidTr="007D5291">
        <w:tc>
          <w:tcPr>
            <w:tcW w:w="1371" w:type="dxa"/>
            <w:vMerge/>
          </w:tcPr>
          <w:p w14:paraId="37690B37" w14:textId="77777777" w:rsidR="00371D97" w:rsidRPr="00D20D75" w:rsidRDefault="00371D97" w:rsidP="007D5291">
            <w:pPr>
              <w:spacing w:after="200" w:line="276" w:lineRule="auto"/>
              <w:rPr>
                <w:lang w:val="tr-TR"/>
              </w:rPr>
            </w:pPr>
          </w:p>
        </w:tc>
        <w:tc>
          <w:tcPr>
            <w:tcW w:w="1117" w:type="dxa"/>
          </w:tcPr>
          <w:p w14:paraId="53E00450" w14:textId="77777777" w:rsidR="00371D97" w:rsidRPr="00D20D75" w:rsidRDefault="00371D97" w:rsidP="007D5291">
            <w:pPr>
              <w:spacing w:after="200" w:line="276" w:lineRule="auto"/>
              <w:rPr>
                <w:b/>
                <w:lang w:val="tr-TR"/>
              </w:rPr>
            </w:pPr>
            <w:r w:rsidRPr="00D20D75">
              <w:rPr>
                <w:b/>
                <w:lang w:val="tr-TR"/>
              </w:rPr>
              <w:t>4</w:t>
            </w:r>
          </w:p>
        </w:tc>
        <w:tc>
          <w:tcPr>
            <w:tcW w:w="6908" w:type="dxa"/>
          </w:tcPr>
          <w:p w14:paraId="541247E7" w14:textId="77777777" w:rsidR="00371D97" w:rsidRPr="00D20D75" w:rsidRDefault="00371D97" w:rsidP="007D5291">
            <w:pPr>
              <w:spacing w:after="200" w:line="276" w:lineRule="auto"/>
              <w:rPr>
                <w:lang w:val="tr-TR"/>
              </w:rPr>
            </w:pPr>
            <w:proofErr w:type="spellStart"/>
            <w:r w:rsidRPr="00D20D75">
              <w:t>Yönerge</w:t>
            </w:r>
            <w:proofErr w:type="spellEnd"/>
            <w:r w:rsidRPr="00D20D75">
              <w:t xml:space="preserve"> </w:t>
            </w:r>
            <w:proofErr w:type="spellStart"/>
            <w:r w:rsidRPr="00D20D75">
              <w:t>ile</w:t>
            </w:r>
            <w:proofErr w:type="spellEnd"/>
            <w:r w:rsidRPr="00D20D75">
              <w:t xml:space="preserve"> </w:t>
            </w:r>
            <w:proofErr w:type="spellStart"/>
            <w:r w:rsidRPr="00D20D75">
              <w:t>işleyişi</w:t>
            </w:r>
            <w:proofErr w:type="spellEnd"/>
            <w:r w:rsidRPr="00D20D75">
              <w:t xml:space="preserve"> </w:t>
            </w:r>
            <w:proofErr w:type="spellStart"/>
            <w:r w:rsidRPr="00D20D75">
              <w:t>tanımlı</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de </w:t>
            </w:r>
            <w:proofErr w:type="spellStart"/>
            <w:r w:rsidRPr="00D20D75">
              <w:t>katıldığı</w:t>
            </w:r>
            <w:proofErr w:type="spellEnd"/>
            <w:r w:rsidRPr="00D20D75">
              <w:t xml:space="preserve"> </w:t>
            </w:r>
            <w:proofErr w:type="spellStart"/>
            <w:r w:rsidRPr="00D20D75">
              <w:t>sürekli</w:t>
            </w:r>
            <w:proofErr w:type="spellEnd"/>
            <w:r w:rsidRPr="00D20D75">
              <w:t xml:space="preserve"> </w:t>
            </w:r>
            <w:proofErr w:type="spellStart"/>
            <w:r w:rsidRPr="00D20D75">
              <w:t>gelişim</w:t>
            </w:r>
            <w:proofErr w:type="spellEnd"/>
            <w:r w:rsidRPr="00D20D75">
              <w:t xml:space="preserve"> </w:t>
            </w:r>
            <w:proofErr w:type="spellStart"/>
            <w:r w:rsidRPr="00D20D75">
              <w:t>kurulu</w:t>
            </w:r>
            <w:proofErr w:type="spellEnd"/>
            <w:r w:rsidRPr="00D20D75">
              <w:t xml:space="preserve"> </w:t>
            </w:r>
            <w:proofErr w:type="spellStart"/>
            <w:r w:rsidRPr="00D20D75">
              <w:t>ile</w:t>
            </w:r>
            <w:proofErr w:type="spellEnd"/>
            <w:r w:rsidRPr="00D20D75">
              <w:t xml:space="preserve"> </w:t>
            </w:r>
            <w:proofErr w:type="spellStart"/>
            <w:r w:rsidRPr="00D20D75">
              <w:t>tıpta</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alanındaki</w:t>
            </w:r>
            <w:proofErr w:type="spellEnd"/>
            <w:r w:rsidRPr="00D20D75">
              <w:t xml:space="preserve"> </w:t>
            </w:r>
            <w:proofErr w:type="spellStart"/>
            <w:r w:rsidRPr="00D20D75">
              <w:t>gelişmeler</w:t>
            </w:r>
            <w:proofErr w:type="spellEnd"/>
            <w:r w:rsidRPr="00D20D75">
              <w:t xml:space="preserve"> </w:t>
            </w:r>
            <w:proofErr w:type="spellStart"/>
            <w:r w:rsidRPr="00D20D75">
              <w:t>izlemekte</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belirli</w:t>
            </w:r>
            <w:proofErr w:type="spellEnd"/>
            <w:r w:rsidRPr="00D20D75">
              <w:t xml:space="preserve"> </w:t>
            </w:r>
            <w:proofErr w:type="spellStart"/>
            <w:r w:rsidRPr="00D20D75">
              <w:t>periyotlarla</w:t>
            </w:r>
            <w:proofErr w:type="spellEnd"/>
            <w:r w:rsidRPr="00D20D75">
              <w:t xml:space="preserve"> </w:t>
            </w:r>
            <w:proofErr w:type="spellStart"/>
            <w:r w:rsidRPr="00D20D75">
              <w:t>sürekli</w:t>
            </w:r>
            <w:proofErr w:type="spellEnd"/>
            <w:r w:rsidRPr="00D20D75">
              <w:t xml:space="preserve"> </w:t>
            </w:r>
            <w:proofErr w:type="spellStart"/>
            <w:r w:rsidRPr="00D20D75">
              <w:t>yenilenmektedir</w:t>
            </w:r>
            <w:proofErr w:type="spellEnd"/>
            <w:r w:rsidRPr="00D20D75">
              <w:t>.</w:t>
            </w:r>
          </w:p>
        </w:tc>
      </w:tr>
      <w:tr w:rsidR="00D20D75" w:rsidRPr="00D20D75" w14:paraId="61547C9A" w14:textId="77777777" w:rsidTr="007D5291">
        <w:tc>
          <w:tcPr>
            <w:tcW w:w="1371" w:type="dxa"/>
            <w:vMerge/>
          </w:tcPr>
          <w:p w14:paraId="03D65B9F" w14:textId="77777777" w:rsidR="00371D97" w:rsidRPr="00D20D75" w:rsidRDefault="00371D97" w:rsidP="007D5291">
            <w:pPr>
              <w:spacing w:after="200" w:line="276" w:lineRule="auto"/>
              <w:rPr>
                <w:lang w:val="tr-TR"/>
              </w:rPr>
            </w:pPr>
          </w:p>
        </w:tc>
        <w:tc>
          <w:tcPr>
            <w:tcW w:w="1117" w:type="dxa"/>
          </w:tcPr>
          <w:p w14:paraId="5185A200" w14:textId="77777777" w:rsidR="00371D97" w:rsidRPr="00D20D75" w:rsidRDefault="00371D97" w:rsidP="007D5291">
            <w:pPr>
              <w:spacing w:after="200" w:line="276" w:lineRule="auto"/>
              <w:rPr>
                <w:b/>
                <w:lang w:val="tr-TR"/>
              </w:rPr>
            </w:pPr>
            <w:r w:rsidRPr="00D20D75">
              <w:rPr>
                <w:b/>
                <w:lang w:val="tr-TR"/>
              </w:rPr>
              <w:t>5</w:t>
            </w:r>
          </w:p>
        </w:tc>
        <w:tc>
          <w:tcPr>
            <w:tcW w:w="6908" w:type="dxa"/>
          </w:tcPr>
          <w:p w14:paraId="0EA4BF88" w14:textId="77777777" w:rsidR="00371D97" w:rsidRPr="00D20D75" w:rsidRDefault="00371D97" w:rsidP="007D5291">
            <w:pPr>
              <w:spacing w:after="200" w:line="276" w:lineRule="auto"/>
              <w:rPr>
                <w:lang w:val="tr-TR"/>
              </w:rPr>
            </w:pPr>
            <w:proofErr w:type="spellStart"/>
            <w:r w:rsidRPr="00D20D75">
              <w:t>Yönerge</w:t>
            </w:r>
            <w:proofErr w:type="spellEnd"/>
            <w:r w:rsidRPr="00D20D75">
              <w:t xml:space="preserve"> </w:t>
            </w:r>
            <w:proofErr w:type="spellStart"/>
            <w:r w:rsidRPr="00D20D75">
              <w:t>ile</w:t>
            </w:r>
            <w:proofErr w:type="spellEnd"/>
            <w:r w:rsidRPr="00D20D75">
              <w:t xml:space="preserve"> </w:t>
            </w:r>
            <w:proofErr w:type="spellStart"/>
            <w:r w:rsidRPr="00D20D75">
              <w:t>işleyişi</w:t>
            </w:r>
            <w:proofErr w:type="spellEnd"/>
            <w:r w:rsidRPr="00D20D75">
              <w:t xml:space="preserve"> </w:t>
            </w:r>
            <w:proofErr w:type="spellStart"/>
            <w:r w:rsidRPr="00D20D75">
              <w:t>tanımlı</w:t>
            </w:r>
            <w:proofErr w:type="spellEnd"/>
            <w:r w:rsidRPr="00D20D75">
              <w:t xml:space="preserve"> </w:t>
            </w:r>
            <w:proofErr w:type="spellStart"/>
            <w:r w:rsidRPr="00D20D75">
              <w:t>uzmanlık</w:t>
            </w:r>
            <w:proofErr w:type="spellEnd"/>
            <w:r w:rsidRPr="00D20D75">
              <w:t xml:space="preserve"> </w:t>
            </w:r>
            <w:proofErr w:type="spellStart"/>
            <w:r w:rsidRPr="00D20D75">
              <w:t>öğrencilerinin</w:t>
            </w:r>
            <w:proofErr w:type="spellEnd"/>
            <w:r w:rsidRPr="00D20D75">
              <w:t xml:space="preserve"> de </w:t>
            </w:r>
            <w:proofErr w:type="spellStart"/>
            <w:r w:rsidRPr="00D20D75">
              <w:t>katıldığı</w:t>
            </w:r>
            <w:proofErr w:type="spellEnd"/>
            <w:r w:rsidRPr="00D20D75">
              <w:t xml:space="preserve"> </w:t>
            </w:r>
            <w:proofErr w:type="spellStart"/>
            <w:r w:rsidRPr="00D20D75">
              <w:t>sürekli</w:t>
            </w:r>
            <w:proofErr w:type="spellEnd"/>
            <w:r w:rsidRPr="00D20D75">
              <w:t xml:space="preserve"> </w:t>
            </w:r>
            <w:proofErr w:type="spellStart"/>
            <w:r w:rsidRPr="00D20D75">
              <w:t>gelişim</w:t>
            </w:r>
            <w:proofErr w:type="spellEnd"/>
            <w:r w:rsidRPr="00D20D75">
              <w:t xml:space="preserve"> </w:t>
            </w:r>
            <w:proofErr w:type="spellStart"/>
            <w:r w:rsidRPr="00D20D75">
              <w:t>kurulu</w:t>
            </w:r>
            <w:proofErr w:type="spellEnd"/>
            <w:r w:rsidRPr="00D20D75">
              <w:t xml:space="preserve"> </w:t>
            </w:r>
            <w:proofErr w:type="spellStart"/>
            <w:r w:rsidRPr="00D20D75">
              <w:t>ile</w:t>
            </w:r>
            <w:proofErr w:type="spellEnd"/>
            <w:r w:rsidRPr="00D20D75">
              <w:t xml:space="preserve"> </w:t>
            </w:r>
            <w:proofErr w:type="spellStart"/>
            <w:r w:rsidRPr="00D20D75">
              <w:t>tıpta</w:t>
            </w:r>
            <w:proofErr w:type="spellEnd"/>
            <w:r w:rsidRPr="00D20D75">
              <w:t xml:space="preserve"> </w:t>
            </w:r>
            <w:proofErr w:type="spellStart"/>
            <w:r w:rsidRPr="00D20D75">
              <w:t>uzmanlık</w:t>
            </w:r>
            <w:proofErr w:type="spellEnd"/>
            <w:r w:rsidRPr="00D20D75">
              <w:t xml:space="preserve"> </w:t>
            </w:r>
            <w:proofErr w:type="spellStart"/>
            <w:r w:rsidRPr="00D20D75">
              <w:t>eğitimi</w:t>
            </w:r>
            <w:proofErr w:type="spellEnd"/>
            <w:r w:rsidRPr="00D20D75">
              <w:t xml:space="preserve"> </w:t>
            </w:r>
            <w:proofErr w:type="spellStart"/>
            <w:r w:rsidRPr="00D20D75">
              <w:t>alanındaki</w:t>
            </w:r>
            <w:proofErr w:type="spellEnd"/>
            <w:r w:rsidRPr="00D20D75">
              <w:t xml:space="preserve"> </w:t>
            </w:r>
            <w:proofErr w:type="spellStart"/>
            <w:r w:rsidRPr="00D20D75">
              <w:t>gelişmeler</w:t>
            </w:r>
            <w:proofErr w:type="spellEnd"/>
            <w:r w:rsidRPr="00D20D75">
              <w:t xml:space="preserve"> </w:t>
            </w:r>
            <w:proofErr w:type="spellStart"/>
            <w:r w:rsidRPr="00D20D75">
              <w:t>izlemekte</w:t>
            </w:r>
            <w:proofErr w:type="spellEnd"/>
            <w:r w:rsidRPr="00D20D75">
              <w:t xml:space="preserve">, </w:t>
            </w:r>
            <w:proofErr w:type="spellStart"/>
            <w:r w:rsidRPr="00D20D75">
              <w:t>eğitim</w:t>
            </w:r>
            <w:proofErr w:type="spellEnd"/>
            <w:r w:rsidRPr="00D20D75">
              <w:t xml:space="preserve"> </w:t>
            </w:r>
            <w:proofErr w:type="spellStart"/>
            <w:r w:rsidRPr="00D20D75">
              <w:t>programı</w:t>
            </w:r>
            <w:proofErr w:type="spellEnd"/>
            <w:r w:rsidRPr="00D20D75">
              <w:t xml:space="preserve"> </w:t>
            </w:r>
            <w:proofErr w:type="spellStart"/>
            <w:r w:rsidRPr="00D20D75">
              <w:t>belirli</w:t>
            </w:r>
            <w:proofErr w:type="spellEnd"/>
            <w:r w:rsidRPr="00D20D75">
              <w:t xml:space="preserve"> </w:t>
            </w:r>
            <w:proofErr w:type="spellStart"/>
            <w:r w:rsidRPr="00D20D75">
              <w:t>periyotlarla</w:t>
            </w:r>
            <w:proofErr w:type="spellEnd"/>
            <w:r w:rsidRPr="00D20D75">
              <w:t xml:space="preserve"> </w:t>
            </w:r>
            <w:proofErr w:type="spellStart"/>
            <w:r w:rsidRPr="00D20D75">
              <w:t>sürekli</w:t>
            </w:r>
            <w:proofErr w:type="spellEnd"/>
            <w:r w:rsidRPr="00D20D75">
              <w:t xml:space="preserve"> </w:t>
            </w:r>
            <w:proofErr w:type="spellStart"/>
            <w:r w:rsidRPr="00D20D75">
              <w:t>yenilenmekte</w:t>
            </w:r>
            <w:proofErr w:type="spellEnd"/>
            <w:r w:rsidRPr="00D20D75">
              <w:t xml:space="preserve"> ve </w:t>
            </w:r>
            <w:proofErr w:type="spellStart"/>
            <w:r w:rsidRPr="00D20D75">
              <w:t>sürekli</w:t>
            </w:r>
            <w:proofErr w:type="spellEnd"/>
            <w:r w:rsidRPr="00D20D75">
              <w:t xml:space="preserve"> </w:t>
            </w:r>
            <w:proofErr w:type="spellStart"/>
            <w:r w:rsidRPr="00D20D75">
              <w:t>yenilenmenin</w:t>
            </w:r>
            <w:proofErr w:type="spellEnd"/>
            <w:r w:rsidRPr="00D20D75">
              <w:t xml:space="preserve"> </w:t>
            </w:r>
            <w:proofErr w:type="spellStart"/>
            <w:r w:rsidRPr="00D20D75">
              <w:t>etkileri</w:t>
            </w:r>
            <w:proofErr w:type="spellEnd"/>
            <w:r w:rsidRPr="00D20D75">
              <w:t xml:space="preserve"> </w:t>
            </w:r>
            <w:proofErr w:type="spellStart"/>
            <w:r w:rsidRPr="00D20D75">
              <w:t>izlenmektedir</w:t>
            </w:r>
            <w:proofErr w:type="spellEnd"/>
            <w:r w:rsidRPr="00D20D75">
              <w:t xml:space="preserve">. </w:t>
            </w:r>
          </w:p>
        </w:tc>
      </w:tr>
      <w:tr w:rsidR="00D20D75" w:rsidRPr="00D20D75" w14:paraId="7189DFC9" w14:textId="77777777" w:rsidTr="0037446D">
        <w:trPr>
          <w:trHeight w:val="2144"/>
        </w:trPr>
        <w:tc>
          <w:tcPr>
            <w:tcW w:w="1371" w:type="dxa"/>
          </w:tcPr>
          <w:p w14:paraId="013D02A1" w14:textId="77777777" w:rsidR="002144CA" w:rsidRPr="00D20D75" w:rsidRDefault="002144CA" w:rsidP="007D5291">
            <w:pPr>
              <w:spacing w:after="200" w:line="276" w:lineRule="auto"/>
              <w:rPr>
                <w:b/>
                <w:lang w:val="tr-TR"/>
              </w:rPr>
            </w:pPr>
            <w:r w:rsidRPr="00D20D75">
              <w:rPr>
                <w:b/>
                <w:lang w:val="tr-TR"/>
              </w:rPr>
              <w:t>Belgeler</w:t>
            </w:r>
          </w:p>
        </w:tc>
        <w:tc>
          <w:tcPr>
            <w:tcW w:w="8025" w:type="dxa"/>
            <w:gridSpan w:val="2"/>
          </w:tcPr>
          <w:p w14:paraId="12E84BA7" w14:textId="70DF84FB" w:rsidR="002144CA" w:rsidRPr="00D20D75" w:rsidRDefault="002144CA" w:rsidP="00A6479F">
            <w:pPr>
              <w:spacing w:after="200" w:line="276" w:lineRule="auto"/>
              <w:rPr>
                <w:lang w:val="tr-TR"/>
              </w:rPr>
            </w:pPr>
            <w:r w:rsidRPr="00D20D75">
              <w:rPr>
                <w:lang w:val="tr-TR"/>
              </w:rPr>
              <w:t>1.</w:t>
            </w:r>
            <w:r w:rsidR="0024438E">
              <w:rPr>
                <w:lang w:val="tr-TR"/>
              </w:rPr>
              <w:t xml:space="preserve"> </w:t>
            </w:r>
            <w:r w:rsidRPr="00D20D75">
              <w:rPr>
                <w:lang w:val="tr-TR"/>
              </w:rPr>
              <w:t xml:space="preserve">Tıpta uzmanlık eğitimi ve yenilikleri ile ilgili ilke ve esaslara yönelik akademik kurul kararı. </w:t>
            </w:r>
          </w:p>
          <w:p w14:paraId="74AAFF0F" w14:textId="49FD847F" w:rsidR="002144CA" w:rsidRPr="00D20D75" w:rsidRDefault="002144CA" w:rsidP="007D5291">
            <w:pPr>
              <w:spacing w:after="200" w:line="276" w:lineRule="auto"/>
              <w:rPr>
                <w:lang w:val="tr-TR"/>
              </w:rPr>
            </w:pPr>
            <w:r w:rsidRPr="00D20D75">
              <w:rPr>
                <w:lang w:val="tr-TR"/>
              </w:rPr>
              <w:t>2.</w:t>
            </w:r>
            <w:r w:rsidR="0024438E">
              <w:rPr>
                <w:lang w:val="tr-TR"/>
              </w:rPr>
              <w:t xml:space="preserve"> </w:t>
            </w:r>
            <w:r w:rsidRPr="00D20D75">
              <w:rPr>
                <w:lang w:val="tr-TR"/>
              </w:rPr>
              <w:t xml:space="preserve">Tıpta uzmanlık eğitimi sürecinde sürekli yenilenme örnekleri. </w:t>
            </w:r>
          </w:p>
          <w:p w14:paraId="1C9A966F" w14:textId="52C2BA39" w:rsidR="002144CA" w:rsidRPr="00D20D75" w:rsidRDefault="002144CA" w:rsidP="007D5291">
            <w:pPr>
              <w:spacing w:after="200" w:line="276" w:lineRule="auto"/>
              <w:rPr>
                <w:lang w:val="tr-TR"/>
              </w:rPr>
            </w:pPr>
            <w:r w:rsidRPr="00D20D75">
              <w:rPr>
                <w:lang w:val="tr-TR"/>
              </w:rPr>
              <w:t>3. Standart uygulamalar ve mevzuatın yanı sıra, eğitim kurumunun özgün yaklaşım ve uygulamalarına ilişkin kanıtlar.</w:t>
            </w:r>
          </w:p>
        </w:tc>
      </w:tr>
      <w:tr w:rsidR="003F7A7B" w:rsidRPr="00D20D75" w14:paraId="26AE6ADE" w14:textId="77777777" w:rsidTr="0037446D">
        <w:trPr>
          <w:trHeight w:val="2144"/>
        </w:trPr>
        <w:tc>
          <w:tcPr>
            <w:tcW w:w="1371" w:type="dxa"/>
          </w:tcPr>
          <w:p w14:paraId="0C46A0F1" w14:textId="77777777" w:rsidR="003F7A7B" w:rsidRDefault="003F7A7B" w:rsidP="003F7A7B">
            <w:pPr>
              <w:rPr>
                <w:b/>
                <w:lang w:val="tr-TR"/>
              </w:rPr>
            </w:pPr>
            <w:r>
              <w:rPr>
                <w:b/>
                <w:lang w:val="tr-TR"/>
              </w:rPr>
              <w:t>Kanıtlar</w:t>
            </w:r>
          </w:p>
          <w:p w14:paraId="23B0AF2C" w14:textId="77777777" w:rsidR="003F7A7B" w:rsidRDefault="003F7A7B" w:rsidP="007D5291">
            <w:pPr>
              <w:rPr>
                <w:b/>
                <w:lang w:val="tr-TR"/>
              </w:rPr>
            </w:pPr>
          </w:p>
          <w:p w14:paraId="562F268A" w14:textId="77777777" w:rsidR="003F7A7B" w:rsidRDefault="003F7A7B" w:rsidP="007D5291">
            <w:pPr>
              <w:rPr>
                <w:b/>
                <w:lang w:val="tr-TR"/>
              </w:rPr>
            </w:pPr>
          </w:p>
          <w:p w14:paraId="446BC3E8" w14:textId="77777777" w:rsidR="003F7A7B" w:rsidRDefault="003F7A7B" w:rsidP="007D5291">
            <w:pPr>
              <w:rPr>
                <w:b/>
                <w:lang w:val="tr-TR"/>
              </w:rPr>
            </w:pPr>
          </w:p>
          <w:p w14:paraId="4F48903F" w14:textId="77777777" w:rsidR="003F7A7B" w:rsidRDefault="003F7A7B" w:rsidP="007D5291">
            <w:pPr>
              <w:rPr>
                <w:b/>
                <w:lang w:val="tr-TR"/>
              </w:rPr>
            </w:pPr>
          </w:p>
          <w:p w14:paraId="049A96D5" w14:textId="77777777" w:rsidR="003F7A7B" w:rsidRDefault="003F7A7B" w:rsidP="007D5291">
            <w:pPr>
              <w:rPr>
                <w:b/>
                <w:lang w:val="tr-TR"/>
              </w:rPr>
            </w:pPr>
          </w:p>
          <w:p w14:paraId="64080C69" w14:textId="2DD2A1EC" w:rsidR="003F7A7B" w:rsidRPr="00D20D75" w:rsidRDefault="003F7A7B" w:rsidP="007D5291">
            <w:pPr>
              <w:rPr>
                <w:b/>
                <w:lang w:val="tr-TR"/>
              </w:rPr>
            </w:pPr>
          </w:p>
        </w:tc>
        <w:tc>
          <w:tcPr>
            <w:tcW w:w="8025" w:type="dxa"/>
            <w:gridSpan w:val="2"/>
          </w:tcPr>
          <w:p w14:paraId="0CEFC7CE" w14:textId="3F5B7AA7" w:rsidR="004638B4" w:rsidRDefault="004638B4" w:rsidP="004638B4">
            <w:pPr>
              <w:rPr>
                <w:rFonts w:eastAsia="SimSun" w:cstheme="minorHAnsi"/>
                <w:kern w:val="3"/>
                <w:lang w:val="tr-TR"/>
              </w:rPr>
            </w:pPr>
            <w:r>
              <w:rPr>
                <w:rFonts w:eastAsia="SimSun" w:cstheme="minorHAnsi"/>
                <w:kern w:val="3"/>
                <w:lang w:val="tr-TR"/>
              </w:rPr>
              <w:t>TS.9.1.1 (1)</w:t>
            </w:r>
          </w:p>
          <w:p w14:paraId="65D66D96" w14:textId="27596B66" w:rsidR="004638B4" w:rsidRDefault="004638B4" w:rsidP="004638B4">
            <w:pPr>
              <w:rPr>
                <w:rFonts w:eastAsia="SimSun" w:cstheme="minorHAnsi"/>
                <w:kern w:val="3"/>
                <w:lang w:val="tr-TR"/>
              </w:rPr>
            </w:pPr>
            <w:r>
              <w:rPr>
                <w:rFonts w:eastAsia="SimSun" w:cstheme="minorHAnsi"/>
                <w:kern w:val="3"/>
                <w:lang w:val="tr-TR"/>
              </w:rPr>
              <w:t>TS.9.1.1 (2)</w:t>
            </w:r>
          </w:p>
          <w:p w14:paraId="6E36F712" w14:textId="5F76A20F" w:rsidR="004638B4" w:rsidRDefault="004638B4" w:rsidP="004638B4">
            <w:pPr>
              <w:rPr>
                <w:rFonts w:eastAsia="SimSun" w:cstheme="minorHAnsi"/>
                <w:kern w:val="3"/>
                <w:lang w:val="tr-TR"/>
              </w:rPr>
            </w:pPr>
            <w:r>
              <w:rPr>
                <w:rFonts w:eastAsia="SimSun" w:cstheme="minorHAnsi"/>
                <w:kern w:val="3"/>
                <w:lang w:val="tr-TR"/>
              </w:rPr>
              <w:t>TS.9.1.1 (3)</w:t>
            </w:r>
          </w:p>
          <w:p w14:paraId="337D37E7" w14:textId="77777777" w:rsidR="004638B4" w:rsidRDefault="004638B4" w:rsidP="004638B4">
            <w:pPr>
              <w:rPr>
                <w:rFonts w:eastAsia="SimSun" w:cstheme="minorHAnsi"/>
                <w:kern w:val="3"/>
                <w:lang w:val="tr-TR"/>
              </w:rPr>
            </w:pPr>
          </w:p>
          <w:p w14:paraId="23D1120E" w14:textId="77777777" w:rsidR="003F7A7B" w:rsidRPr="00D20D75" w:rsidRDefault="003F7A7B" w:rsidP="00A6479F">
            <w:pPr>
              <w:rPr>
                <w:lang w:val="tr-TR"/>
              </w:rPr>
            </w:pPr>
          </w:p>
        </w:tc>
      </w:tr>
    </w:tbl>
    <w:p w14:paraId="0935A261" w14:textId="75CABD9B" w:rsidR="003C7604" w:rsidRPr="00D20D75" w:rsidRDefault="003C7604" w:rsidP="006F0C40"/>
    <w:sectPr w:rsidR="003C7604" w:rsidRPr="00D20D75" w:rsidSect="005F368B">
      <w:headerReference w:type="default" r:id="rId8"/>
      <w:footerReference w:type="first" r:id="rId9"/>
      <w:pgSz w:w="12240" w:h="15840"/>
      <w:pgMar w:top="1417"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BA2E" w14:textId="77777777" w:rsidR="00E2621B" w:rsidRDefault="00E2621B" w:rsidP="005F368B">
      <w:pPr>
        <w:spacing w:after="0" w:line="240" w:lineRule="auto"/>
      </w:pPr>
      <w:r>
        <w:separator/>
      </w:r>
    </w:p>
  </w:endnote>
  <w:endnote w:type="continuationSeparator" w:id="0">
    <w:p w14:paraId="075A18AE" w14:textId="77777777" w:rsidR="00E2621B" w:rsidRDefault="00E2621B" w:rsidP="005F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Schoolbook">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38871"/>
      <w:docPartObj>
        <w:docPartGallery w:val="Page Numbers (Bottom of Page)"/>
        <w:docPartUnique/>
      </w:docPartObj>
    </w:sdtPr>
    <w:sdtContent>
      <w:p w14:paraId="1950BA7B" w14:textId="6253AB5F" w:rsidR="0037446D" w:rsidRDefault="0037446D">
        <w:pPr>
          <w:pStyle w:val="AltBilgi"/>
          <w:jc w:val="right"/>
        </w:pPr>
        <w:r>
          <w:fldChar w:fldCharType="begin"/>
        </w:r>
        <w:r>
          <w:instrText>PAGE   \* MERGEFORMAT</w:instrText>
        </w:r>
        <w:r>
          <w:fldChar w:fldCharType="separate"/>
        </w:r>
        <w:r w:rsidR="005620E1" w:rsidRPr="005620E1">
          <w:rPr>
            <w:noProof/>
            <w:lang w:val="tr-TR"/>
          </w:rPr>
          <w:t>1</w:t>
        </w:r>
        <w:r>
          <w:fldChar w:fldCharType="end"/>
        </w:r>
      </w:p>
    </w:sdtContent>
  </w:sdt>
  <w:p w14:paraId="490EAFF7" w14:textId="77777777" w:rsidR="0037446D" w:rsidRDefault="003744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0FC4" w14:textId="77777777" w:rsidR="00E2621B" w:rsidRDefault="00E2621B" w:rsidP="005F368B">
      <w:pPr>
        <w:spacing w:after="0" w:line="240" w:lineRule="auto"/>
      </w:pPr>
      <w:r>
        <w:separator/>
      </w:r>
    </w:p>
  </w:footnote>
  <w:footnote w:type="continuationSeparator" w:id="0">
    <w:p w14:paraId="747DBE12" w14:textId="77777777" w:rsidR="00E2621B" w:rsidRDefault="00E2621B" w:rsidP="005F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A84" w14:textId="6A135C23" w:rsidR="0037446D" w:rsidRDefault="0037446D" w:rsidP="005F368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0E"/>
    <w:multiLevelType w:val="hybridMultilevel"/>
    <w:tmpl w:val="DEBECAA4"/>
    <w:lvl w:ilvl="0" w:tplc="07FCA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5A92"/>
    <w:multiLevelType w:val="hybridMultilevel"/>
    <w:tmpl w:val="5D642F28"/>
    <w:lvl w:ilvl="0" w:tplc="43769478">
      <w:start w:val="2"/>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2488"/>
    <w:multiLevelType w:val="hybridMultilevel"/>
    <w:tmpl w:val="BE4C011C"/>
    <w:lvl w:ilvl="0" w:tplc="808C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62930"/>
    <w:multiLevelType w:val="hybridMultilevel"/>
    <w:tmpl w:val="8988A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0028AE"/>
    <w:multiLevelType w:val="hybridMultilevel"/>
    <w:tmpl w:val="EDA6B756"/>
    <w:lvl w:ilvl="0" w:tplc="76447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6596D"/>
    <w:multiLevelType w:val="hybridMultilevel"/>
    <w:tmpl w:val="89C245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9474A7"/>
    <w:multiLevelType w:val="hybridMultilevel"/>
    <w:tmpl w:val="B578581A"/>
    <w:lvl w:ilvl="0" w:tplc="C2DA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84048"/>
    <w:multiLevelType w:val="hybridMultilevel"/>
    <w:tmpl w:val="3B0CA13E"/>
    <w:lvl w:ilvl="0" w:tplc="C2BC6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36E54"/>
    <w:multiLevelType w:val="hybridMultilevel"/>
    <w:tmpl w:val="F0AEF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65666">
    <w:abstractNumId w:val="3"/>
  </w:num>
  <w:num w:numId="2" w16cid:durableId="1239637235">
    <w:abstractNumId w:val="1"/>
  </w:num>
  <w:num w:numId="3" w16cid:durableId="1432163867">
    <w:abstractNumId w:val="8"/>
  </w:num>
  <w:num w:numId="4" w16cid:durableId="546335587">
    <w:abstractNumId w:val="5"/>
  </w:num>
  <w:num w:numId="5" w16cid:durableId="1157647616">
    <w:abstractNumId w:val="2"/>
  </w:num>
  <w:num w:numId="6" w16cid:durableId="1081103490">
    <w:abstractNumId w:val="4"/>
  </w:num>
  <w:num w:numId="7" w16cid:durableId="1327588150">
    <w:abstractNumId w:val="7"/>
  </w:num>
  <w:num w:numId="8" w16cid:durableId="1131169539">
    <w:abstractNumId w:val="0"/>
  </w:num>
  <w:num w:numId="9" w16cid:durableId="123319667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2MDG0sDSxMLMwMjJU0lEKTi0uzszPAykwMqsFALftYFUtAAAA"/>
  </w:docVars>
  <w:rsids>
    <w:rsidRoot w:val="0052166F"/>
    <w:rsid w:val="00000DC7"/>
    <w:rsid w:val="00002ABB"/>
    <w:rsid w:val="000031CC"/>
    <w:rsid w:val="00003626"/>
    <w:rsid w:val="00005CCF"/>
    <w:rsid w:val="000063AE"/>
    <w:rsid w:val="00006778"/>
    <w:rsid w:val="00021816"/>
    <w:rsid w:val="00022D39"/>
    <w:rsid w:val="00024A1F"/>
    <w:rsid w:val="00025B91"/>
    <w:rsid w:val="0003062E"/>
    <w:rsid w:val="00031DB1"/>
    <w:rsid w:val="00032C99"/>
    <w:rsid w:val="00034881"/>
    <w:rsid w:val="0003508E"/>
    <w:rsid w:val="00051698"/>
    <w:rsid w:val="000528DB"/>
    <w:rsid w:val="00055EB4"/>
    <w:rsid w:val="00056866"/>
    <w:rsid w:val="00057F35"/>
    <w:rsid w:val="00060985"/>
    <w:rsid w:val="00061B9C"/>
    <w:rsid w:val="000620A9"/>
    <w:rsid w:val="00070985"/>
    <w:rsid w:val="00080EA5"/>
    <w:rsid w:val="000818BC"/>
    <w:rsid w:val="0008195F"/>
    <w:rsid w:val="00084713"/>
    <w:rsid w:val="00086B00"/>
    <w:rsid w:val="000874FA"/>
    <w:rsid w:val="00087A5B"/>
    <w:rsid w:val="00092614"/>
    <w:rsid w:val="000955F9"/>
    <w:rsid w:val="000A187D"/>
    <w:rsid w:val="000A29EF"/>
    <w:rsid w:val="000A4CF1"/>
    <w:rsid w:val="000B0391"/>
    <w:rsid w:val="000B0815"/>
    <w:rsid w:val="000B4999"/>
    <w:rsid w:val="000B6792"/>
    <w:rsid w:val="000B6A68"/>
    <w:rsid w:val="000B7342"/>
    <w:rsid w:val="000C15BC"/>
    <w:rsid w:val="000C265F"/>
    <w:rsid w:val="000C33F4"/>
    <w:rsid w:val="000C730E"/>
    <w:rsid w:val="000D1262"/>
    <w:rsid w:val="000D15D9"/>
    <w:rsid w:val="000D4B15"/>
    <w:rsid w:val="000D7702"/>
    <w:rsid w:val="000E2FF8"/>
    <w:rsid w:val="000E3262"/>
    <w:rsid w:val="000E56AC"/>
    <w:rsid w:val="000E6E99"/>
    <w:rsid w:val="000F1CB2"/>
    <w:rsid w:val="000F2385"/>
    <w:rsid w:val="000F578B"/>
    <w:rsid w:val="00105257"/>
    <w:rsid w:val="001076D2"/>
    <w:rsid w:val="00113D81"/>
    <w:rsid w:val="0011469B"/>
    <w:rsid w:val="001164B5"/>
    <w:rsid w:val="00121CEC"/>
    <w:rsid w:val="00123FD6"/>
    <w:rsid w:val="00133A76"/>
    <w:rsid w:val="001357DA"/>
    <w:rsid w:val="00135C9D"/>
    <w:rsid w:val="0014239B"/>
    <w:rsid w:val="001435EB"/>
    <w:rsid w:val="0014478A"/>
    <w:rsid w:val="001509C2"/>
    <w:rsid w:val="001512D7"/>
    <w:rsid w:val="0016088A"/>
    <w:rsid w:val="00164EC9"/>
    <w:rsid w:val="00182F62"/>
    <w:rsid w:val="00187118"/>
    <w:rsid w:val="00187F66"/>
    <w:rsid w:val="0019065B"/>
    <w:rsid w:val="00192994"/>
    <w:rsid w:val="0019408E"/>
    <w:rsid w:val="001A1011"/>
    <w:rsid w:val="001A2CEA"/>
    <w:rsid w:val="001A3110"/>
    <w:rsid w:val="001A43C7"/>
    <w:rsid w:val="001B7020"/>
    <w:rsid w:val="001C2FF5"/>
    <w:rsid w:val="001C5016"/>
    <w:rsid w:val="001C5F0B"/>
    <w:rsid w:val="001C7526"/>
    <w:rsid w:val="001D3D31"/>
    <w:rsid w:val="001E10E2"/>
    <w:rsid w:val="001E2074"/>
    <w:rsid w:val="001E518A"/>
    <w:rsid w:val="001F7AB6"/>
    <w:rsid w:val="002035C4"/>
    <w:rsid w:val="00206A1E"/>
    <w:rsid w:val="00206FDB"/>
    <w:rsid w:val="002077F9"/>
    <w:rsid w:val="00212250"/>
    <w:rsid w:val="00212A98"/>
    <w:rsid w:val="002144CA"/>
    <w:rsid w:val="0022108D"/>
    <w:rsid w:val="00221F8B"/>
    <w:rsid w:val="002220A5"/>
    <w:rsid w:val="00223854"/>
    <w:rsid w:val="00224054"/>
    <w:rsid w:val="0023154C"/>
    <w:rsid w:val="00243543"/>
    <w:rsid w:val="0024438E"/>
    <w:rsid w:val="002456DB"/>
    <w:rsid w:val="00250011"/>
    <w:rsid w:val="002503F1"/>
    <w:rsid w:val="00250A49"/>
    <w:rsid w:val="002560E8"/>
    <w:rsid w:val="00261FBD"/>
    <w:rsid w:val="00265696"/>
    <w:rsid w:val="00266AC3"/>
    <w:rsid w:val="0027282B"/>
    <w:rsid w:val="00274ECF"/>
    <w:rsid w:val="00276309"/>
    <w:rsid w:val="00277F6F"/>
    <w:rsid w:val="002859E4"/>
    <w:rsid w:val="002872C2"/>
    <w:rsid w:val="002876D1"/>
    <w:rsid w:val="00290AEC"/>
    <w:rsid w:val="00291AB1"/>
    <w:rsid w:val="00292D04"/>
    <w:rsid w:val="0029609C"/>
    <w:rsid w:val="002B0938"/>
    <w:rsid w:val="002B1163"/>
    <w:rsid w:val="002B1B09"/>
    <w:rsid w:val="002B79E7"/>
    <w:rsid w:val="002D232E"/>
    <w:rsid w:val="002D47F4"/>
    <w:rsid w:val="002D5AD7"/>
    <w:rsid w:val="002E22E8"/>
    <w:rsid w:val="002E6004"/>
    <w:rsid w:val="002E6B19"/>
    <w:rsid w:val="002F6DCC"/>
    <w:rsid w:val="002F766A"/>
    <w:rsid w:val="0030084E"/>
    <w:rsid w:val="00304C7F"/>
    <w:rsid w:val="00307ABE"/>
    <w:rsid w:val="00311574"/>
    <w:rsid w:val="00313240"/>
    <w:rsid w:val="00314192"/>
    <w:rsid w:val="003171B2"/>
    <w:rsid w:val="00320219"/>
    <w:rsid w:val="00320854"/>
    <w:rsid w:val="003237A1"/>
    <w:rsid w:val="00331376"/>
    <w:rsid w:val="00335178"/>
    <w:rsid w:val="003353F4"/>
    <w:rsid w:val="00335D13"/>
    <w:rsid w:val="0034592E"/>
    <w:rsid w:val="00352DC4"/>
    <w:rsid w:val="0036512C"/>
    <w:rsid w:val="00371D97"/>
    <w:rsid w:val="0037446D"/>
    <w:rsid w:val="00374B8D"/>
    <w:rsid w:val="0038649F"/>
    <w:rsid w:val="00390F98"/>
    <w:rsid w:val="00391FD8"/>
    <w:rsid w:val="00392588"/>
    <w:rsid w:val="00392C63"/>
    <w:rsid w:val="003973DD"/>
    <w:rsid w:val="00397815"/>
    <w:rsid w:val="00397D94"/>
    <w:rsid w:val="003A3FAF"/>
    <w:rsid w:val="003A4B0A"/>
    <w:rsid w:val="003A76DF"/>
    <w:rsid w:val="003B6BCE"/>
    <w:rsid w:val="003C268F"/>
    <w:rsid w:val="003C48C0"/>
    <w:rsid w:val="003C61A1"/>
    <w:rsid w:val="003C7604"/>
    <w:rsid w:val="003D5FB1"/>
    <w:rsid w:val="003E0BB4"/>
    <w:rsid w:val="003E7710"/>
    <w:rsid w:val="003F02CF"/>
    <w:rsid w:val="003F529C"/>
    <w:rsid w:val="003F7014"/>
    <w:rsid w:val="003F7A7B"/>
    <w:rsid w:val="003F7F40"/>
    <w:rsid w:val="00410577"/>
    <w:rsid w:val="00412001"/>
    <w:rsid w:val="00412841"/>
    <w:rsid w:val="004152BB"/>
    <w:rsid w:val="00415416"/>
    <w:rsid w:val="00415BBD"/>
    <w:rsid w:val="00425606"/>
    <w:rsid w:val="00426C41"/>
    <w:rsid w:val="0043401D"/>
    <w:rsid w:val="00434030"/>
    <w:rsid w:val="00437519"/>
    <w:rsid w:val="004428EF"/>
    <w:rsid w:val="00447FA5"/>
    <w:rsid w:val="004504E8"/>
    <w:rsid w:val="00460523"/>
    <w:rsid w:val="004630F0"/>
    <w:rsid w:val="004638B4"/>
    <w:rsid w:val="0046482F"/>
    <w:rsid w:val="00465ED2"/>
    <w:rsid w:val="00470C38"/>
    <w:rsid w:val="004723DF"/>
    <w:rsid w:val="00473D05"/>
    <w:rsid w:val="00480010"/>
    <w:rsid w:val="00480CD7"/>
    <w:rsid w:val="00486C02"/>
    <w:rsid w:val="00487AE0"/>
    <w:rsid w:val="00490E71"/>
    <w:rsid w:val="00497A0E"/>
    <w:rsid w:val="004A1161"/>
    <w:rsid w:val="004A45FB"/>
    <w:rsid w:val="004A50D8"/>
    <w:rsid w:val="004A5854"/>
    <w:rsid w:val="004A64DB"/>
    <w:rsid w:val="004A6537"/>
    <w:rsid w:val="004A7151"/>
    <w:rsid w:val="004B340F"/>
    <w:rsid w:val="004B37F9"/>
    <w:rsid w:val="004B3B99"/>
    <w:rsid w:val="004B6187"/>
    <w:rsid w:val="004B6BBC"/>
    <w:rsid w:val="004B74C4"/>
    <w:rsid w:val="004C4235"/>
    <w:rsid w:val="004C59A6"/>
    <w:rsid w:val="004C63C4"/>
    <w:rsid w:val="004C73BF"/>
    <w:rsid w:val="004D1873"/>
    <w:rsid w:val="004E1DA2"/>
    <w:rsid w:val="004E4025"/>
    <w:rsid w:val="004E5451"/>
    <w:rsid w:val="004E7CEC"/>
    <w:rsid w:val="004F1419"/>
    <w:rsid w:val="00500F39"/>
    <w:rsid w:val="005047FB"/>
    <w:rsid w:val="00505E72"/>
    <w:rsid w:val="0050619C"/>
    <w:rsid w:val="005136F5"/>
    <w:rsid w:val="00520499"/>
    <w:rsid w:val="0052166F"/>
    <w:rsid w:val="005233CD"/>
    <w:rsid w:val="00527842"/>
    <w:rsid w:val="005306AA"/>
    <w:rsid w:val="00530A4B"/>
    <w:rsid w:val="00531689"/>
    <w:rsid w:val="005318FD"/>
    <w:rsid w:val="00543A83"/>
    <w:rsid w:val="00546B02"/>
    <w:rsid w:val="00547DCB"/>
    <w:rsid w:val="00550B53"/>
    <w:rsid w:val="00551EB4"/>
    <w:rsid w:val="005619F1"/>
    <w:rsid w:val="005620E1"/>
    <w:rsid w:val="00564CB8"/>
    <w:rsid w:val="00567CEE"/>
    <w:rsid w:val="00567EEA"/>
    <w:rsid w:val="005725F5"/>
    <w:rsid w:val="00581568"/>
    <w:rsid w:val="005819B4"/>
    <w:rsid w:val="00584A96"/>
    <w:rsid w:val="00590477"/>
    <w:rsid w:val="00593348"/>
    <w:rsid w:val="00593678"/>
    <w:rsid w:val="00595DFD"/>
    <w:rsid w:val="005A0189"/>
    <w:rsid w:val="005A365F"/>
    <w:rsid w:val="005B1290"/>
    <w:rsid w:val="005B3B96"/>
    <w:rsid w:val="005C166B"/>
    <w:rsid w:val="005C1AE6"/>
    <w:rsid w:val="005C3775"/>
    <w:rsid w:val="005C7516"/>
    <w:rsid w:val="005D000D"/>
    <w:rsid w:val="005D47DA"/>
    <w:rsid w:val="005D48A9"/>
    <w:rsid w:val="005D7ACB"/>
    <w:rsid w:val="005E56B9"/>
    <w:rsid w:val="005F0A79"/>
    <w:rsid w:val="005F248B"/>
    <w:rsid w:val="005F368B"/>
    <w:rsid w:val="005F4017"/>
    <w:rsid w:val="0060392B"/>
    <w:rsid w:val="0060466B"/>
    <w:rsid w:val="00605538"/>
    <w:rsid w:val="006154E5"/>
    <w:rsid w:val="006229D5"/>
    <w:rsid w:val="00624444"/>
    <w:rsid w:val="00625449"/>
    <w:rsid w:val="00625F06"/>
    <w:rsid w:val="006268AE"/>
    <w:rsid w:val="006304A0"/>
    <w:rsid w:val="00632A2B"/>
    <w:rsid w:val="00635779"/>
    <w:rsid w:val="006439BF"/>
    <w:rsid w:val="006448D2"/>
    <w:rsid w:val="00647EF3"/>
    <w:rsid w:val="00654BF6"/>
    <w:rsid w:val="00660F08"/>
    <w:rsid w:val="00662029"/>
    <w:rsid w:val="00662247"/>
    <w:rsid w:val="006624D3"/>
    <w:rsid w:val="00663EB8"/>
    <w:rsid w:val="00664F9A"/>
    <w:rsid w:val="00665663"/>
    <w:rsid w:val="00670217"/>
    <w:rsid w:val="00672F74"/>
    <w:rsid w:val="00673CF1"/>
    <w:rsid w:val="00674239"/>
    <w:rsid w:val="0068547B"/>
    <w:rsid w:val="006908BC"/>
    <w:rsid w:val="00691067"/>
    <w:rsid w:val="00691A95"/>
    <w:rsid w:val="00695111"/>
    <w:rsid w:val="00697D41"/>
    <w:rsid w:val="006A3A1F"/>
    <w:rsid w:val="006A463D"/>
    <w:rsid w:val="006B0E4E"/>
    <w:rsid w:val="006C00EC"/>
    <w:rsid w:val="006C23A4"/>
    <w:rsid w:val="006C600F"/>
    <w:rsid w:val="006D0814"/>
    <w:rsid w:val="006D1C08"/>
    <w:rsid w:val="006D3663"/>
    <w:rsid w:val="006D469F"/>
    <w:rsid w:val="006D68D4"/>
    <w:rsid w:val="006E14D6"/>
    <w:rsid w:val="006E229E"/>
    <w:rsid w:val="006E22D7"/>
    <w:rsid w:val="006E292C"/>
    <w:rsid w:val="006F0C40"/>
    <w:rsid w:val="006F58F6"/>
    <w:rsid w:val="006F72E7"/>
    <w:rsid w:val="006F74F9"/>
    <w:rsid w:val="00705701"/>
    <w:rsid w:val="00706EE8"/>
    <w:rsid w:val="00733C41"/>
    <w:rsid w:val="00735129"/>
    <w:rsid w:val="00737A73"/>
    <w:rsid w:val="00740E09"/>
    <w:rsid w:val="00742C96"/>
    <w:rsid w:val="00743FF8"/>
    <w:rsid w:val="00744D34"/>
    <w:rsid w:val="007470CA"/>
    <w:rsid w:val="00752165"/>
    <w:rsid w:val="00753332"/>
    <w:rsid w:val="007571AC"/>
    <w:rsid w:val="00761521"/>
    <w:rsid w:val="00764AE0"/>
    <w:rsid w:val="00766C13"/>
    <w:rsid w:val="00774D02"/>
    <w:rsid w:val="0077770A"/>
    <w:rsid w:val="00783591"/>
    <w:rsid w:val="007872F4"/>
    <w:rsid w:val="0079006F"/>
    <w:rsid w:val="00791D9B"/>
    <w:rsid w:val="00795BFB"/>
    <w:rsid w:val="0079672F"/>
    <w:rsid w:val="0079763D"/>
    <w:rsid w:val="00797BB3"/>
    <w:rsid w:val="007A0519"/>
    <w:rsid w:val="007A364F"/>
    <w:rsid w:val="007B09D1"/>
    <w:rsid w:val="007B0C76"/>
    <w:rsid w:val="007B0D00"/>
    <w:rsid w:val="007B5968"/>
    <w:rsid w:val="007B694D"/>
    <w:rsid w:val="007B7E54"/>
    <w:rsid w:val="007C0C80"/>
    <w:rsid w:val="007C0F43"/>
    <w:rsid w:val="007C77E5"/>
    <w:rsid w:val="007C78C2"/>
    <w:rsid w:val="007D3969"/>
    <w:rsid w:val="007D5291"/>
    <w:rsid w:val="007D5AA6"/>
    <w:rsid w:val="007D6962"/>
    <w:rsid w:val="007E00E9"/>
    <w:rsid w:val="007E0F99"/>
    <w:rsid w:val="007E4839"/>
    <w:rsid w:val="007E4FFB"/>
    <w:rsid w:val="007E78FA"/>
    <w:rsid w:val="007E7F18"/>
    <w:rsid w:val="007F22DE"/>
    <w:rsid w:val="0080103D"/>
    <w:rsid w:val="00817918"/>
    <w:rsid w:val="00817E7C"/>
    <w:rsid w:val="00821EB1"/>
    <w:rsid w:val="008259CC"/>
    <w:rsid w:val="0083564C"/>
    <w:rsid w:val="008466C6"/>
    <w:rsid w:val="008475ED"/>
    <w:rsid w:val="0085037E"/>
    <w:rsid w:val="00850984"/>
    <w:rsid w:val="008515B0"/>
    <w:rsid w:val="00855EBD"/>
    <w:rsid w:val="00856004"/>
    <w:rsid w:val="008642BC"/>
    <w:rsid w:val="008661D9"/>
    <w:rsid w:val="00871854"/>
    <w:rsid w:val="00872B46"/>
    <w:rsid w:val="00873026"/>
    <w:rsid w:val="00873AEA"/>
    <w:rsid w:val="0087481D"/>
    <w:rsid w:val="00883139"/>
    <w:rsid w:val="00883A2B"/>
    <w:rsid w:val="00890159"/>
    <w:rsid w:val="008901E7"/>
    <w:rsid w:val="00895F77"/>
    <w:rsid w:val="008A1214"/>
    <w:rsid w:val="008A3971"/>
    <w:rsid w:val="008A4A58"/>
    <w:rsid w:val="008A584D"/>
    <w:rsid w:val="008A5968"/>
    <w:rsid w:val="008A69AE"/>
    <w:rsid w:val="008A7A94"/>
    <w:rsid w:val="008B1171"/>
    <w:rsid w:val="008B145F"/>
    <w:rsid w:val="008B185B"/>
    <w:rsid w:val="008B313D"/>
    <w:rsid w:val="008B69EC"/>
    <w:rsid w:val="008B775E"/>
    <w:rsid w:val="008B7D38"/>
    <w:rsid w:val="008C2B89"/>
    <w:rsid w:val="008C40C5"/>
    <w:rsid w:val="008D1EE9"/>
    <w:rsid w:val="008E41A0"/>
    <w:rsid w:val="008E5211"/>
    <w:rsid w:val="008E6A1F"/>
    <w:rsid w:val="008F18C2"/>
    <w:rsid w:val="00901A18"/>
    <w:rsid w:val="00903595"/>
    <w:rsid w:val="009050F0"/>
    <w:rsid w:val="00907415"/>
    <w:rsid w:val="0090771B"/>
    <w:rsid w:val="00921170"/>
    <w:rsid w:val="00921320"/>
    <w:rsid w:val="00924129"/>
    <w:rsid w:val="0092444F"/>
    <w:rsid w:val="00927731"/>
    <w:rsid w:val="00930008"/>
    <w:rsid w:val="009325EB"/>
    <w:rsid w:val="0093271B"/>
    <w:rsid w:val="00933252"/>
    <w:rsid w:val="00933C6E"/>
    <w:rsid w:val="00944364"/>
    <w:rsid w:val="00951B1A"/>
    <w:rsid w:val="009526EE"/>
    <w:rsid w:val="00956C22"/>
    <w:rsid w:val="00960961"/>
    <w:rsid w:val="00962A0C"/>
    <w:rsid w:val="009642DB"/>
    <w:rsid w:val="00965A34"/>
    <w:rsid w:val="009745A0"/>
    <w:rsid w:val="00974D45"/>
    <w:rsid w:val="00981446"/>
    <w:rsid w:val="00982FC5"/>
    <w:rsid w:val="00985419"/>
    <w:rsid w:val="00993D6D"/>
    <w:rsid w:val="00996F08"/>
    <w:rsid w:val="009A3CDA"/>
    <w:rsid w:val="009A4FE5"/>
    <w:rsid w:val="009A7C86"/>
    <w:rsid w:val="009B246A"/>
    <w:rsid w:val="009B2BC3"/>
    <w:rsid w:val="009B4045"/>
    <w:rsid w:val="009B4359"/>
    <w:rsid w:val="009B4A7A"/>
    <w:rsid w:val="009B5C16"/>
    <w:rsid w:val="009B758C"/>
    <w:rsid w:val="009C044F"/>
    <w:rsid w:val="009C104D"/>
    <w:rsid w:val="009C1403"/>
    <w:rsid w:val="009C1EBA"/>
    <w:rsid w:val="009D021C"/>
    <w:rsid w:val="009D33A0"/>
    <w:rsid w:val="009D7248"/>
    <w:rsid w:val="009E3FF2"/>
    <w:rsid w:val="009E6336"/>
    <w:rsid w:val="009E7796"/>
    <w:rsid w:val="009F1B34"/>
    <w:rsid w:val="009F3F5C"/>
    <w:rsid w:val="009F5400"/>
    <w:rsid w:val="00A00B62"/>
    <w:rsid w:val="00A0732C"/>
    <w:rsid w:val="00A1073C"/>
    <w:rsid w:val="00A1525D"/>
    <w:rsid w:val="00A16987"/>
    <w:rsid w:val="00A175B0"/>
    <w:rsid w:val="00A2434A"/>
    <w:rsid w:val="00A25FE9"/>
    <w:rsid w:val="00A26E2E"/>
    <w:rsid w:val="00A34CBE"/>
    <w:rsid w:val="00A376AA"/>
    <w:rsid w:val="00A42D06"/>
    <w:rsid w:val="00A5271C"/>
    <w:rsid w:val="00A55556"/>
    <w:rsid w:val="00A6479F"/>
    <w:rsid w:val="00A64C31"/>
    <w:rsid w:val="00A721E9"/>
    <w:rsid w:val="00A730B9"/>
    <w:rsid w:val="00A77078"/>
    <w:rsid w:val="00A819AD"/>
    <w:rsid w:val="00A83D7C"/>
    <w:rsid w:val="00A83F1A"/>
    <w:rsid w:val="00A9137A"/>
    <w:rsid w:val="00A91CF9"/>
    <w:rsid w:val="00A91DEE"/>
    <w:rsid w:val="00AA18A7"/>
    <w:rsid w:val="00AA2552"/>
    <w:rsid w:val="00AA47BF"/>
    <w:rsid w:val="00AA7173"/>
    <w:rsid w:val="00AB15BA"/>
    <w:rsid w:val="00AB1E82"/>
    <w:rsid w:val="00AB21A5"/>
    <w:rsid w:val="00AB3B90"/>
    <w:rsid w:val="00AB4C53"/>
    <w:rsid w:val="00AC1056"/>
    <w:rsid w:val="00AC6496"/>
    <w:rsid w:val="00AC7415"/>
    <w:rsid w:val="00AD11BB"/>
    <w:rsid w:val="00AD2137"/>
    <w:rsid w:val="00AD6064"/>
    <w:rsid w:val="00AE1E3C"/>
    <w:rsid w:val="00AE49B8"/>
    <w:rsid w:val="00AE6242"/>
    <w:rsid w:val="00AF28FA"/>
    <w:rsid w:val="00AF2C84"/>
    <w:rsid w:val="00AF37AF"/>
    <w:rsid w:val="00AF7CB2"/>
    <w:rsid w:val="00B01D8A"/>
    <w:rsid w:val="00B022BA"/>
    <w:rsid w:val="00B04069"/>
    <w:rsid w:val="00B051B1"/>
    <w:rsid w:val="00B10C41"/>
    <w:rsid w:val="00B15CDA"/>
    <w:rsid w:val="00B1723F"/>
    <w:rsid w:val="00B21CEC"/>
    <w:rsid w:val="00B22774"/>
    <w:rsid w:val="00B235DF"/>
    <w:rsid w:val="00B23DE8"/>
    <w:rsid w:val="00B2421D"/>
    <w:rsid w:val="00B3190A"/>
    <w:rsid w:val="00B3360D"/>
    <w:rsid w:val="00B34CFA"/>
    <w:rsid w:val="00B34D3D"/>
    <w:rsid w:val="00B34DA6"/>
    <w:rsid w:val="00B356ED"/>
    <w:rsid w:val="00B357FD"/>
    <w:rsid w:val="00B36BA6"/>
    <w:rsid w:val="00B36E60"/>
    <w:rsid w:val="00B37824"/>
    <w:rsid w:val="00B41A51"/>
    <w:rsid w:val="00B41FC1"/>
    <w:rsid w:val="00B42C33"/>
    <w:rsid w:val="00B5221B"/>
    <w:rsid w:val="00B5234C"/>
    <w:rsid w:val="00B5626D"/>
    <w:rsid w:val="00B65AD1"/>
    <w:rsid w:val="00B6692B"/>
    <w:rsid w:val="00B66F77"/>
    <w:rsid w:val="00B70580"/>
    <w:rsid w:val="00B707E0"/>
    <w:rsid w:val="00B722C7"/>
    <w:rsid w:val="00B723BA"/>
    <w:rsid w:val="00B7787C"/>
    <w:rsid w:val="00B81FB7"/>
    <w:rsid w:val="00B84EEA"/>
    <w:rsid w:val="00B86BC3"/>
    <w:rsid w:val="00B9226D"/>
    <w:rsid w:val="00BA2C3A"/>
    <w:rsid w:val="00BA637C"/>
    <w:rsid w:val="00BA7519"/>
    <w:rsid w:val="00BB00F8"/>
    <w:rsid w:val="00BB0B80"/>
    <w:rsid w:val="00BB2418"/>
    <w:rsid w:val="00BB6713"/>
    <w:rsid w:val="00BC00BB"/>
    <w:rsid w:val="00BC440F"/>
    <w:rsid w:val="00BC4456"/>
    <w:rsid w:val="00BC49C7"/>
    <w:rsid w:val="00BD319D"/>
    <w:rsid w:val="00BD336A"/>
    <w:rsid w:val="00BD79CF"/>
    <w:rsid w:val="00BD7A11"/>
    <w:rsid w:val="00BE2E56"/>
    <w:rsid w:val="00BE34DE"/>
    <w:rsid w:val="00BE5312"/>
    <w:rsid w:val="00BF1A1A"/>
    <w:rsid w:val="00BF20E3"/>
    <w:rsid w:val="00BF4217"/>
    <w:rsid w:val="00BF7941"/>
    <w:rsid w:val="00BF7D37"/>
    <w:rsid w:val="00C016A6"/>
    <w:rsid w:val="00C02522"/>
    <w:rsid w:val="00C038DE"/>
    <w:rsid w:val="00C04143"/>
    <w:rsid w:val="00C150EE"/>
    <w:rsid w:val="00C15861"/>
    <w:rsid w:val="00C16B73"/>
    <w:rsid w:val="00C210A7"/>
    <w:rsid w:val="00C21B1F"/>
    <w:rsid w:val="00C22315"/>
    <w:rsid w:val="00C25985"/>
    <w:rsid w:val="00C3277A"/>
    <w:rsid w:val="00C37AB3"/>
    <w:rsid w:val="00C4278B"/>
    <w:rsid w:val="00C43D07"/>
    <w:rsid w:val="00C44926"/>
    <w:rsid w:val="00C468C5"/>
    <w:rsid w:val="00C470F7"/>
    <w:rsid w:val="00C47EF3"/>
    <w:rsid w:val="00C5132F"/>
    <w:rsid w:val="00C5311F"/>
    <w:rsid w:val="00C54AC6"/>
    <w:rsid w:val="00C63F6F"/>
    <w:rsid w:val="00C64544"/>
    <w:rsid w:val="00C7117D"/>
    <w:rsid w:val="00C711AC"/>
    <w:rsid w:val="00C7506D"/>
    <w:rsid w:val="00C77AFB"/>
    <w:rsid w:val="00C8478F"/>
    <w:rsid w:val="00C85C55"/>
    <w:rsid w:val="00C86B6D"/>
    <w:rsid w:val="00C90F19"/>
    <w:rsid w:val="00CA17A1"/>
    <w:rsid w:val="00CA3754"/>
    <w:rsid w:val="00CA7625"/>
    <w:rsid w:val="00CB05FD"/>
    <w:rsid w:val="00CB28BD"/>
    <w:rsid w:val="00CB2D0F"/>
    <w:rsid w:val="00CB4000"/>
    <w:rsid w:val="00CC0ABE"/>
    <w:rsid w:val="00CC4BAF"/>
    <w:rsid w:val="00CC5E71"/>
    <w:rsid w:val="00CC602B"/>
    <w:rsid w:val="00CD287E"/>
    <w:rsid w:val="00CD34AE"/>
    <w:rsid w:val="00CD6331"/>
    <w:rsid w:val="00CE2408"/>
    <w:rsid w:val="00CE7C0D"/>
    <w:rsid w:val="00CF0C0C"/>
    <w:rsid w:val="00CF39AB"/>
    <w:rsid w:val="00CF3D15"/>
    <w:rsid w:val="00D01036"/>
    <w:rsid w:val="00D03A52"/>
    <w:rsid w:val="00D11260"/>
    <w:rsid w:val="00D11C7D"/>
    <w:rsid w:val="00D11FC1"/>
    <w:rsid w:val="00D13162"/>
    <w:rsid w:val="00D143A6"/>
    <w:rsid w:val="00D147E7"/>
    <w:rsid w:val="00D153B6"/>
    <w:rsid w:val="00D15A9C"/>
    <w:rsid w:val="00D20558"/>
    <w:rsid w:val="00D20D75"/>
    <w:rsid w:val="00D229DC"/>
    <w:rsid w:val="00D22CEA"/>
    <w:rsid w:val="00D27279"/>
    <w:rsid w:val="00D27BD4"/>
    <w:rsid w:val="00D304B5"/>
    <w:rsid w:val="00D350B5"/>
    <w:rsid w:val="00D377FE"/>
    <w:rsid w:val="00D40861"/>
    <w:rsid w:val="00D40C05"/>
    <w:rsid w:val="00D40F38"/>
    <w:rsid w:val="00D43322"/>
    <w:rsid w:val="00D438FA"/>
    <w:rsid w:val="00D45B15"/>
    <w:rsid w:val="00D46D8E"/>
    <w:rsid w:val="00D547E0"/>
    <w:rsid w:val="00D63260"/>
    <w:rsid w:val="00D665BA"/>
    <w:rsid w:val="00D7026D"/>
    <w:rsid w:val="00D70D37"/>
    <w:rsid w:val="00D72A38"/>
    <w:rsid w:val="00D7564B"/>
    <w:rsid w:val="00D772E9"/>
    <w:rsid w:val="00D82979"/>
    <w:rsid w:val="00D853DA"/>
    <w:rsid w:val="00D85715"/>
    <w:rsid w:val="00D86C84"/>
    <w:rsid w:val="00D92E14"/>
    <w:rsid w:val="00D9395A"/>
    <w:rsid w:val="00D973E5"/>
    <w:rsid w:val="00DA512F"/>
    <w:rsid w:val="00DC1E41"/>
    <w:rsid w:val="00DC2719"/>
    <w:rsid w:val="00DC3781"/>
    <w:rsid w:val="00DC7CFC"/>
    <w:rsid w:val="00DD0366"/>
    <w:rsid w:val="00DD045A"/>
    <w:rsid w:val="00DD2EA8"/>
    <w:rsid w:val="00DD5456"/>
    <w:rsid w:val="00DD7062"/>
    <w:rsid w:val="00DE5977"/>
    <w:rsid w:val="00DF155B"/>
    <w:rsid w:val="00DF164F"/>
    <w:rsid w:val="00DF1BF7"/>
    <w:rsid w:val="00DF1CC5"/>
    <w:rsid w:val="00DF2130"/>
    <w:rsid w:val="00DF48E5"/>
    <w:rsid w:val="00DF5EAB"/>
    <w:rsid w:val="00E007A3"/>
    <w:rsid w:val="00E01983"/>
    <w:rsid w:val="00E03BFE"/>
    <w:rsid w:val="00E03E04"/>
    <w:rsid w:val="00E044B0"/>
    <w:rsid w:val="00E047F2"/>
    <w:rsid w:val="00E048E7"/>
    <w:rsid w:val="00E05B81"/>
    <w:rsid w:val="00E14D27"/>
    <w:rsid w:val="00E156D0"/>
    <w:rsid w:val="00E15FFA"/>
    <w:rsid w:val="00E20D60"/>
    <w:rsid w:val="00E2351B"/>
    <w:rsid w:val="00E25BC4"/>
    <w:rsid w:val="00E2621B"/>
    <w:rsid w:val="00E26534"/>
    <w:rsid w:val="00E2764E"/>
    <w:rsid w:val="00E31EA9"/>
    <w:rsid w:val="00E32DE6"/>
    <w:rsid w:val="00E34F2C"/>
    <w:rsid w:val="00E4006D"/>
    <w:rsid w:val="00E40AB5"/>
    <w:rsid w:val="00E41417"/>
    <w:rsid w:val="00E44252"/>
    <w:rsid w:val="00E460E8"/>
    <w:rsid w:val="00E46604"/>
    <w:rsid w:val="00E500B5"/>
    <w:rsid w:val="00E5267E"/>
    <w:rsid w:val="00E556A9"/>
    <w:rsid w:val="00E55ECA"/>
    <w:rsid w:val="00E57FE4"/>
    <w:rsid w:val="00E60A3C"/>
    <w:rsid w:val="00E62503"/>
    <w:rsid w:val="00E72958"/>
    <w:rsid w:val="00E741FA"/>
    <w:rsid w:val="00E75FE4"/>
    <w:rsid w:val="00E76DF6"/>
    <w:rsid w:val="00E8136B"/>
    <w:rsid w:val="00E8359C"/>
    <w:rsid w:val="00E9077F"/>
    <w:rsid w:val="00E90861"/>
    <w:rsid w:val="00E9194F"/>
    <w:rsid w:val="00E91FE7"/>
    <w:rsid w:val="00E94CAF"/>
    <w:rsid w:val="00E95490"/>
    <w:rsid w:val="00EA1D1F"/>
    <w:rsid w:val="00EA2D4A"/>
    <w:rsid w:val="00EA44BF"/>
    <w:rsid w:val="00EA5725"/>
    <w:rsid w:val="00EB0483"/>
    <w:rsid w:val="00EB2E06"/>
    <w:rsid w:val="00EC33D6"/>
    <w:rsid w:val="00EC4A66"/>
    <w:rsid w:val="00ED1C87"/>
    <w:rsid w:val="00ED382C"/>
    <w:rsid w:val="00EE59E2"/>
    <w:rsid w:val="00EE6D16"/>
    <w:rsid w:val="00EE727E"/>
    <w:rsid w:val="00EE7EF8"/>
    <w:rsid w:val="00EF063E"/>
    <w:rsid w:val="00EF11B5"/>
    <w:rsid w:val="00EF1D22"/>
    <w:rsid w:val="00EF282B"/>
    <w:rsid w:val="00EF2FF2"/>
    <w:rsid w:val="00EF759A"/>
    <w:rsid w:val="00F0467C"/>
    <w:rsid w:val="00F10207"/>
    <w:rsid w:val="00F137D2"/>
    <w:rsid w:val="00F22EE5"/>
    <w:rsid w:val="00F2358E"/>
    <w:rsid w:val="00F3284E"/>
    <w:rsid w:val="00F41C21"/>
    <w:rsid w:val="00F42FD3"/>
    <w:rsid w:val="00F46FF7"/>
    <w:rsid w:val="00F47019"/>
    <w:rsid w:val="00F50077"/>
    <w:rsid w:val="00F51D57"/>
    <w:rsid w:val="00F5427A"/>
    <w:rsid w:val="00F5522C"/>
    <w:rsid w:val="00F553F5"/>
    <w:rsid w:val="00F60A31"/>
    <w:rsid w:val="00F62D62"/>
    <w:rsid w:val="00F64362"/>
    <w:rsid w:val="00F66DA5"/>
    <w:rsid w:val="00F71359"/>
    <w:rsid w:val="00F720CE"/>
    <w:rsid w:val="00F722DF"/>
    <w:rsid w:val="00F72B50"/>
    <w:rsid w:val="00F72DD8"/>
    <w:rsid w:val="00F7345C"/>
    <w:rsid w:val="00F74725"/>
    <w:rsid w:val="00F76426"/>
    <w:rsid w:val="00F765CF"/>
    <w:rsid w:val="00F76642"/>
    <w:rsid w:val="00F76F06"/>
    <w:rsid w:val="00F828A6"/>
    <w:rsid w:val="00F85D23"/>
    <w:rsid w:val="00F86643"/>
    <w:rsid w:val="00F86D39"/>
    <w:rsid w:val="00FA0228"/>
    <w:rsid w:val="00FA02D6"/>
    <w:rsid w:val="00FA4E4A"/>
    <w:rsid w:val="00FA6F17"/>
    <w:rsid w:val="00FB3E7C"/>
    <w:rsid w:val="00FB519E"/>
    <w:rsid w:val="00FB564B"/>
    <w:rsid w:val="00FC3210"/>
    <w:rsid w:val="00FC41A8"/>
    <w:rsid w:val="00FD154E"/>
    <w:rsid w:val="00FD2597"/>
    <w:rsid w:val="00FD5095"/>
    <w:rsid w:val="00FD7838"/>
    <w:rsid w:val="00FE0475"/>
    <w:rsid w:val="00FE131B"/>
    <w:rsid w:val="00FE179E"/>
    <w:rsid w:val="00FE5DC3"/>
    <w:rsid w:val="00FE7864"/>
    <w:rsid w:val="00FE7AB7"/>
    <w:rsid w:val="00FE7E54"/>
    <w:rsid w:val="00FF2783"/>
    <w:rsid w:val="00FF2AA3"/>
    <w:rsid w:val="00FF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9C779"/>
  <w15:docId w15:val="{8063EDFD-A4AA-4F11-A1E9-CB3FC833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E5"/>
  </w:style>
  <w:style w:type="paragraph" w:styleId="Balk2">
    <w:name w:val="heading 2"/>
    <w:basedOn w:val="Normal"/>
    <w:next w:val="Normal"/>
    <w:link w:val="Balk2Char"/>
    <w:uiPriority w:val="9"/>
    <w:qFormat/>
    <w:rsid w:val="00CA17A1"/>
    <w:pPr>
      <w:keepNext/>
      <w:spacing w:before="240" w:after="60"/>
      <w:outlineLvl w:val="1"/>
    </w:pPr>
    <w:rPr>
      <w:rFonts w:ascii="Cambria" w:eastAsia="Times New Roman" w:hAnsi="Cambria" w:cs="Times New Roman"/>
      <w:b/>
      <w:bCs/>
      <w:i/>
      <w:iCs/>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2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saylanParagrafYazTipi1">
    <w:name w:val="Varsayılan Paragraf Yazı Tipi1"/>
    <w:rsid w:val="0052166F"/>
  </w:style>
  <w:style w:type="paragraph" w:customStyle="1" w:styleId="Standard">
    <w:name w:val="Standard"/>
    <w:rsid w:val="0052166F"/>
    <w:pPr>
      <w:widowControl w:val="0"/>
      <w:suppressAutoHyphens/>
      <w:autoSpaceDN w:val="0"/>
      <w:spacing w:after="0" w:line="240" w:lineRule="auto"/>
      <w:textAlignment w:val="baseline"/>
    </w:pPr>
    <w:rPr>
      <w:rFonts w:ascii="Century Schoolbook" w:eastAsia="SimSun" w:hAnsi="Century Schoolbook" w:cs="F"/>
      <w:kern w:val="3"/>
      <w:sz w:val="24"/>
      <w:szCs w:val="24"/>
    </w:rPr>
  </w:style>
  <w:style w:type="paragraph" w:styleId="AklamaMetni">
    <w:name w:val="annotation text"/>
    <w:basedOn w:val="Normal"/>
    <w:link w:val="AklamaMetniChar"/>
    <w:uiPriority w:val="99"/>
    <w:unhideWhenUsed/>
    <w:rsid w:val="0052166F"/>
    <w:pPr>
      <w:spacing w:line="240" w:lineRule="auto"/>
    </w:pPr>
    <w:rPr>
      <w:rFonts w:eastAsiaTheme="minorEastAsia"/>
      <w:sz w:val="20"/>
      <w:szCs w:val="20"/>
    </w:rPr>
  </w:style>
  <w:style w:type="character" w:customStyle="1" w:styleId="AklamaMetniChar">
    <w:name w:val="Açıklama Metni Char"/>
    <w:basedOn w:val="VarsaylanParagrafYazTipi"/>
    <w:link w:val="AklamaMetni"/>
    <w:uiPriority w:val="99"/>
    <w:rsid w:val="0052166F"/>
    <w:rPr>
      <w:rFonts w:eastAsiaTheme="minorEastAsia"/>
      <w:sz w:val="20"/>
      <w:szCs w:val="20"/>
    </w:rPr>
  </w:style>
  <w:style w:type="table" w:customStyle="1" w:styleId="TabloKlavuzu31">
    <w:name w:val="Tablo Kılavuzu31"/>
    <w:basedOn w:val="NormalTablo"/>
    <w:next w:val="TabloKlavuzu"/>
    <w:uiPriority w:val="59"/>
    <w:rsid w:val="00250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190A"/>
    <w:pPr>
      <w:ind w:left="720"/>
      <w:contextualSpacing/>
    </w:pPr>
  </w:style>
  <w:style w:type="paragraph" w:styleId="stBilgi">
    <w:name w:val="header"/>
    <w:basedOn w:val="Normal"/>
    <w:link w:val="stBilgiChar"/>
    <w:uiPriority w:val="99"/>
    <w:unhideWhenUsed/>
    <w:rsid w:val="005F36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68B"/>
  </w:style>
  <w:style w:type="paragraph" w:styleId="AltBilgi">
    <w:name w:val="footer"/>
    <w:basedOn w:val="Normal"/>
    <w:link w:val="AltBilgiChar"/>
    <w:uiPriority w:val="99"/>
    <w:unhideWhenUsed/>
    <w:rsid w:val="005F36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68B"/>
  </w:style>
  <w:style w:type="paragraph" w:styleId="BalonMetni">
    <w:name w:val="Balloon Text"/>
    <w:basedOn w:val="Normal"/>
    <w:link w:val="BalonMetniChar"/>
    <w:uiPriority w:val="99"/>
    <w:semiHidden/>
    <w:unhideWhenUsed/>
    <w:rsid w:val="006F74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4F9"/>
    <w:rPr>
      <w:rFonts w:ascii="Segoe UI" w:hAnsi="Segoe UI" w:cs="Segoe UI"/>
      <w:sz w:val="18"/>
      <w:szCs w:val="18"/>
    </w:rPr>
  </w:style>
  <w:style w:type="character" w:customStyle="1" w:styleId="Balk2Char">
    <w:name w:val="Başlık 2 Char"/>
    <w:basedOn w:val="VarsaylanParagrafYazTipi"/>
    <w:link w:val="Balk2"/>
    <w:uiPriority w:val="9"/>
    <w:rsid w:val="00CA17A1"/>
    <w:rPr>
      <w:rFonts w:ascii="Cambria" w:eastAsia="Times New Roman" w:hAnsi="Cambria" w:cs="Times New Roman"/>
      <w:b/>
      <w:bCs/>
      <w:i/>
      <w:iCs/>
      <w:sz w:val="28"/>
      <w:szCs w:val="28"/>
      <w:lang w:val="tr-TR"/>
    </w:rPr>
  </w:style>
  <w:style w:type="character" w:styleId="AklamaBavurusu">
    <w:name w:val="annotation reference"/>
    <w:basedOn w:val="VarsaylanParagrafYazTipi"/>
    <w:uiPriority w:val="99"/>
    <w:semiHidden/>
    <w:unhideWhenUsed/>
    <w:rsid w:val="00EF063E"/>
    <w:rPr>
      <w:sz w:val="16"/>
      <w:szCs w:val="16"/>
    </w:rPr>
  </w:style>
  <w:style w:type="paragraph" w:styleId="AklamaKonusu">
    <w:name w:val="annotation subject"/>
    <w:basedOn w:val="AklamaMetni"/>
    <w:next w:val="AklamaMetni"/>
    <w:link w:val="AklamaKonusuChar"/>
    <w:uiPriority w:val="99"/>
    <w:semiHidden/>
    <w:unhideWhenUsed/>
    <w:rsid w:val="00EF063E"/>
    <w:rPr>
      <w:rFonts w:eastAsiaTheme="minorHAnsi"/>
      <w:b/>
      <w:bCs/>
    </w:rPr>
  </w:style>
  <w:style w:type="character" w:customStyle="1" w:styleId="AklamaKonusuChar">
    <w:name w:val="Açıklama Konusu Char"/>
    <w:basedOn w:val="AklamaMetniChar"/>
    <w:link w:val="AklamaKonusu"/>
    <w:uiPriority w:val="99"/>
    <w:semiHidden/>
    <w:rsid w:val="00EF063E"/>
    <w:rPr>
      <w:rFonts w:eastAsiaTheme="minorEastAsia"/>
      <w:b/>
      <w:bCs/>
      <w:sz w:val="20"/>
      <w:szCs w:val="20"/>
    </w:rPr>
  </w:style>
  <w:style w:type="character" w:styleId="Kpr">
    <w:name w:val="Hyperlink"/>
    <w:basedOn w:val="VarsaylanParagrafYazTipi"/>
    <w:uiPriority w:val="99"/>
    <w:unhideWhenUsed/>
    <w:rsid w:val="000F1CB2"/>
    <w:rPr>
      <w:color w:val="0000FF" w:themeColor="hyperlink"/>
      <w:u w:val="single"/>
    </w:rPr>
  </w:style>
  <w:style w:type="character" w:styleId="zmlenmeyenBahsetme">
    <w:name w:val="Unresolved Mention"/>
    <w:basedOn w:val="VarsaylanParagrafYazTipi"/>
    <w:uiPriority w:val="99"/>
    <w:semiHidden/>
    <w:unhideWhenUsed/>
    <w:rsid w:val="000F1CB2"/>
    <w:rPr>
      <w:color w:val="605E5C"/>
      <w:shd w:val="clear" w:color="auto" w:fill="E1DFDD"/>
    </w:rPr>
  </w:style>
  <w:style w:type="character" w:styleId="zlenenKpr">
    <w:name w:val="FollowedHyperlink"/>
    <w:basedOn w:val="VarsaylanParagrafYazTipi"/>
    <w:uiPriority w:val="99"/>
    <w:semiHidden/>
    <w:unhideWhenUsed/>
    <w:rsid w:val="000F1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2494">
      <w:bodyDiv w:val="1"/>
      <w:marLeft w:val="0"/>
      <w:marRight w:val="0"/>
      <w:marTop w:val="0"/>
      <w:marBottom w:val="0"/>
      <w:divBdr>
        <w:top w:val="none" w:sz="0" w:space="0" w:color="auto"/>
        <w:left w:val="none" w:sz="0" w:space="0" w:color="auto"/>
        <w:bottom w:val="none" w:sz="0" w:space="0" w:color="auto"/>
        <w:right w:val="none" w:sz="0" w:space="0" w:color="auto"/>
      </w:divBdr>
    </w:div>
    <w:div w:id="1598050887">
      <w:bodyDiv w:val="1"/>
      <w:marLeft w:val="0"/>
      <w:marRight w:val="0"/>
      <w:marTop w:val="0"/>
      <w:marBottom w:val="0"/>
      <w:divBdr>
        <w:top w:val="none" w:sz="0" w:space="0" w:color="auto"/>
        <w:left w:val="none" w:sz="0" w:space="0" w:color="auto"/>
        <w:bottom w:val="none" w:sz="0" w:space="0" w:color="auto"/>
        <w:right w:val="none" w:sz="0" w:space="0" w:color="auto"/>
      </w:divBdr>
    </w:div>
    <w:div w:id="1705321684">
      <w:bodyDiv w:val="1"/>
      <w:marLeft w:val="0"/>
      <w:marRight w:val="0"/>
      <w:marTop w:val="0"/>
      <w:marBottom w:val="0"/>
      <w:divBdr>
        <w:top w:val="none" w:sz="0" w:space="0" w:color="auto"/>
        <w:left w:val="none" w:sz="0" w:space="0" w:color="auto"/>
        <w:bottom w:val="none" w:sz="0" w:space="0" w:color="auto"/>
        <w:right w:val="none" w:sz="0" w:space="0" w:color="auto"/>
      </w:divBdr>
    </w:div>
    <w:div w:id="1752655405">
      <w:bodyDiv w:val="1"/>
      <w:marLeft w:val="0"/>
      <w:marRight w:val="0"/>
      <w:marTop w:val="0"/>
      <w:marBottom w:val="0"/>
      <w:divBdr>
        <w:top w:val="none" w:sz="0" w:space="0" w:color="auto"/>
        <w:left w:val="none" w:sz="0" w:space="0" w:color="auto"/>
        <w:bottom w:val="none" w:sz="0" w:space="0" w:color="auto"/>
        <w:right w:val="none" w:sz="0" w:space="0" w:color="auto"/>
      </w:divBdr>
    </w:div>
    <w:div w:id="1937208977">
      <w:bodyDiv w:val="1"/>
      <w:marLeft w:val="0"/>
      <w:marRight w:val="0"/>
      <w:marTop w:val="0"/>
      <w:marBottom w:val="0"/>
      <w:divBdr>
        <w:top w:val="none" w:sz="0" w:space="0" w:color="auto"/>
        <w:left w:val="none" w:sz="0" w:space="0" w:color="auto"/>
        <w:bottom w:val="none" w:sz="0" w:space="0" w:color="auto"/>
        <w:right w:val="none" w:sz="0" w:space="0" w:color="auto"/>
      </w:divBdr>
    </w:div>
    <w:div w:id="19575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8E8B-3096-4472-B1C3-8455797D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14137</Words>
  <Characters>80585</Characters>
  <Application>Microsoft Office Word</Application>
  <DocSecurity>0</DocSecurity>
  <Lines>671</Lines>
  <Paragraphs>189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FIGEN</dc:creator>
  <cp:lastModifiedBy>ALTUG YAVASOGLU</cp:lastModifiedBy>
  <cp:revision>2</cp:revision>
  <cp:lastPrinted>2021-06-29T05:41:00Z</cp:lastPrinted>
  <dcterms:created xsi:type="dcterms:W3CDTF">2022-10-09T11:30:00Z</dcterms:created>
  <dcterms:modified xsi:type="dcterms:W3CDTF">2022-10-09T11:30:00Z</dcterms:modified>
</cp:coreProperties>
</file>